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B652B" w14:textId="2100AFA6" w:rsidR="0070640F" w:rsidRDefault="00C67768">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w:t>
      </w:r>
      <w:r>
        <w:rPr>
          <w:rFonts w:ascii="Times New Roman" w:hAnsi="Times New Roman" w:hint="eastAsia"/>
          <w:b/>
          <w:sz w:val="24"/>
          <w:szCs w:val="24"/>
          <w:lang w:val="de-DE" w:eastAsia="ja-JP"/>
        </w:rPr>
        <w:t>4</w:t>
      </w:r>
      <w:r>
        <w:rPr>
          <w:rFonts w:ascii="Times New Roman" w:hAnsi="Times New Roman"/>
          <w:b/>
          <w:sz w:val="24"/>
          <w:szCs w:val="24"/>
          <w:lang w:val="de-DE" w:eastAsia="ja-JP"/>
        </w:rPr>
        <w:t>bis</w:t>
      </w:r>
      <w:r>
        <w:rPr>
          <w:rFonts w:ascii="Times New Roman" w:hAnsi="Times New Roman"/>
          <w:b/>
          <w:i/>
          <w:sz w:val="24"/>
          <w:szCs w:val="24"/>
          <w:lang w:val="de-DE"/>
        </w:rPr>
        <w:tab/>
      </w:r>
      <w:r>
        <w:rPr>
          <w:rFonts w:ascii="Times New Roman" w:hAnsi="Times New Roman"/>
          <w:b/>
          <w:iCs/>
          <w:sz w:val="24"/>
          <w:szCs w:val="24"/>
          <w:lang w:val="de-DE"/>
        </w:rPr>
        <w:t>R1-231</w:t>
      </w:r>
      <w:r w:rsidR="005B2A00">
        <w:rPr>
          <w:rFonts w:ascii="Times New Roman" w:hAnsi="Times New Roman"/>
          <w:b/>
          <w:iCs/>
          <w:sz w:val="24"/>
          <w:szCs w:val="24"/>
          <w:lang w:val="de-DE" w:eastAsia="ja-JP"/>
        </w:rPr>
        <w:t>029</w:t>
      </w:r>
      <w:r w:rsidR="00AE0FC4">
        <w:rPr>
          <w:rFonts w:ascii="Times New Roman" w:hAnsi="Times New Roman" w:hint="eastAsia"/>
          <w:b/>
          <w:iCs/>
          <w:sz w:val="24"/>
          <w:szCs w:val="24"/>
          <w:lang w:val="de-DE" w:eastAsia="ja-JP"/>
        </w:rPr>
        <w:t>6</w:t>
      </w:r>
    </w:p>
    <w:p w14:paraId="1794EFCD" w14:textId="77777777" w:rsidR="0070640F" w:rsidRDefault="00C67768">
      <w:pPr>
        <w:tabs>
          <w:tab w:val="center" w:pos="4536"/>
          <w:tab w:val="right" w:pos="8280"/>
          <w:tab w:val="right" w:pos="9639"/>
        </w:tabs>
        <w:snapToGrid w:val="0"/>
        <w:ind w:right="2"/>
        <w:rPr>
          <w:rFonts w:eastAsia="ＭＳ 明朝"/>
          <w:b/>
          <w:lang w:val="en-US"/>
        </w:rPr>
      </w:pPr>
      <w:r>
        <w:rPr>
          <w:rFonts w:eastAsia="ＭＳ 明朝"/>
          <w:b/>
          <w:lang w:val="en-US"/>
        </w:rPr>
        <w:t>Xiamen, China, October 9th – 13th, 2023</w:t>
      </w:r>
    </w:p>
    <w:p w14:paraId="47C04265" w14:textId="77777777" w:rsidR="0070640F" w:rsidRDefault="0070640F">
      <w:pPr>
        <w:tabs>
          <w:tab w:val="center" w:pos="4536"/>
          <w:tab w:val="right" w:pos="8280"/>
          <w:tab w:val="right" w:pos="9639"/>
        </w:tabs>
        <w:snapToGrid w:val="0"/>
        <w:ind w:right="2"/>
        <w:rPr>
          <w:b/>
          <w:bCs/>
          <w:sz w:val="28"/>
          <w:lang w:val="en-US"/>
        </w:rPr>
      </w:pPr>
    </w:p>
    <w:p w14:paraId="35BFFC00" w14:textId="77777777" w:rsidR="0070640F" w:rsidRDefault="00C67768">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213367A4" w14:textId="0A95B358" w:rsidR="0070640F" w:rsidRDefault="00C67768">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9"/>
      <w:bookmarkStart w:id="2" w:name="OLE_LINK21"/>
      <w:bookmarkStart w:id="3" w:name="OLE_LINK22"/>
      <w:bookmarkStart w:id="4" w:name="OLE_LINK8"/>
      <w:r>
        <w:rPr>
          <w:rFonts w:ascii="Times New Roman" w:hAnsi="Times New Roman"/>
          <w:sz w:val="24"/>
          <w:lang w:val="en-US"/>
        </w:rPr>
        <w:t xml:space="preserve">Summary </w:t>
      </w:r>
      <w:r>
        <w:rPr>
          <w:rFonts w:ascii="Times New Roman" w:hAnsi="Times New Roman"/>
          <w:sz w:val="24"/>
          <w:lang w:val="en-US" w:eastAsia="ja-JP"/>
        </w:rPr>
        <w:t>#</w:t>
      </w:r>
      <w:r w:rsidR="00AE0FC4">
        <w:rPr>
          <w:rFonts w:ascii="Times New Roman" w:hAnsi="Times New Roman"/>
          <w:sz w:val="24"/>
          <w:lang w:val="en-US" w:eastAsia="ja-JP"/>
        </w:rPr>
        <w:t>3</w:t>
      </w:r>
      <w:r>
        <w:rPr>
          <w:rFonts w:ascii="Times New Roman" w:hAnsi="Times New Roman"/>
          <w:sz w:val="24"/>
          <w:lang w:val="en-US"/>
        </w:rPr>
        <w:t xml:space="preserve"> on 8.13.1 Coverage enhancement for NR NTN</w:t>
      </w:r>
    </w:p>
    <w:bookmarkEnd w:id="1"/>
    <w:bookmarkEnd w:id="2"/>
    <w:bookmarkEnd w:id="3"/>
    <w:bookmarkEnd w:id="4"/>
    <w:p w14:paraId="4C1BB7AC" w14:textId="77777777" w:rsidR="0070640F" w:rsidRDefault="00C67768">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8.13.1</w:t>
      </w:r>
    </w:p>
    <w:p w14:paraId="5E622B0F" w14:textId="77777777" w:rsidR="0070640F" w:rsidRDefault="00C67768">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771AB5AA"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56B82514" w14:textId="77777777" w:rsidR="0070640F" w:rsidRDefault="00C67768">
      <w:pPr>
        <w:snapToGrid w:val="0"/>
        <w:spacing w:before="60" w:after="60"/>
        <w:jc w:val="both"/>
        <w:rPr>
          <w:rFonts w:eastAsiaTheme="minorEastAsia"/>
          <w:sz w:val="22"/>
          <w:lang w:val="en-US"/>
        </w:rPr>
      </w:pPr>
      <w:r>
        <w:rPr>
          <w:rFonts w:eastAsiaTheme="minorEastAsia"/>
          <w:sz w:val="22"/>
          <w:lang w:val="en-US"/>
        </w:rPr>
        <w:t>This document is made for maintenance discussion on coverage enhancement for NR NTN. Schedule for discussion is below in local time. FL requests companies to consider the schedule.</w:t>
      </w:r>
    </w:p>
    <w:p w14:paraId="717366E0" w14:textId="77777777" w:rsidR="0070640F" w:rsidRDefault="00C67768">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Meeting start: Monday 9:00</w:t>
      </w:r>
    </w:p>
    <w:p w14:paraId="733E8DD1" w14:textId="77777777" w:rsidR="0070640F" w:rsidRDefault="00C67768">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1</w:t>
      </w:r>
      <w:r>
        <w:rPr>
          <w:sz w:val="22"/>
          <w:szCs w:val="18"/>
          <w:shd w:val="pct10" w:color="auto" w:fill="FFFFFF"/>
          <w:vertAlign w:val="superscript"/>
          <w:lang w:val="en-US"/>
        </w:rPr>
        <w:t>st</w:t>
      </w:r>
      <w:r>
        <w:rPr>
          <w:sz w:val="22"/>
          <w:szCs w:val="18"/>
          <w:shd w:val="pct10" w:color="auto" w:fill="FFFFFF"/>
          <w:lang w:val="en-US"/>
        </w:rPr>
        <w:t xml:space="preserve"> offline: Monday 17:45 – 19:00</w:t>
      </w:r>
    </w:p>
    <w:p w14:paraId="41D3813D" w14:textId="77777777" w:rsidR="0070640F" w:rsidRDefault="00C67768">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1</w:t>
      </w:r>
      <w:r>
        <w:rPr>
          <w:sz w:val="22"/>
          <w:szCs w:val="18"/>
          <w:shd w:val="pct10" w:color="auto" w:fill="FFFFFF"/>
          <w:vertAlign w:val="superscript"/>
          <w:lang w:val="en-US"/>
        </w:rPr>
        <w:t>st</w:t>
      </w:r>
      <w:r>
        <w:rPr>
          <w:sz w:val="22"/>
          <w:szCs w:val="18"/>
          <w:shd w:val="pct10" w:color="auto" w:fill="FFFFFF"/>
          <w:lang w:val="en-US"/>
        </w:rPr>
        <w:t xml:space="preserve"> online: Tuesday 8:30 – 10:30</w:t>
      </w:r>
    </w:p>
    <w:p w14:paraId="6A11D3CE" w14:textId="02EE2027" w:rsidR="0070640F" w:rsidRPr="00BA1659" w:rsidRDefault="00C67768">
      <w:pPr>
        <w:numPr>
          <w:ilvl w:val="0"/>
          <w:numId w:val="7"/>
        </w:numPr>
        <w:snapToGrid w:val="0"/>
        <w:spacing w:beforeLines="50" w:before="120" w:afterLines="50" w:after="120"/>
        <w:rPr>
          <w:sz w:val="21"/>
          <w:szCs w:val="16"/>
          <w:shd w:val="pct15" w:color="auto" w:fill="FFFFFF"/>
          <w:lang w:val="en-US"/>
        </w:rPr>
      </w:pPr>
      <w:r w:rsidRPr="00BA1659">
        <w:rPr>
          <w:sz w:val="22"/>
          <w:szCs w:val="18"/>
          <w:shd w:val="pct15" w:color="auto" w:fill="FFFFFF"/>
          <w:lang w:val="en-US"/>
        </w:rPr>
        <w:t>2</w:t>
      </w:r>
      <w:r w:rsidRPr="00BA1659">
        <w:rPr>
          <w:sz w:val="22"/>
          <w:szCs w:val="18"/>
          <w:shd w:val="pct15" w:color="auto" w:fill="FFFFFF"/>
          <w:vertAlign w:val="superscript"/>
          <w:lang w:val="en-US"/>
        </w:rPr>
        <w:t>nd</w:t>
      </w:r>
      <w:r w:rsidRPr="00BA1659">
        <w:rPr>
          <w:sz w:val="22"/>
          <w:szCs w:val="18"/>
          <w:shd w:val="pct15" w:color="auto" w:fill="FFFFFF"/>
          <w:lang w:val="en-US"/>
        </w:rPr>
        <w:t xml:space="preserve"> offline: Wednesday 8:30 – 10:30</w:t>
      </w:r>
    </w:p>
    <w:p w14:paraId="48F76D16" w14:textId="15466EFC" w:rsidR="0070640F" w:rsidRPr="00814BEC" w:rsidRDefault="00C67768">
      <w:pPr>
        <w:numPr>
          <w:ilvl w:val="0"/>
          <w:numId w:val="7"/>
        </w:numPr>
        <w:snapToGrid w:val="0"/>
        <w:spacing w:beforeLines="50" w:before="120" w:afterLines="50" w:after="120"/>
        <w:rPr>
          <w:sz w:val="21"/>
          <w:szCs w:val="16"/>
          <w:shd w:val="pct15" w:color="auto" w:fill="FFFFFF"/>
          <w:lang w:val="en-US"/>
        </w:rPr>
      </w:pPr>
      <w:r w:rsidRPr="00814BEC">
        <w:rPr>
          <w:sz w:val="22"/>
          <w:szCs w:val="18"/>
          <w:shd w:val="pct15" w:color="auto" w:fill="FFFFFF"/>
          <w:lang w:val="en-US"/>
        </w:rPr>
        <w:t>2</w:t>
      </w:r>
      <w:r w:rsidRPr="00814BEC">
        <w:rPr>
          <w:sz w:val="22"/>
          <w:szCs w:val="18"/>
          <w:shd w:val="pct15" w:color="auto" w:fill="FFFFFF"/>
          <w:vertAlign w:val="superscript"/>
          <w:lang w:val="en-US"/>
        </w:rPr>
        <w:t>nd</w:t>
      </w:r>
      <w:r w:rsidRPr="00814BEC">
        <w:rPr>
          <w:sz w:val="22"/>
          <w:szCs w:val="18"/>
          <w:shd w:val="pct15" w:color="auto" w:fill="FFFFFF"/>
          <w:lang w:val="en-US"/>
        </w:rPr>
        <w:t xml:space="preserve"> online: </w:t>
      </w:r>
      <w:r w:rsidR="000A48B8" w:rsidRPr="00814BEC">
        <w:rPr>
          <w:sz w:val="22"/>
          <w:szCs w:val="18"/>
          <w:shd w:val="pct15" w:color="auto" w:fill="FFFFFF"/>
          <w:lang w:val="en-US"/>
        </w:rPr>
        <w:t>Thursday 17:40 – 19:00</w:t>
      </w:r>
    </w:p>
    <w:p w14:paraId="5720CA5E" w14:textId="77777777" w:rsidR="0070640F" w:rsidRDefault="0070640F">
      <w:pPr>
        <w:snapToGrid w:val="0"/>
        <w:spacing w:before="60" w:after="60"/>
        <w:jc w:val="both"/>
        <w:rPr>
          <w:rFonts w:eastAsiaTheme="minorEastAsia"/>
          <w:sz w:val="22"/>
          <w:lang w:val="en-US"/>
        </w:rPr>
      </w:pPr>
    </w:p>
    <w:p w14:paraId="20006F23" w14:textId="77777777" w:rsidR="0070640F" w:rsidRDefault="00C67768">
      <w:pPr>
        <w:snapToGrid w:val="0"/>
        <w:spacing w:before="60" w:after="60"/>
        <w:jc w:val="both"/>
        <w:rPr>
          <w:rFonts w:eastAsiaTheme="minorEastAsia"/>
          <w:sz w:val="22"/>
          <w:lang w:val="en-US"/>
        </w:rPr>
      </w:pPr>
      <w:r>
        <w:rPr>
          <w:rFonts w:eastAsiaTheme="minorEastAsia"/>
          <w:sz w:val="22"/>
          <w:lang w:val="en-US"/>
        </w:rPr>
        <w:t>This topic is mentioned in Rel-18 NR NTN WID as captured in Appendix-1. As discussed and concluded at the previous RAN plenary meeting, we focus on coverage enhancement of common PUCCH resources and discussion of DMRS-bundling for PUSCH.</w:t>
      </w:r>
    </w:p>
    <w:p w14:paraId="4BB45646" w14:textId="77777777" w:rsidR="0070640F" w:rsidRDefault="0070640F">
      <w:pPr>
        <w:snapToGrid w:val="0"/>
        <w:spacing w:before="60" w:after="60"/>
        <w:jc w:val="both"/>
        <w:rPr>
          <w:rFonts w:eastAsiaTheme="minorEastAsia"/>
          <w:sz w:val="22"/>
          <w:lang w:val="en-US"/>
        </w:rPr>
      </w:pPr>
    </w:p>
    <w:p w14:paraId="605E9CFC" w14:textId="77777777" w:rsidR="0070640F" w:rsidRDefault="00C67768">
      <w:pPr>
        <w:snapToGrid w:val="0"/>
        <w:spacing w:before="60" w:after="60"/>
        <w:jc w:val="both"/>
        <w:rPr>
          <w:rFonts w:eastAsiaTheme="minorEastAsia"/>
          <w:sz w:val="22"/>
          <w:lang w:val="en-US"/>
        </w:rPr>
      </w:pPr>
      <w:r>
        <w:rPr>
          <w:rFonts w:eastAsiaTheme="minorEastAsia"/>
          <w:sz w:val="22"/>
          <w:lang w:val="en-US"/>
        </w:rPr>
        <w:t>In this meeting, FL’s plan is to agree at least the following maintenance topics.</w:t>
      </w:r>
    </w:p>
    <w:p w14:paraId="28B95C6B" w14:textId="77777777" w:rsidR="0070640F" w:rsidRDefault="00C67768">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on common PUCCH resources</w:t>
      </w:r>
    </w:p>
    <w:p w14:paraId="6A1B4BC9"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Clarification on usage of DAI field</w:t>
      </w:r>
    </w:p>
    <w:p w14:paraId="343752D5"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SRP threshold details</w:t>
      </w:r>
    </w:p>
    <w:p w14:paraId="49719609" w14:textId="77777777" w:rsidR="0070640F" w:rsidRDefault="00C67768">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DMRS-bundling</w:t>
      </w:r>
    </w:p>
    <w:p w14:paraId="2595BD40"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None</w:t>
      </w:r>
    </w:p>
    <w:p w14:paraId="7C89FBE4" w14:textId="77777777" w:rsidR="0070640F" w:rsidRDefault="0070640F">
      <w:pPr>
        <w:snapToGrid w:val="0"/>
        <w:spacing w:before="60" w:after="60"/>
        <w:jc w:val="both"/>
        <w:rPr>
          <w:rFonts w:eastAsiaTheme="minorEastAsia"/>
          <w:sz w:val="22"/>
          <w:lang w:val="en-US"/>
        </w:rPr>
      </w:pPr>
    </w:p>
    <w:p w14:paraId="54914A25"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finally it was agreed at the last RAN plenary meeting that this agenda item considers PUCCH transmission by using common resources after Msg4 HARQ-ACK transmission. Thus, corresponding correction may be necessary.</w:t>
      </w:r>
    </w:p>
    <w:tbl>
      <w:tblPr>
        <w:tblStyle w:val="af6"/>
        <w:tblW w:w="9962" w:type="dxa"/>
        <w:tblLayout w:type="fixed"/>
        <w:tblLook w:val="04A0" w:firstRow="1" w:lastRow="0" w:firstColumn="1" w:lastColumn="0" w:noHBand="0" w:noVBand="1"/>
      </w:tblPr>
      <w:tblGrid>
        <w:gridCol w:w="9962"/>
      </w:tblGrid>
      <w:tr w:rsidR="0070640F" w14:paraId="75D1F040" w14:textId="77777777">
        <w:tc>
          <w:tcPr>
            <w:tcW w:w="9962" w:type="dxa"/>
          </w:tcPr>
          <w:p w14:paraId="64D65211" w14:textId="77777777" w:rsidR="0070640F" w:rsidRDefault="00C67768">
            <w:pPr>
              <w:widowControl w:val="0"/>
              <w:tabs>
                <w:tab w:val="left" w:pos="90"/>
                <w:tab w:val="left" w:pos="1868"/>
                <w:tab w:val="right" w:pos="10648"/>
              </w:tabs>
              <w:spacing w:before="53" w:after="0"/>
              <w:rPr>
                <w:b/>
                <w:bCs/>
                <w:i/>
                <w:iCs/>
                <w:color w:val="000000"/>
                <w:sz w:val="25"/>
                <w:szCs w:val="25"/>
              </w:rPr>
            </w:pPr>
            <w:r>
              <w:rPr>
                <w:b/>
                <w:bCs/>
                <w:color w:val="0000FF"/>
                <w:sz w:val="20"/>
              </w:rPr>
              <w:t>RP-232665</w:t>
            </w:r>
            <w:r>
              <w:rPr>
                <w:rFonts w:ascii="Arial" w:hAnsi="Arial" w:cs="Arial"/>
                <w:szCs w:val="24"/>
              </w:rPr>
              <w:tab/>
            </w:r>
            <w:r>
              <w:rPr>
                <w:rFonts w:ascii="Times" w:hAnsi="Times" w:cs="Times"/>
                <w:b/>
                <w:bCs/>
                <w:color w:val="000000"/>
                <w:sz w:val="20"/>
              </w:rPr>
              <w:t xml:space="preserve">Offline discussion summary on Rel-18 NR-NTN PUCCH </w:t>
            </w:r>
            <w:r>
              <w:rPr>
                <w:rFonts w:ascii="Arial" w:hAnsi="Arial" w:cs="Arial"/>
                <w:szCs w:val="24"/>
              </w:rPr>
              <w:tab/>
            </w:r>
            <w:r>
              <w:rPr>
                <w:b/>
                <w:bCs/>
                <w:i/>
                <w:iCs/>
                <w:color w:val="000000"/>
                <w:sz w:val="20"/>
              </w:rPr>
              <w:t>NTT DOCOMO</w:t>
            </w:r>
          </w:p>
          <w:p w14:paraId="0D175435" w14:textId="77777777" w:rsidR="0070640F" w:rsidRDefault="00C67768">
            <w:pPr>
              <w:widowControl w:val="0"/>
              <w:tabs>
                <w:tab w:val="left" w:pos="1868"/>
              </w:tabs>
              <w:spacing w:after="0"/>
              <w:rPr>
                <w:rFonts w:ascii="Times" w:hAnsi="Times" w:cs="Times"/>
                <w:b/>
                <w:bCs/>
                <w:color w:val="000000"/>
              </w:rPr>
            </w:pPr>
            <w:r>
              <w:rPr>
                <w:rFonts w:ascii="Arial" w:hAnsi="Arial" w:cs="Arial"/>
                <w:szCs w:val="24"/>
              </w:rPr>
              <w:tab/>
            </w:r>
            <w:r>
              <w:rPr>
                <w:rFonts w:ascii="Times" w:hAnsi="Times" w:cs="Times"/>
                <w:b/>
                <w:bCs/>
                <w:color w:val="000000"/>
                <w:sz w:val="20"/>
              </w:rPr>
              <w:t>enhancements for Msg4 HARQ-ACK</w:t>
            </w:r>
          </w:p>
          <w:p w14:paraId="53063CA9" w14:textId="77777777" w:rsidR="0070640F" w:rsidRDefault="00C67768">
            <w:pPr>
              <w:widowControl w:val="0"/>
              <w:tabs>
                <w:tab w:val="left" w:pos="1133"/>
              </w:tabs>
              <w:spacing w:before="21" w:after="0"/>
              <w:rPr>
                <w:rFonts w:ascii="Arial" w:hAnsi="Arial" w:cs="Arial"/>
                <w:color w:val="000000"/>
                <w:sz w:val="21"/>
                <w:szCs w:val="21"/>
              </w:rPr>
            </w:pPr>
            <w:r>
              <w:rPr>
                <w:rFonts w:ascii="Arial" w:hAnsi="Arial" w:cs="Arial"/>
                <w:szCs w:val="24"/>
              </w:rPr>
              <w:tab/>
            </w:r>
            <w:r>
              <w:rPr>
                <w:rFonts w:ascii="Arial" w:hAnsi="Arial" w:cs="Arial"/>
                <w:color w:val="000000"/>
                <w:sz w:val="16"/>
                <w:szCs w:val="16"/>
              </w:rPr>
              <w:t>related to RP-232091, RP-231818, RP-231947, RP-232020, RP-232039, RP-232100</w:t>
            </w:r>
          </w:p>
          <w:p w14:paraId="3151FD35" w14:textId="77777777" w:rsidR="0070640F" w:rsidRDefault="00C67768">
            <w:pPr>
              <w:widowControl w:val="0"/>
              <w:tabs>
                <w:tab w:val="left" w:pos="1190"/>
              </w:tabs>
              <w:spacing w:before="100" w:after="0"/>
              <w:rPr>
                <w:color w:val="000000"/>
                <w:sz w:val="25"/>
                <w:szCs w:val="25"/>
              </w:rPr>
            </w:pPr>
            <w:r>
              <w:rPr>
                <w:rFonts w:ascii="Arial" w:hAnsi="Arial" w:cs="Arial"/>
                <w:szCs w:val="24"/>
              </w:rPr>
              <w:tab/>
            </w:r>
            <w:r>
              <w:rPr>
                <w:color w:val="000000"/>
                <w:sz w:val="20"/>
              </w:rPr>
              <w:t>conclusion: proposal on slide 4 is endorsed</w:t>
            </w:r>
          </w:p>
          <w:p w14:paraId="316B9D9E" w14:textId="77777777" w:rsidR="0070640F" w:rsidRDefault="00C67768">
            <w:pPr>
              <w:widowControl w:val="0"/>
              <w:tabs>
                <w:tab w:val="right" w:pos="10649"/>
              </w:tabs>
              <w:spacing w:before="44" w:after="0"/>
              <w:rPr>
                <w:color w:val="000000"/>
                <w:sz w:val="25"/>
                <w:szCs w:val="25"/>
                <w:u w:val="single"/>
              </w:rPr>
            </w:pPr>
            <w:r>
              <w:rPr>
                <w:rFonts w:ascii="Arial" w:hAnsi="Arial" w:cs="Arial"/>
                <w:szCs w:val="24"/>
              </w:rPr>
              <w:tab/>
            </w:r>
            <w:r>
              <w:rPr>
                <w:color w:val="000000"/>
                <w:sz w:val="20"/>
                <w:u w:val="single"/>
              </w:rPr>
              <w:t>The document was endorsed.</w:t>
            </w:r>
          </w:p>
          <w:p w14:paraId="088A7531" w14:textId="77777777" w:rsidR="0070640F" w:rsidRDefault="0070640F">
            <w:pPr>
              <w:tabs>
                <w:tab w:val="left" w:pos="720"/>
                <w:tab w:val="left" w:pos="2160"/>
              </w:tabs>
              <w:snapToGrid w:val="0"/>
              <w:spacing w:after="0"/>
              <w:rPr>
                <w:rFonts w:ascii="Times" w:eastAsia="Gulim" w:hAnsi="Times"/>
                <w:sz w:val="20"/>
                <w:szCs w:val="24"/>
                <w:lang w:val="en-US" w:eastAsia="en-US"/>
              </w:rPr>
            </w:pPr>
          </w:p>
          <w:p w14:paraId="42BE9485" w14:textId="77777777" w:rsidR="0070640F" w:rsidRDefault="00C67768">
            <w:pPr>
              <w:numPr>
                <w:ilvl w:val="0"/>
                <w:numId w:val="9"/>
              </w:numPr>
              <w:tabs>
                <w:tab w:val="left" w:pos="2160"/>
              </w:tabs>
              <w:snapToGrid w:val="0"/>
              <w:spacing w:after="0"/>
              <w:ind w:hanging="357"/>
              <w:rPr>
                <w:rFonts w:ascii="Times" w:eastAsia="Gulim" w:hAnsi="Times"/>
                <w:sz w:val="20"/>
                <w:szCs w:val="24"/>
                <w:lang w:val="en-US" w:eastAsia="en-US"/>
              </w:rPr>
            </w:pPr>
            <w:r>
              <w:rPr>
                <w:rFonts w:ascii="Times" w:eastAsia="Gulim" w:hAnsi="Times"/>
                <w:sz w:val="20"/>
                <w:szCs w:val="24"/>
                <w:lang w:val="en-US" w:eastAsia="en-US"/>
              </w:rPr>
              <w:t>PUCCH repetition discussed in Rel-18 NR NTN coverage enhancement is supported for the PUCCH transmissions when dedicated PUCCH resource configuration is not provided</w:t>
            </w:r>
          </w:p>
          <w:p w14:paraId="2454833E" w14:textId="77777777" w:rsidR="0070640F" w:rsidRDefault="00C67768">
            <w:pPr>
              <w:numPr>
                <w:ilvl w:val="1"/>
                <w:numId w:val="9"/>
              </w:numPr>
              <w:tabs>
                <w:tab w:val="left" w:pos="720"/>
                <w:tab w:val="left" w:pos="2160"/>
              </w:tabs>
              <w:snapToGrid w:val="0"/>
              <w:spacing w:after="0"/>
              <w:ind w:hanging="357"/>
              <w:rPr>
                <w:rFonts w:ascii="Times" w:eastAsia="Gulim" w:hAnsi="Times"/>
                <w:sz w:val="20"/>
                <w:szCs w:val="24"/>
                <w:lang w:val="en-US" w:eastAsia="en-US"/>
              </w:rPr>
            </w:pPr>
            <w:r>
              <w:rPr>
                <w:rFonts w:ascii="Times" w:eastAsia="Gulim" w:hAnsi="Times"/>
                <w:sz w:val="20"/>
                <w:szCs w:val="24"/>
                <w:lang w:val="en-US" w:eastAsia="en-US"/>
              </w:rPr>
              <w:t>No additional RAN1 work to support this behavior is assumed</w:t>
            </w:r>
          </w:p>
          <w:p w14:paraId="593B9B97" w14:textId="77777777" w:rsidR="0070640F" w:rsidRDefault="00C67768">
            <w:pPr>
              <w:numPr>
                <w:ilvl w:val="1"/>
                <w:numId w:val="9"/>
              </w:numPr>
              <w:tabs>
                <w:tab w:val="left" w:pos="720"/>
                <w:tab w:val="left" w:pos="2160"/>
              </w:tabs>
              <w:snapToGrid w:val="0"/>
              <w:spacing w:after="0"/>
              <w:ind w:hanging="357"/>
              <w:rPr>
                <w:rFonts w:ascii="Times" w:eastAsia="Gulim" w:hAnsi="Times"/>
                <w:sz w:val="20"/>
                <w:szCs w:val="24"/>
                <w:lang w:val="en-US" w:eastAsia="en-US"/>
              </w:rPr>
            </w:pPr>
            <w:r>
              <w:rPr>
                <w:rFonts w:ascii="Times" w:eastAsia="Gulim" w:hAnsi="Times"/>
                <w:sz w:val="20"/>
                <w:szCs w:val="24"/>
                <w:lang w:val="en-US" w:eastAsia="en-US"/>
              </w:rPr>
              <w:t xml:space="preserve">It is confirmed that DAI field for dynamic indication of repetition factor can indicate '1' when multiple values configured by the </w:t>
            </w:r>
            <w:proofErr w:type="spellStart"/>
            <w:r>
              <w:rPr>
                <w:rFonts w:ascii="Times" w:eastAsia="Gulim" w:hAnsi="Times"/>
                <w:sz w:val="20"/>
                <w:szCs w:val="24"/>
                <w:lang w:val="en-US" w:eastAsia="en-US"/>
              </w:rPr>
              <w:t>gNB</w:t>
            </w:r>
            <w:proofErr w:type="spellEnd"/>
            <w:r>
              <w:rPr>
                <w:rFonts w:ascii="Times" w:eastAsia="Gulim" w:hAnsi="Times"/>
                <w:sz w:val="20"/>
                <w:szCs w:val="24"/>
                <w:lang w:val="en-US" w:eastAsia="en-US"/>
              </w:rPr>
              <w:t xml:space="preserve"> for repetition factors include '1'</w:t>
            </w:r>
          </w:p>
          <w:p w14:paraId="5ECCE74A" w14:textId="77777777" w:rsidR="0070640F" w:rsidRDefault="00C67768">
            <w:pPr>
              <w:numPr>
                <w:ilvl w:val="1"/>
                <w:numId w:val="9"/>
              </w:numPr>
              <w:tabs>
                <w:tab w:val="left" w:pos="720"/>
                <w:tab w:val="left" w:pos="2160"/>
              </w:tabs>
              <w:snapToGrid w:val="0"/>
              <w:spacing w:after="0"/>
              <w:ind w:hanging="357"/>
              <w:rPr>
                <w:rFonts w:ascii="Times" w:eastAsia="Gulim" w:hAnsi="Times"/>
                <w:sz w:val="20"/>
                <w:szCs w:val="24"/>
                <w:lang w:val="en-US" w:eastAsia="en-US"/>
              </w:rPr>
            </w:pPr>
            <w:r>
              <w:rPr>
                <w:rFonts w:ascii="Times" w:eastAsia="Gulim" w:hAnsi="Times"/>
                <w:sz w:val="20"/>
                <w:szCs w:val="24"/>
                <w:lang w:val="en-US" w:eastAsia="en-US"/>
              </w:rPr>
              <w:t>FG 44-1 is used to indicate the support of this feature</w:t>
            </w:r>
          </w:p>
        </w:tc>
      </w:tr>
    </w:tbl>
    <w:p w14:paraId="11FAB672" w14:textId="77777777" w:rsidR="0070640F" w:rsidRDefault="0070640F">
      <w:pPr>
        <w:snapToGrid w:val="0"/>
        <w:spacing w:before="60" w:after="60"/>
        <w:jc w:val="both"/>
        <w:rPr>
          <w:rFonts w:eastAsiaTheme="minorEastAsia"/>
          <w:sz w:val="22"/>
          <w:lang w:val="en-US"/>
        </w:rPr>
      </w:pPr>
    </w:p>
    <w:p w14:paraId="5A35FC2B" w14:textId="77777777" w:rsidR="0070640F" w:rsidRDefault="00C67768">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417E5C5" w14:textId="77777777" w:rsidR="0070640F" w:rsidRDefault="0070640F">
      <w:pPr>
        <w:snapToGrid w:val="0"/>
        <w:spacing w:before="60" w:after="60"/>
        <w:jc w:val="both"/>
        <w:rPr>
          <w:rFonts w:eastAsiaTheme="minorEastAsia"/>
          <w:sz w:val="22"/>
          <w:lang w:val="en-US"/>
        </w:rPr>
      </w:pPr>
    </w:p>
    <w:p w14:paraId="03D6A2D7" w14:textId="77777777" w:rsidR="0070640F" w:rsidRDefault="0070640F">
      <w:pPr>
        <w:snapToGrid w:val="0"/>
        <w:spacing w:before="60" w:after="60"/>
        <w:jc w:val="both"/>
        <w:rPr>
          <w:rFonts w:eastAsiaTheme="minorEastAsia"/>
          <w:sz w:val="22"/>
          <w:lang w:val="en-US"/>
        </w:rPr>
      </w:pPr>
    </w:p>
    <w:p w14:paraId="5C31D7A3"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RAN1#114bis</w:t>
      </w:r>
    </w:p>
    <w:p w14:paraId="7F2A77A1" w14:textId="77777777" w:rsidR="0070640F" w:rsidRDefault="0070640F">
      <w:pPr>
        <w:snapToGrid w:val="0"/>
        <w:spacing w:before="60" w:after="60"/>
        <w:jc w:val="both"/>
        <w:rPr>
          <w:rFonts w:eastAsiaTheme="minorEastAsia"/>
          <w:sz w:val="22"/>
          <w:lang w:val="en-US"/>
        </w:rPr>
      </w:pPr>
    </w:p>
    <w:p w14:paraId="1B3C5F84"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76290086"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1E061004"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Option 1: the RSRP threshold is signaled as an absolute value, i.e. not as a relative value to RSRP threshold for R17 Msg3 repetition</w:t>
      </w:r>
    </w:p>
    <w:p w14:paraId="64C8A92A" w14:textId="77777777" w:rsidR="0070640F" w:rsidRDefault="0070640F">
      <w:pPr>
        <w:rPr>
          <w:rFonts w:ascii="Times" w:eastAsia="Batang" w:hAnsi="Times"/>
          <w:sz w:val="20"/>
          <w:szCs w:val="24"/>
          <w:lang w:eastAsia="zh-CN"/>
        </w:rPr>
      </w:pPr>
    </w:p>
    <w:p w14:paraId="010EAA9F"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2AB43AA1"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 when multiple repetition factors are configured</w:t>
      </w:r>
      <w:r>
        <w:rPr>
          <w:rFonts w:ascii="Times" w:eastAsia="Batang" w:hAnsi="Times"/>
          <w:sz w:val="20"/>
          <w:szCs w:val="16"/>
          <w:lang w:val="en-US" w:eastAsia="en-US"/>
        </w:rPr>
        <w:t>:</w:t>
      </w:r>
    </w:p>
    <w:p w14:paraId="5F39F40D" w14:textId="77777777" w:rsidR="0070640F" w:rsidRDefault="00C67768">
      <w:pPr>
        <w:numPr>
          <w:ilvl w:val="0"/>
          <w:numId w:val="10"/>
        </w:numPr>
        <w:snapToGrid w:val="0"/>
        <w:ind w:left="720"/>
        <w:rPr>
          <w:rFonts w:ascii="Times" w:eastAsia="Batang" w:hAnsi="Times"/>
          <w:sz w:val="20"/>
          <w:szCs w:val="24"/>
          <w:lang w:val="en-US" w:eastAsia="zh-CN"/>
        </w:rPr>
      </w:pPr>
      <w:r>
        <w:rPr>
          <w:rFonts w:ascii="Times" w:eastAsia="DengXian" w:hAnsi="Times"/>
          <w:sz w:val="20"/>
          <w:szCs w:val="16"/>
          <w:lang w:val="en-US" w:eastAsia="en-US"/>
        </w:rPr>
        <w:t>the 1</w:t>
      </w:r>
      <w:r>
        <w:rPr>
          <w:rFonts w:ascii="Times" w:eastAsia="DengXian" w:hAnsi="Times"/>
          <w:sz w:val="20"/>
          <w:szCs w:val="16"/>
          <w:vertAlign w:val="superscript"/>
          <w:lang w:val="en-US" w:eastAsia="en-US"/>
        </w:rPr>
        <w:t>st</w:t>
      </w:r>
      <w:r>
        <w:rPr>
          <w:rFonts w:ascii="Times" w:eastAsia="DengXian" w:hAnsi="Times"/>
          <w:sz w:val="20"/>
          <w:szCs w:val="16"/>
          <w:lang w:val="en-US" w:eastAsia="en-US"/>
        </w:rPr>
        <w:t>/2</w:t>
      </w:r>
      <w:r>
        <w:rPr>
          <w:rFonts w:ascii="Times" w:eastAsia="DengXian" w:hAnsi="Times"/>
          <w:sz w:val="20"/>
          <w:szCs w:val="16"/>
          <w:vertAlign w:val="superscript"/>
          <w:lang w:val="en-US" w:eastAsia="en-US"/>
        </w:rPr>
        <w:t>nd</w:t>
      </w:r>
      <w:r>
        <w:rPr>
          <w:rFonts w:ascii="Times" w:eastAsia="DengXian" w:hAnsi="Times"/>
          <w:sz w:val="20"/>
          <w:szCs w:val="16"/>
          <w:lang w:val="en-US" w:eastAsia="en-US"/>
        </w:rPr>
        <w:t>/3</w:t>
      </w:r>
      <w:r>
        <w:rPr>
          <w:rFonts w:ascii="Times" w:eastAsia="DengXian" w:hAnsi="Times"/>
          <w:sz w:val="20"/>
          <w:szCs w:val="16"/>
          <w:vertAlign w:val="superscript"/>
          <w:lang w:val="en-US" w:eastAsia="en-US"/>
        </w:rPr>
        <w:t>rd</w:t>
      </w:r>
      <w:r>
        <w:rPr>
          <w:rFonts w:ascii="Times" w:eastAsia="DengXian" w:hAnsi="Times"/>
          <w:sz w:val="20"/>
          <w:szCs w:val="16"/>
          <w:lang w:val="en-US" w:eastAsia="en-US"/>
        </w:rPr>
        <w:t>/4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configured repetition factors are mapped to ‘00’, ’01’, ‘10’, ‘11’ of 2 bits DAI field, respectively. When the 3</w:t>
      </w:r>
      <w:r>
        <w:rPr>
          <w:rFonts w:ascii="Times" w:eastAsia="DengXian" w:hAnsi="Times"/>
          <w:sz w:val="20"/>
          <w:szCs w:val="16"/>
          <w:vertAlign w:val="superscript"/>
          <w:lang w:val="en-US" w:eastAsia="en-US"/>
        </w:rPr>
        <w:t>rd</w:t>
      </w:r>
      <w:r>
        <w:rPr>
          <w:rFonts w:ascii="Times" w:eastAsia="DengXian" w:hAnsi="Times"/>
          <w:sz w:val="20"/>
          <w:szCs w:val="16"/>
          <w:lang w:val="en-US" w:eastAsia="en-US"/>
        </w:rPr>
        <w:t xml:space="preserve"> and/or the 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repetition factors is/are not configured, the corresponding codepoint(s) (i.e., ‘10’ and/or ‘11’) is(are) not used.</w:t>
      </w:r>
    </w:p>
    <w:p w14:paraId="4D547997" w14:textId="77777777" w:rsidR="0070640F" w:rsidRDefault="0070640F">
      <w:pPr>
        <w:snapToGrid w:val="0"/>
        <w:spacing w:before="60" w:after="60"/>
        <w:jc w:val="both"/>
        <w:rPr>
          <w:rFonts w:eastAsiaTheme="minorEastAsia"/>
          <w:sz w:val="22"/>
          <w:lang w:val="en-US"/>
        </w:rPr>
      </w:pPr>
    </w:p>
    <w:p w14:paraId="4776938A" w14:textId="77777777" w:rsidR="0027114D" w:rsidRPr="00ED5864" w:rsidRDefault="0027114D" w:rsidP="0027114D">
      <w:pPr>
        <w:rPr>
          <w:rFonts w:ascii="Times" w:eastAsia="Batang" w:hAnsi="Times"/>
          <w:b/>
          <w:bCs/>
          <w:sz w:val="20"/>
          <w:szCs w:val="14"/>
          <w:lang w:eastAsia="zh-CN"/>
        </w:rPr>
      </w:pPr>
      <w:r w:rsidRPr="00ED5864">
        <w:rPr>
          <w:rFonts w:ascii="Times" w:eastAsia="Batang" w:hAnsi="Times"/>
          <w:b/>
          <w:bCs/>
          <w:sz w:val="20"/>
          <w:szCs w:val="14"/>
          <w:highlight w:val="green"/>
          <w:lang w:eastAsia="zh-CN"/>
        </w:rPr>
        <w:t>Agreement</w:t>
      </w:r>
    </w:p>
    <w:p w14:paraId="2B06DEF0" w14:textId="77777777" w:rsidR="0027114D" w:rsidRPr="0027114D" w:rsidRDefault="0027114D" w:rsidP="0027114D">
      <w:pPr>
        <w:snapToGrid w:val="0"/>
        <w:rPr>
          <w:rFonts w:ascii="Times" w:eastAsia="DengXian" w:hAnsi="Times"/>
          <w:sz w:val="20"/>
          <w:szCs w:val="16"/>
          <w:lang w:val="en-US" w:eastAsia="en-US"/>
        </w:rPr>
      </w:pPr>
      <w:r w:rsidRPr="0027114D">
        <w:rPr>
          <w:rFonts w:ascii="Times" w:eastAsia="DengXian" w:hAnsi="Times"/>
          <w:sz w:val="20"/>
          <w:szCs w:val="16"/>
          <w:lang w:val="en-US" w:eastAsia="en-US"/>
        </w:rPr>
        <w:t>The TP below is endorsed for TS38.212 clause 7.3.1.2.1.</w:t>
      </w:r>
    </w:p>
    <w:p w14:paraId="369E7EC7" w14:textId="77777777" w:rsidR="0027114D" w:rsidRPr="0027114D" w:rsidRDefault="0027114D" w:rsidP="0027114D">
      <w:pPr>
        <w:numPr>
          <w:ilvl w:val="0"/>
          <w:numId w:val="11"/>
        </w:numPr>
        <w:snapToGrid w:val="0"/>
        <w:spacing w:before="60" w:after="60"/>
        <w:ind w:leftChars="200" w:left="900"/>
        <w:jc w:val="both"/>
        <w:rPr>
          <w:rFonts w:ascii="Times" w:eastAsia="DengXian" w:hAnsi="Times"/>
          <w:color w:val="0070C0"/>
          <w:sz w:val="20"/>
          <w:szCs w:val="24"/>
          <w:lang w:val="en-US" w:eastAsia="x-none"/>
        </w:rPr>
      </w:pPr>
      <w:r w:rsidRPr="0027114D">
        <w:rPr>
          <w:rFonts w:ascii="Times" w:eastAsia="DengXian" w:hAnsi="Times" w:hint="eastAsia"/>
          <w:color w:val="0070C0"/>
          <w:sz w:val="20"/>
          <w:szCs w:val="24"/>
          <w:lang w:val="en-US" w:eastAsia="x-none"/>
        </w:rPr>
        <w:t>R</w:t>
      </w:r>
      <w:r w:rsidRPr="0027114D">
        <w:rPr>
          <w:rFonts w:ascii="Times" w:eastAsia="DengXian" w:hAnsi="Times"/>
          <w:color w:val="0070C0"/>
          <w:sz w:val="20"/>
          <w:szCs w:val="24"/>
          <w:lang w:val="en-US" w:eastAsia="x-none"/>
        </w:rPr>
        <w:t>eason for change</w:t>
      </w:r>
    </w:p>
    <w:p w14:paraId="79726311" w14:textId="77777777" w:rsidR="0027114D" w:rsidRPr="0027114D" w:rsidRDefault="0027114D" w:rsidP="0027114D">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A</w:t>
      </w:r>
      <w:r w:rsidRPr="0027114D">
        <w:rPr>
          <w:rFonts w:ascii="Times" w:eastAsia="DengXian" w:hAnsi="Times"/>
          <w:sz w:val="20"/>
          <w:szCs w:val="24"/>
          <w:lang w:val="en-US" w:eastAsia="en-US"/>
        </w:rPr>
        <w:t>: How to map the configured repetition factors to DAI bits in DCI format 1_0 with CRC scrambled by TC-RNTI to indicate the PUCCH repetition factor is unclear in the current specification.</w:t>
      </w:r>
    </w:p>
    <w:p w14:paraId="344F8E05" w14:textId="77777777" w:rsidR="0027114D" w:rsidRPr="0027114D" w:rsidRDefault="0027114D" w:rsidP="0027114D">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B</w:t>
      </w:r>
      <w:r w:rsidRPr="0027114D">
        <w:rPr>
          <w:rFonts w:ascii="Times" w:eastAsia="DengXian" w:hAnsi="Times"/>
          <w:sz w:val="20"/>
          <w:szCs w:val="24"/>
          <w:lang w:val="en-US" w:eastAsia="en-US"/>
        </w:rPr>
        <w:t>: The use of DAI bits in DCI format 1_0 with CRC scrambled by TC-RNTI to indicate the PUCCH repetition factor should be conditioned on that the UE has indicated capability of PUCCH repetition on common PUCCH resources.</w:t>
      </w:r>
    </w:p>
    <w:p w14:paraId="6B081F9E" w14:textId="77777777" w:rsidR="0027114D" w:rsidRPr="0027114D" w:rsidRDefault="0027114D" w:rsidP="0027114D">
      <w:pPr>
        <w:numPr>
          <w:ilvl w:val="0"/>
          <w:numId w:val="11"/>
        </w:numPr>
        <w:snapToGrid w:val="0"/>
        <w:spacing w:before="60" w:after="60"/>
        <w:ind w:leftChars="200" w:left="900"/>
        <w:jc w:val="both"/>
        <w:rPr>
          <w:rFonts w:ascii="Times" w:eastAsia="DengXian" w:hAnsi="Times"/>
          <w:color w:val="0070C0"/>
          <w:sz w:val="20"/>
          <w:szCs w:val="24"/>
          <w:lang w:val="en-US" w:eastAsia="x-none"/>
        </w:rPr>
      </w:pPr>
      <w:r w:rsidRPr="0027114D">
        <w:rPr>
          <w:rFonts w:ascii="Times" w:eastAsia="DengXian" w:hAnsi="Times"/>
          <w:color w:val="0070C0"/>
          <w:sz w:val="20"/>
          <w:szCs w:val="24"/>
          <w:lang w:val="en-US" w:eastAsia="x-none"/>
        </w:rPr>
        <w:t>Summary of change</w:t>
      </w:r>
    </w:p>
    <w:p w14:paraId="31B1ED61" w14:textId="77777777" w:rsidR="0027114D" w:rsidRPr="0027114D" w:rsidRDefault="0027114D" w:rsidP="0027114D">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A</w:t>
      </w:r>
      <w:r w:rsidRPr="0027114D">
        <w:rPr>
          <w:rFonts w:ascii="Times" w:eastAsia="DengXian" w:hAnsi="Times"/>
          <w:sz w:val="20"/>
          <w:szCs w:val="24"/>
          <w:lang w:val="en-US" w:eastAsia="en-US"/>
        </w:rPr>
        <w:t>: Regardless of the number of configured repetition factors, two bits are used for indication of repetition factor. If two or three repetition factors, the third and/or the fourth codepoint(s) is/are not used.</w:t>
      </w:r>
    </w:p>
    <w:p w14:paraId="11EC7B2E" w14:textId="77777777" w:rsidR="0027114D" w:rsidRPr="0027114D" w:rsidRDefault="0027114D" w:rsidP="0027114D">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B</w:t>
      </w:r>
      <w:r w:rsidRPr="0027114D">
        <w:rPr>
          <w:rFonts w:ascii="Times" w:eastAsia="DengXian" w:hAnsi="Times"/>
          <w:sz w:val="20"/>
          <w:szCs w:val="24"/>
          <w:lang w:val="en-US" w:eastAsia="en-US"/>
        </w:rPr>
        <w:t>: It is clarified that the use of DAI bits in DCI format 1_0 with CRC scrambled by TC-RNTI to indicate the PUCCH repetition factor is conditioned on that the UE has indicated capability of PUCCH repetition on common PUCCH resources.</w:t>
      </w:r>
    </w:p>
    <w:p w14:paraId="383E5E7D" w14:textId="77777777" w:rsidR="0027114D" w:rsidRPr="0027114D" w:rsidRDefault="0027114D" w:rsidP="0027114D">
      <w:pPr>
        <w:numPr>
          <w:ilvl w:val="0"/>
          <w:numId w:val="11"/>
        </w:numPr>
        <w:snapToGrid w:val="0"/>
        <w:spacing w:before="60" w:after="60"/>
        <w:ind w:leftChars="200" w:left="900"/>
        <w:jc w:val="both"/>
        <w:rPr>
          <w:rFonts w:ascii="Times" w:eastAsia="DengXian" w:hAnsi="Times"/>
          <w:color w:val="0070C0"/>
          <w:sz w:val="20"/>
          <w:szCs w:val="24"/>
          <w:lang w:val="en-US" w:eastAsia="x-none"/>
        </w:rPr>
      </w:pPr>
      <w:r w:rsidRPr="0027114D">
        <w:rPr>
          <w:rFonts w:ascii="Times" w:eastAsia="DengXian" w:hAnsi="Times"/>
          <w:color w:val="0070C0"/>
          <w:sz w:val="20"/>
          <w:szCs w:val="24"/>
          <w:lang w:val="en-US" w:eastAsia="x-none"/>
        </w:rPr>
        <w:t>Consequences if not approved</w:t>
      </w:r>
    </w:p>
    <w:p w14:paraId="4BBBC5E3" w14:textId="77777777" w:rsidR="0027114D" w:rsidRPr="0027114D" w:rsidRDefault="0027114D" w:rsidP="0027114D">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A</w:t>
      </w:r>
      <w:r w:rsidRPr="0027114D">
        <w:rPr>
          <w:rFonts w:ascii="Times" w:eastAsia="DengXian" w:hAnsi="Times"/>
          <w:sz w:val="20"/>
          <w:szCs w:val="24"/>
          <w:lang w:val="en-US" w:eastAsia="en-US"/>
        </w:rPr>
        <w:t xml:space="preserve">: </w:t>
      </w:r>
      <w:proofErr w:type="spellStart"/>
      <w:r w:rsidRPr="0027114D">
        <w:rPr>
          <w:rFonts w:ascii="Times" w:eastAsia="DengXian" w:hAnsi="Times"/>
          <w:sz w:val="20"/>
          <w:szCs w:val="24"/>
          <w:lang w:val="en-US" w:eastAsia="en-US"/>
        </w:rPr>
        <w:t>gNB</w:t>
      </w:r>
      <w:proofErr w:type="spellEnd"/>
      <w:r w:rsidRPr="0027114D">
        <w:rPr>
          <w:rFonts w:ascii="Times" w:eastAsia="DengXian" w:hAnsi="Times"/>
          <w:sz w:val="20"/>
          <w:szCs w:val="24"/>
          <w:lang w:val="en-US" w:eastAsia="en-US"/>
        </w:rPr>
        <w:t xml:space="preserve"> and UE may have misunderstanding of an indicated repetition factor.</w:t>
      </w:r>
    </w:p>
    <w:p w14:paraId="7DA3858E" w14:textId="77777777" w:rsidR="0027114D" w:rsidRPr="0027114D" w:rsidRDefault="0027114D" w:rsidP="0027114D">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B</w:t>
      </w:r>
      <w:r w:rsidRPr="0027114D">
        <w:rPr>
          <w:rFonts w:ascii="Times" w:eastAsia="DengXian" w:hAnsi="Times"/>
          <w:sz w:val="20"/>
          <w:szCs w:val="24"/>
          <w:lang w:val="en-US" w:eastAsia="en-US"/>
        </w:rPr>
        <w:t>: The DAI field in DCI format 1_0 with CRC scrambled by TC-RNTI is incorrectly defined to carry repetition information to UEs that have not indicated support for repetition.</w:t>
      </w:r>
    </w:p>
    <w:tbl>
      <w:tblPr>
        <w:tblW w:w="9347"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47"/>
      </w:tblGrid>
      <w:tr w:rsidR="0027114D" w:rsidRPr="0027114D" w14:paraId="54389259" w14:textId="77777777" w:rsidTr="003D4F81">
        <w:tc>
          <w:tcPr>
            <w:tcW w:w="9347" w:type="dxa"/>
            <w:shd w:val="clear" w:color="auto" w:fill="auto"/>
          </w:tcPr>
          <w:p w14:paraId="05478E9A" w14:textId="77777777" w:rsidR="0027114D" w:rsidRPr="0027114D" w:rsidRDefault="0027114D" w:rsidP="0027114D">
            <w:pPr>
              <w:widowControl w:val="0"/>
              <w:spacing w:before="120"/>
              <w:ind w:left="1701" w:hanging="1701"/>
              <w:outlineLvl w:val="4"/>
              <w:rPr>
                <w:rFonts w:ascii="Arial" w:eastAsia="SimSun" w:hAnsi="Arial"/>
                <w:sz w:val="22"/>
                <w:szCs w:val="24"/>
                <w:lang w:eastAsia="zh-CN"/>
              </w:rPr>
            </w:pPr>
            <w:r w:rsidRPr="0027114D">
              <w:rPr>
                <w:rFonts w:ascii="Arial" w:eastAsia="SimSun" w:hAnsi="Arial" w:hint="eastAsia"/>
                <w:sz w:val="22"/>
                <w:szCs w:val="24"/>
                <w:lang w:eastAsia="zh-CN"/>
              </w:rPr>
              <w:t>7.3.1.2.1</w:t>
            </w:r>
            <w:r w:rsidRPr="0027114D">
              <w:rPr>
                <w:rFonts w:ascii="Arial" w:eastAsia="SimSun" w:hAnsi="Arial" w:hint="eastAsia"/>
                <w:sz w:val="22"/>
                <w:szCs w:val="24"/>
                <w:lang w:eastAsia="zh-CN"/>
              </w:rPr>
              <w:tab/>
              <w:t>Format 1_0</w:t>
            </w:r>
          </w:p>
          <w:p w14:paraId="253660B8" w14:textId="77777777" w:rsidR="0027114D" w:rsidRPr="0027114D" w:rsidRDefault="0027114D" w:rsidP="0027114D">
            <w:pPr>
              <w:widowControl w:val="0"/>
              <w:jc w:val="center"/>
              <w:rPr>
                <w:rFonts w:ascii="Times" w:eastAsia="SimSun" w:hAnsi="Times"/>
                <w:sz w:val="20"/>
                <w:szCs w:val="24"/>
                <w:lang w:eastAsia="zh-CN"/>
              </w:rPr>
            </w:pPr>
            <w:r w:rsidRPr="0027114D">
              <w:rPr>
                <w:rFonts w:ascii="Times" w:eastAsia="Batang" w:hAnsi="Times"/>
                <w:b/>
                <w:color w:val="FF0000"/>
                <w:sz w:val="20"/>
                <w:szCs w:val="24"/>
                <w:lang w:eastAsia="en-US"/>
              </w:rPr>
              <w:t>&lt;Unchanged parts omitted&gt;</w:t>
            </w:r>
          </w:p>
          <w:p w14:paraId="32294438" w14:textId="77777777" w:rsidR="0027114D" w:rsidRPr="0027114D" w:rsidRDefault="0027114D" w:rsidP="0027114D">
            <w:pPr>
              <w:widowControl w:val="0"/>
              <w:rPr>
                <w:rFonts w:ascii="Times" w:eastAsia="SimSun" w:hAnsi="Times"/>
                <w:sz w:val="20"/>
                <w:szCs w:val="24"/>
                <w:lang w:eastAsia="zh-CN"/>
              </w:rPr>
            </w:pPr>
            <w:r w:rsidRPr="0027114D">
              <w:rPr>
                <w:rFonts w:ascii="Times" w:eastAsia="SimSun" w:hAnsi="Times"/>
                <w:sz w:val="20"/>
                <w:szCs w:val="24"/>
                <w:lang w:eastAsia="en-US"/>
              </w:rPr>
              <w:t xml:space="preserve">The following information is transmitted by means of the DCI format </w:t>
            </w:r>
            <w:r w:rsidRPr="0027114D">
              <w:rPr>
                <w:rFonts w:ascii="Times" w:eastAsia="SimSun" w:hAnsi="Times" w:hint="eastAsia"/>
                <w:sz w:val="20"/>
                <w:szCs w:val="24"/>
                <w:lang w:eastAsia="zh-CN"/>
              </w:rPr>
              <w:t>1_0 with CRC scrambled by TC-RNTI</w:t>
            </w:r>
            <w:r w:rsidRPr="0027114D">
              <w:rPr>
                <w:rFonts w:ascii="Times" w:eastAsia="SimSun" w:hAnsi="Times"/>
                <w:sz w:val="20"/>
                <w:szCs w:val="24"/>
                <w:lang w:eastAsia="en-US"/>
              </w:rPr>
              <w:t>:</w:t>
            </w:r>
          </w:p>
          <w:p w14:paraId="742AD5DB" w14:textId="77777777" w:rsidR="0027114D" w:rsidRPr="0027114D" w:rsidRDefault="0027114D" w:rsidP="0027114D">
            <w:pPr>
              <w:widowControl w:val="0"/>
              <w:jc w:val="center"/>
              <w:rPr>
                <w:rFonts w:ascii="Times" w:eastAsia="SimSun" w:hAnsi="Times"/>
                <w:sz w:val="20"/>
                <w:szCs w:val="24"/>
                <w:lang w:eastAsia="zh-CN"/>
              </w:rPr>
            </w:pPr>
            <w:r w:rsidRPr="0027114D">
              <w:rPr>
                <w:rFonts w:ascii="Times" w:eastAsia="Batang" w:hAnsi="Times"/>
                <w:b/>
                <w:color w:val="FF0000"/>
                <w:sz w:val="20"/>
                <w:szCs w:val="24"/>
                <w:lang w:eastAsia="en-US"/>
              </w:rPr>
              <w:t>&lt;Unchanged parts omitted&gt;</w:t>
            </w:r>
          </w:p>
          <w:p w14:paraId="2A5B37A2" w14:textId="77777777" w:rsidR="0027114D" w:rsidRPr="0027114D" w:rsidRDefault="0027114D" w:rsidP="0027114D">
            <w:pPr>
              <w:widowControl w:val="0"/>
              <w:ind w:left="568" w:hanging="284"/>
              <w:rPr>
                <w:rFonts w:ascii="Times" w:eastAsia="游明朝" w:hAnsi="Times"/>
                <w:sz w:val="20"/>
                <w:szCs w:val="24"/>
                <w:lang w:eastAsia="zh-CN"/>
              </w:rPr>
            </w:pPr>
            <w:r w:rsidRPr="0027114D">
              <w:rPr>
                <w:rFonts w:ascii="Times" w:eastAsia="游明朝" w:hAnsi="Times" w:hint="eastAsia"/>
                <w:sz w:val="20"/>
                <w:szCs w:val="24"/>
                <w:lang w:eastAsia="zh-CN"/>
              </w:rPr>
              <w:t>-</w:t>
            </w:r>
            <w:r w:rsidRPr="0027114D">
              <w:rPr>
                <w:rFonts w:ascii="Times" w:eastAsia="游明朝" w:hAnsi="Times" w:hint="eastAsia"/>
                <w:sz w:val="20"/>
                <w:szCs w:val="24"/>
                <w:lang w:eastAsia="zh-CN"/>
              </w:rPr>
              <w:tab/>
              <w:t xml:space="preserve">Downlink assignment index </w:t>
            </w:r>
            <w:r w:rsidRPr="0027114D">
              <w:rPr>
                <w:rFonts w:ascii="Times" w:eastAsia="游明朝" w:hAnsi="Times"/>
                <w:sz w:val="20"/>
                <w:szCs w:val="24"/>
                <w:lang w:eastAsia="zh-CN"/>
              </w:rPr>
              <w:t>–</w:t>
            </w:r>
            <w:r w:rsidRPr="0027114D">
              <w:rPr>
                <w:rFonts w:ascii="Times" w:eastAsia="游明朝" w:hAnsi="Times" w:hint="eastAsia"/>
                <w:sz w:val="20"/>
                <w:szCs w:val="24"/>
                <w:lang w:eastAsia="zh-CN"/>
              </w:rPr>
              <w:t xml:space="preserve"> 2 bits</w:t>
            </w:r>
          </w:p>
          <w:p w14:paraId="08720C1C" w14:textId="77777777" w:rsidR="0027114D" w:rsidRPr="0027114D" w:rsidRDefault="0027114D" w:rsidP="0027114D">
            <w:pPr>
              <w:widowControl w:val="0"/>
              <w:ind w:left="851" w:hanging="284"/>
              <w:rPr>
                <w:rFonts w:ascii="Times" w:eastAsia="游明朝" w:hAnsi="Times"/>
                <w:sz w:val="20"/>
                <w:szCs w:val="24"/>
                <w:lang w:eastAsia="zh-CN"/>
              </w:rPr>
            </w:pPr>
            <w:r w:rsidRPr="0027114D">
              <w:rPr>
                <w:rFonts w:ascii="Times" w:eastAsia="游明朝" w:hAnsi="Times"/>
                <w:sz w:val="20"/>
                <w:szCs w:val="24"/>
                <w:lang w:eastAsia="zh-CN"/>
              </w:rPr>
              <w:t>-</w:t>
            </w:r>
            <w:r w:rsidRPr="0027114D">
              <w:rPr>
                <w:rFonts w:ascii="Times" w:eastAsia="游明朝" w:hAnsi="Times"/>
                <w:sz w:val="20"/>
                <w:szCs w:val="24"/>
                <w:lang w:eastAsia="zh-CN"/>
              </w:rPr>
              <w:tab/>
              <w:t xml:space="preserve">2 bits indicating the number of repetitions for PUCCH as defined in clause 9.2.6 </w:t>
            </w:r>
            <w:r w:rsidRPr="0027114D">
              <w:rPr>
                <w:rFonts w:ascii="Times" w:eastAsia="游明朝" w:hAnsi="Times" w:hint="eastAsia"/>
                <w:sz w:val="20"/>
                <w:szCs w:val="24"/>
                <w:lang w:eastAsia="zh-CN"/>
              </w:rPr>
              <w:t>of [5, TS38.213]</w:t>
            </w:r>
            <w:r w:rsidRPr="0027114D">
              <w:rPr>
                <w:rFonts w:ascii="Times" w:eastAsia="游明朝" w:hAnsi="Times"/>
                <w:sz w:val="20"/>
                <w:szCs w:val="24"/>
                <w:lang w:eastAsia="zh-CN"/>
              </w:rPr>
              <w:t xml:space="preserve"> </w:t>
            </w:r>
            <w:ins w:id="7" w:author="Shohei Yoshioka (吉岡 翔平)" w:date="2023-10-03T19:22:00Z">
              <w:r w:rsidRPr="0027114D">
                <w:rPr>
                  <w:rFonts w:ascii="Times" w:eastAsia="游明朝" w:hAnsi="Times"/>
                  <w:sz w:val="20"/>
                  <w:szCs w:val="24"/>
                  <w:lang w:eastAsia="zh-CN"/>
                </w:rPr>
                <w:t>according to Table 7.3.1.2.1-</w:t>
              </w:r>
            </w:ins>
            <w:ins w:id="8" w:author="Shohei Yoshioka (吉岡 翔平)" w:date="2023-10-11T08:37:00Z">
              <w:r w:rsidRPr="0027114D">
                <w:rPr>
                  <w:rFonts w:ascii="Times" w:eastAsia="游明朝" w:hAnsi="Times"/>
                  <w:sz w:val="20"/>
                  <w:szCs w:val="24"/>
                  <w:lang w:eastAsia="zh-CN"/>
                </w:rPr>
                <w:t>4</w:t>
              </w:r>
            </w:ins>
            <w:r w:rsidRPr="0027114D">
              <w:rPr>
                <w:rFonts w:ascii="Times" w:eastAsia="游明朝" w:hAnsi="Times"/>
                <w:sz w:val="20"/>
                <w:szCs w:val="24"/>
                <w:lang w:eastAsia="zh-CN"/>
              </w:rPr>
              <w:t xml:space="preserve">, if the higher layer parameter </w:t>
            </w:r>
            <w:r w:rsidRPr="0027114D">
              <w:rPr>
                <w:rFonts w:ascii="Times" w:eastAsia="游明朝" w:hAnsi="Times"/>
                <w:i/>
                <w:sz w:val="20"/>
                <w:szCs w:val="24"/>
                <w:lang w:eastAsia="zh-CN"/>
              </w:rPr>
              <w:t>numberOfPUCCHforMsg4HARQACK-RepetitionsList</w:t>
            </w:r>
            <w:r w:rsidRPr="0027114D">
              <w:rPr>
                <w:rFonts w:ascii="Times" w:eastAsia="游明朝" w:hAnsi="Times"/>
                <w:sz w:val="20"/>
                <w:szCs w:val="24"/>
                <w:lang w:eastAsia="zh-CN"/>
              </w:rPr>
              <w:t xml:space="preserve"> is configured with at least two values</w:t>
            </w:r>
            <w:ins w:id="9" w:author="Shohei Yoshioka (吉岡 翔平)" w:date="2023-10-03T19:48:00Z">
              <w:r w:rsidRPr="0027114D">
                <w:rPr>
                  <w:rFonts w:ascii="Times" w:eastAsia="游明朝" w:hAnsi="Times"/>
                  <w:sz w:val="20"/>
                  <w:szCs w:val="24"/>
                  <w:lang w:eastAsia="zh-CN"/>
                </w:rPr>
                <w:t xml:space="preserve"> and the UE has indicated capability</w:t>
              </w:r>
            </w:ins>
            <w:ins w:id="10" w:author="Shohei Yoshioka (吉岡 翔平)" w:date="2023-10-11T09:42:00Z">
              <w:r w:rsidRPr="0027114D">
                <w:rPr>
                  <w:rFonts w:ascii="Times" w:eastAsia="游明朝" w:hAnsi="Times"/>
                  <w:sz w:val="20"/>
                  <w:szCs w:val="24"/>
                  <w:lang w:eastAsia="zh-CN"/>
                </w:rPr>
                <w:t xml:space="preserve"> of </w:t>
              </w:r>
            </w:ins>
            <w:ins w:id="11" w:author="Shohei Yoshioka (吉岡 翔平)" w:date="2023-10-11T09:43:00Z">
              <w:r w:rsidRPr="0027114D">
                <w:rPr>
                  <w:rFonts w:ascii="Times" w:eastAsia="游明朝" w:hAnsi="Times"/>
                  <w:sz w:val="20"/>
                  <w:szCs w:val="24"/>
                  <w:lang w:eastAsia="zh-CN"/>
                </w:rPr>
                <w:t>PUCCH repetition on common</w:t>
              </w:r>
            </w:ins>
            <w:ins w:id="12" w:author="Shohei Yoshioka (吉岡 翔平)" w:date="2023-10-11T09:47:00Z">
              <w:r w:rsidRPr="0027114D">
                <w:rPr>
                  <w:rFonts w:ascii="Times" w:eastAsia="游明朝" w:hAnsi="Times"/>
                  <w:sz w:val="20"/>
                  <w:szCs w:val="24"/>
                  <w:lang w:eastAsia="zh-CN"/>
                </w:rPr>
                <w:t xml:space="preserve"> PUCCH</w:t>
              </w:r>
            </w:ins>
            <w:ins w:id="13" w:author="Shohei Yoshioka (吉岡 翔平)" w:date="2023-10-11T09:43:00Z">
              <w:r w:rsidRPr="0027114D">
                <w:rPr>
                  <w:rFonts w:ascii="Times" w:eastAsia="游明朝" w:hAnsi="Times"/>
                  <w:sz w:val="20"/>
                  <w:szCs w:val="24"/>
                  <w:lang w:eastAsia="zh-CN"/>
                </w:rPr>
                <w:t xml:space="preserve"> resource</w:t>
              </w:r>
            </w:ins>
            <w:ins w:id="14" w:author="Shohei Yoshioka (吉岡 翔平)" w:date="2023-10-03T19:48:00Z">
              <w:r w:rsidRPr="0027114D">
                <w:rPr>
                  <w:rFonts w:ascii="Times" w:eastAsia="游明朝" w:hAnsi="Times"/>
                  <w:sz w:val="20"/>
                  <w:szCs w:val="24"/>
                  <w:lang w:eastAsia="zh-CN"/>
                </w:rPr>
                <w:t xml:space="preserve"> </w:t>
              </w:r>
              <w:r w:rsidRPr="0027114D">
                <w:rPr>
                  <w:rFonts w:ascii="Times" w:eastAsia="SimSun" w:hAnsi="Times"/>
                  <w:sz w:val="20"/>
                  <w:szCs w:val="24"/>
                  <w:lang w:eastAsia="zh-CN"/>
                </w:rPr>
                <w:t>[8, TS38.321]</w:t>
              </w:r>
            </w:ins>
            <w:r w:rsidRPr="0027114D">
              <w:rPr>
                <w:rFonts w:ascii="Times" w:eastAsia="游明朝" w:hAnsi="Times"/>
                <w:sz w:val="20"/>
                <w:szCs w:val="24"/>
                <w:lang w:eastAsia="zh-CN"/>
              </w:rPr>
              <w:t>;</w:t>
            </w:r>
          </w:p>
          <w:p w14:paraId="1A4741E0" w14:textId="77777777" w:rsidR="0027114D" w:rsidRPr="0027114D" w:rsidRDefault="0027114D" w:rsidP="0027114D">
            <w:pPr>
              <w:widowControl w:val="0"/>
              <w:ind w:left="851" w:hanging="284"/>
              <w:rPr>
                <w:rFonts w:ascii="Times" w:eastAsia="游明朝" w:hAnsi="Times"/>
                <w:sz w:val="20"/>
                <w:szCs w:val="24"/>
                <w:lang w:eastAsia="zh-CN"/>
              </w:rPr>
            </w:pPr>
            <w:r w:rsidRPr="0027114D">
              <w:rPr>
                <w:rFonts w:ascii="Times" w:eastAsia="游明朝" w:hAnsi="Times"/>
                <w:sz w:val="20"/>
                <w:szCs w:val="24"/>
                <w:lang w:eastAsia="zh-CN"/>
              </w:rPr>
              <w:t>-</w:t>
            </w:r>
            <w:r w:rsidRPr="0027114D">
              <w:rPr>
                <w:rFonts w:ascii="Times" w:eastAsia="游明朝" w:hAnsi="Times"/>
                <w:sz w:val="20"/>
                <w:szCs w:val="24"/>
                <w:lang w:eastAsia="zh-CN"/>
              </w:rPr>
              <w:tab/>
              <w:t>otherwise, reserved.</w:t>
            </w:r>
          </w:p>
          <w:p w14:paraId="3AB6EE97" w14:textId="77777777" w:rsidR="0027114D" w:rsidRPr="0027114D" w:rsidRDefault="0027114D" w:rsidP="0027114D">
            <w:pPr>
              <w:widowControl w:val="0"/>
              <w:jc w:val="center"/>
              <w:rPr>
                <w:rFonts w:ascii="Times" w:eastAsia="Batang" w:hAnsi="Times"/>
                <w:b/>
                <w:color w:val="FF0000"/>
                <w:sz w:val="20"/>
                <w:szCs w:val="24"/>
                <w:lang w:eastAsia="en-US"/>
              </w:rPr>
            </w:pPr>
            <w:r w:rsidRPr="0027114D">
              <w:rPr>
                <w:rFonts w:ascii="Times" w:eastAsia="Batang" w:hAnsi="Times"/>
                <w:b/>
                <w:color w:val="FF0000"/>
                <w:sz w:val="20"/>
                <w:szCs w:val="24"/>
                <w:lang w:eastAsia="en-US"/>
              </w:rPr>
              <w:t>&lt;Unchanged parts omitted&gt;</w:t>
            </w:r>
          </w:p>
          <w:p w14:paraId="16EBE3E2" w14:textId="79443D6C" w:rsidR="0027114D" w:rsidRPr="0027114D" w:rsidRDefault="0027114D" w:rsidP="0027114D">
            <w:pPr>
              <w:widowControl w:val="0"/>
              <w:spacing w:before="60"/>
              <w:jc w:val="center"/>
              <w:rPr>
                <w:ins w:id="15" w:author="Shohei Yoshioka (吉岡 翔平)" w:date="2023-10-03T19:19:00Z"/>
                <w:rFonts w:ascii="Arial" w:eastAsia="SimSun" w:hAnsi="Arial"/>
                <w:b/>
                <w:sz w:val="20"/>
                <w:szCs w:val="24"/>
                <w:lang w:eastAsia="zh-CN"/>
              </w:rPr>
            </w:pPr>
            <w:ins w:id="16" w:author="Shohei Yoshioka (吉岡 翔平)" w:date="2023-10-03T19:19:00Z">
              <w:r w:rsidRPr="0027114D">
                <w:rPr>
                  <w:rFonts w:ascii="Arial" w:eastAsia="SimSun" w:hAnsi="Arial"/>
                  <w:b/>
                  <w:sz w:val="20"/>
                  <w:szCs w:val="24"/>
                  <w:lang w:eastAsia="en-US"/>
                </w:rPr>
                <w:t xml:space="preserve">Table </w:t>
              </w:r>
              <w:r w:rsidRPr="0027114D">
                <w:rPr>
                  <w:rFonts w:ascii="Arial" w:eastAsia="SimSun" w:hAnsi="Arial" w:hint="eastAsia"/>
                  <w:b/>
                  <w:sz w:val="20"/>
                  <w:szCs w:val="24"/>
                  <w:lang w:eastAsia="zh-CN"/>
                </w:rPr>
                <w:t>7.3.1.2.1</w:t>
              </w:r>
              <w:r w:rsidRPr="0027114D">
                <w:rPr>
                  <w:rFonts w:ascii="Arial" w:eastAsia="SimSun" w:hAnsi="Arial"/>
                  <w:b/>
                  <w:sz w:val="20"/>
                  <w:szCs w:val="24"/>
                  <w:lang w:eastAsia="en-US"/>
                </w:rPr>
                <w:t>-</w:t>
              </w:r>
            </w:ins>
            <w:ins w:id="17" w:author="Shohei Yoshioka (吉岡 翔平)" w:date="2023-10-11T08:37:00Z">
              <w:r w:rsidRPr="0027114D">
                <w:rPr>
                  <w:rFonts w:ascii="Arial" w:eastAsia="SimSun" w:hAnsi="Arial"/>
                  <w:b/>
                  <w:sz w:val="20"/>
                  <w:szCs w:val="24"/>
                  <w:lang w:eastAsia="zh-CN"/>
                </w:rPr>
                <w:t>4</w:t>
              </w:r>
            </w:ins>
            <w:ins w:id="18" w:author="Shohei Yoshioka (吉岡 翔平)" w:date="2023-10-03T19:19:00Z">
              <w:r w:rsidRPr="0027114D">
                <w:rPr>
                  <w:rFonts w:ascii="Arial" w:eastAsia="SimSun" w:hAnsi="Arial" w:hint="eastAsia"/>
                  <w:b/>
                  <w:sz w:val="20"/>
                  <w:szCs w:val="24"/>
                  <w:lang w:eastAsia="zh-CN"/>
                </w:rPr>
                <w:t xml:space="preserve">: </w:t>
              </w:r>
              <w:r w:rsidRPr="0027114D">
                <w:rPr>
                  <w:rFonts w:ascii="Arial" w:eastAsia="SimSun" w:hAnsi="Arial"/>
                  <w:b/>
                  <w:bCs/>
                  <w:sz w:val="20"/>
                  <w:szCs w:val="24"/>
                  <w:lang w:val="en-US" w:eastAsia="zh-CN"/>
                </w:rPr>
                <w:t xml:space="preserve">Number of repetitions </w:t>
              </w:r>
            </w:ins>
            <m:oMath>
              <m:sSubSup>
                <m:sSubSupPr>
                  <m:ctrlPr>
                    <w:ins w:id="19" w:author="Shohei Yoshioka (吉岡 翔平)" w:date="2023-10-03T19:19:00Z">
                      <w:rPr>
                        <w:rFonts w:ascii="Cambria Math" w:eastAsia="SimSun" w:hAnsi="Cambria Math"/>
                        <w:b/>
                        <w:bCs/>
                        <w:i/>
                        <w:iCs/>
                        <w:lang w:val="en-US" w:eastAsia="zh-CN"/>
                      </w:rPr>
                    </w:ins>
                  </m:ctrlPr>
                </m:sSubSupPr>
                <m:e>
                  <m:r>
                    <w:ins w:id="20" w:author="Shohei Yoshioka (吉岡 翔平)" w:date="2023-10-03T19:19:00Z">
                      <m:rPr>
                        <m:sty m:val="bi"/>
                      </m:rPr>
                      <w:rPr>
                        <w:rFonts w:ascii="Cambria Math" w:eastAsia="SimSun" w:hAnsi="Cambria Math"/>
                        <w:lang w:val="en-US" w:eastAsia="zh-CN"/>
                      </w:rPr>
                      <m:t>N</m:t>
                    </w:ins>
                  </m:r>
                </m:e>
                <m:sub>
                  <m:r>
                    <w:ins w:id="21" w:author="Shohei Yoshioka (吉岡 翔平)" w:date="2023-10-03T19:19:00Z">
                      <m:rPr>
                        <m:sty m:val="b"/>
                      </m:rPr>
                      <w:rPr>
                        <w:rFonts w:ascii="Cambria Math" w:eastAsia="SimSun" w:hAnsi="Cambria Math"/>
                        <w:lang w:val="en-US" w:eastAsia="zh-CN"/>
                      </w:rPr>
                      <m:t>PUCCH</m:t>
                    </w:ins>
                  </m:r>
                </m:sub>
                <m:sup>
                  <m:r>
                    <w:ins w:id="22" w:author="Shohei Yoshioka (吉岡 翔平)" w:date="2023-10-03T19:19:00Z">
                      <m:rPr>
                        <m:sty m:val="b"/>
                      </m:rPr>
                      <w:rPr>
                        <w:rFonts w:ascii="Cambria Math" w:eastAsia="SimSun" w:hAnsi="Cambria Math"/>
                        <w:lang w:val="en-US" w:eastAsia="zh-CN"/>
                      </w:rPr>
                      <m:t>repeat</m:t>
                    </w:ins>
                  </m:r>
                </m:sup>
              </m:sSubSup>
            </m:oMath>
            <w:ins w:id="23" w:author="Shohei Yoshioka (吉岡 翔平)" w:date="2023-10-03T19:19:00Z">
              <w:r w:rsidRPr="0027114D">
                <w:rPr>
                  <w:rFonts w:ascii="Arial" w:eastAsia="SimSun" w:hAnsi="Arial"/>
                  <w:b/>
                  <w:bCs/>
                  <w:sz w:val="20"/>
                  <w:szCs w:val="24"/>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27114D" w:rsidRPr="0027114D" w14:paraId="23906C8E" w14:textId="77777777" w:rsidTr="003D4F81">
              <w:trPr>
                <w:trHeight w:val="424"/>
                <w:jc w:val="center"/>
                <w:ins w:id="24" w:author="Shohei Yoshioka (吉岡 翔平)" w:date="2023-10-03T19:19:00Z"/>
              </w:trPr>
              <w:tc>
                <w:tcPr>
                  <w:tcW w:w="1129" w:type="dxa"/>
                  <w:shd w:val="clear" w:color="auto" w:fill="D9D9D9"/>
                  <w:vAlign w:val="center"/>
                </w:tcPr>
                <w:p w14:paraId="72922473" w14:textId="77777777" w:rsidR="0027114D" w:rsidRPr="0027114D" w:rsidRDefault="0027114D" w:rsidP="0027114D">
                  <w:pPr>
                    <w:widowControl w:val="0"/>
                    <w:jc w:val="center"/>
                    <w:rPr>
                      <w:ins w:id="25" w:author="Shohei Yoshioka (吉岡 翔平)" w:date="2023-10-03T19:19:00Z"/>
                      <w:rFonts w:ascii="Arial" w:eastAsia="SimSun" w:hAnsi="Arial"/>
                      <w:b/>
                      <w:sz w:val="18"/>
                      <w:szCs w:val="24"/>
                      <w:lang w:eastAsia="zh-CN"/>
                    </w:rPr>
                  </w:pPr>
                  <w:ins w:id="26" w:author="Shohei Yoshioka (吉岡 翔平)" w:date="2023-10-03T19:19:00Z">
                    <w:r w:rsidRPr="0027114D">
                      <w:rPr>
                        <w:rFonts w:ascii="Arial" w:eastAsia="SimSun" w:hAnsi="Arial"/>
                        <w:b/>
                        <w:sz w:val="18"/>
                        <w:szCs w:val="24"/>
                        <w:lang w:eastAsia="zh-CN"/>
                      </w:rPr>
                      <w:t>Bit field</w:t>
                    </w:r>
                  </w:ins>
                </w:p>
              </w:tc>
              <w:tc>
                <w:tcPr>
                  <w:tcW w:w="6800" w:type="dxa"/>
                  <w:shd w:val="clear" w:color="auto" w:fill="D9D9D9"/>
                  <w:vAlign w:val="center"/>
                </w:tcPr>
                <w:p w14:paraId="6B8D3753" w14:textId="4F2821DF" w:rsidR="0027114D" w:rsidRPr="0027114D" w:rsidRDefault="00000000" w:rsidP="0027114D">
                  <w:pPr>
                    <w:widowControl w:val="0"/>
                    <w:jc w:val="center"/>
                    <w:rPr>
                      <w:ins w:id="27" w:author="Shohei Yoshioka (吉岡 翔平)" w:date="2023-10-03T19:19:00Z"/>
                      <w:rFonts w:ascii="Arial" w:eastAsia="SimSun" w:hAnsi="Arial"/>
                      <w:b/>
                      <w:sz w:val="18"/>
                      <w:szCs w:val="24"/>
                      <w:lang w:eastAsia="zh-CN"/>
                    </w:rPr>
                  </w:pPr>
                  <m:oMathPara>
                    <m:oMath>
                      <m:sSubSup>
                        <m:sSubSupPr>
                          <m:ctrlPr>
                            <w:ins w:id="28" w:author="Shohei Yoshioka (吉岡 翔平)" w:date="2023-10-03T19:19:00Z">
                              <w:rPr>
                                <w:rFonts w:ascii="Cambria Math" w:eastAsia="SimSun" w:hAnsi="Cambria Math"/>
                                <w:b/>
                                <w:bCs/>
                                <w:i/>
                                <w:iCs/>
                                <w:sz w:val="18"/>
                                <w:lang w:val="en-US" w:eastAsia="zh-CN"/>
                              </w:rPr>
                            </w:ins>
                          </m:ctrlPr>
                        </m:sSubSupPr>
                        <m:e>
                          <m:r>
                            <w:ins w:id="29" w:author="Shohei Yoshioka (吉岡 翔平)" w:date="2023-10-03T19:19:00Z">
                              <m:rPr>
                                <m:sty m:val="bi"/>
                              </m:rPr>
                              <w:rPr>
                                <w:rFonts w:ascii="Cambria Math" w:eastAsia="SimSun" w:hAnsi="Cambria Math"/>
                                <w:sz w:val="18"/>
                                <w:lang w:val="en-US" w:eastAsia="zh-CN"/>
                              </w:rPr>
                              <m:t>N</m:t>
                            </w:ins>
                          </m:r>
                        </m:e>
                        <m:sub>
                          <m:r>
                            <w:ins w:id="30" w:author="Shohei Yoshioka (吉岡 翔平)" w:date="2023-10-03T19:19:00Z">
                              <m:rPr>
                                <m:sty m:val="b"/>
                              </m:rPr>
                              <w:rPr>
                                <w:rFonts w:ascii="Cambria Math" w:eastAsia="SimSun" w:hAnsi="Cambria Math"/>
                                <w:sz w:val="18"/>
                                <w:lang w:val="en-US" w:eastAsia="zh-CN"/>
                              </w:rPr>
                              <m:t>PUCCH</m:t>
                            </w:ins>
                          </m:r>
                        </m:sub>
                        <m:sup>
                          <m:r>
                            <w:ins w:id="31" w:author="Shohei Yoshioka (吉岡 翔平)" w:date="2023-10-03T19:19:00Z">
                              <m:rPr>
                                <m:sty m:val="b"/>
                              </m:rPr>
                              <w:rPr>
                                <w:rFonts w:ascii="Cambria Math" w:eastAsia="SimSun" w:hAnsi="Cambria Math"/>
                                <w:sz w:val="18"/>
                                <w:lang w:val="en-US" w:eastAsia="zh-CN"/>
                              </w:rPr>
                              <m:t>repeat</m:t>
                            </w:ins>
                          </m:r>
                        </m:sup>
                      </m:sSubSup>
                    </m:oMath>
                  </m:oMathPara>
                </w:p>
              </w:tc>
            </w:tr>
            <w:tr w:rsidR="0027114D" w:rsidRPr="0027114D" w14:paraId="3EEAD9AA" w14:textId="77777777" w:rsidTr="003D4F81">
              <w:trPr>
                <w:jc w:val="center"/>
                <w:ins w:id="32" w:author="Shohei Yoshioka (吉岡 翔平)" w:date="2023-10-03T19:19:00Z"/>
              </w:trPr>
              <w:tc>
                <w:tcPr>
                  <w:tcW w:w="1129" w:type="dxa"/>
                  <w:shd w:val="clear" w:color="auto" w:fill="D9D9D9"/>
                </w:tcPr>
                <w:p w14:paraId="76A151BC" w14:textId="77777777" w:rsidR="0027114D" w:rsidRPr="0027114D" w:rsidRDefault="0027114D" w:rsidP="0027114D">
                  <w:pPr>
                    <w:widowControl w:val="0"/>
                    <w:jc w:val="center"/>
                    <w:rPr>
                      <w:ins w:id="33" w:author="Shohei Yoshioka (吉岡 翔平)" w:date="2023-10-03T19:19:00Z"/>
                      <w:rFonts w:ascii="Arial" w:eastAsia="游明朝" w:hAnsi="Arial"/>
                      <w:sz w:val="18"/>
                      <w:szCs w:val="24"/>
                      <w:lang w:eastAsia="zh-CN"/>
                    </w:rPr>
                  </w:pPr>
                  <w:ins w:id="34" w:author="Shohei Yoshioka (吉岡 翔平)" w:date="2023-10-03T19:19:00Z">
                    <w:r w:rsidRPr="0027114D">
                      <w:rPr>
                        <w:rFonts w:ascii="Arial" w:eastAsia="游明朝" w:hAnsi="Arial" w:hint="eastAsia"/>
                        <w:sz w:val="18"/>
                        <w:szCs w:val="24"/>
                        <w:lang w:eastAsia="zh-CN"/>
                      </w:rPr>
                      <w:t>0</w:t>
                    </w:r>
                    <w:r w:rsidRPr="0027114D">
                      <w:rPr>
                        <w:rFonts w:ascii="Arial" w:eastAsia="游明朝" w:hAnsi="Arial"/>
                        <w:sz w:val="18"/>
                        <w:szCs w:val="24"/>
                        <w:lang w:eastAsia="zh-CN"/>
                      </w:rPr>
                      <w:t>0</w:t>
                    </w:r>
                  </w:ins>
                </w:p>
              </w:tc>
              <w:tc>
                <w:tcPr>
                  <w:tcW w:w="6800" w:type="dxa"/>
                  <w:shd w:val="clear" w:color="auto" w:fill="auto"/>
                </w:tcPr>
                <w:p w14:paraId="25C98472" w14:textId="77777777" w:rsidR="0027114D" w:rsidRPr="0027114D" w:rsidRDefault="0027114D" w:rsidP="0027114D">
                  <w:pPr>
                    <w:widowControl w:val="0"/>
                    <w:jc w:val="center"/>
                    <w:rPr>
                      <w:ins w:id="35" w:author="Shohei Yoshioka (吉岡 翔平)" w:date="2023-10-03T19:19:00Z"/>
                      <w:rFonts w:asciiTheme="majorHAnsi" w:eastAsia="游明朝" w:hAnsiTheme="majorHAnsi" w:cstheme="majorHAnsi"/>
                      <w:sz w:val="18"/>
                      <w:szCs w:val="24"/>
                      <w:lang w:eastAsia="zh-CN"/>
                    </w:rPr>
                  </w:pPr>
                  <w:ins w:id="36" w:author="Shohei Yoshioka (吉岡 翔平)" w:date="2023-10-03T19:19:00Z">
                    <w:r w:rsidRPr="0027114D">
                      <w:rPr>
                        <w:rFonts w:asciiTheme="majorHAnsi" w:eastAsia="SimSun" w:hAnsiTheme="majorHAnsi" w:cstheme="majorHAnsi"/>
                        <w:sz w:val="18"/>
                        <w:szCs w:val="18"/>
                        <w:lang w:val="en-US" w:eastAsia="zh-CN"/>
                      </w:rPr>
                      <w:t xml:space="preserve">First value of </w:t>
                    </w:r>
                    <w:r w:rsidRPr="0027114D">
                      <w:rPr>
                        <w:rFonts w:asciiTheme="majorHAnsi" w:eastAsia="SimSun" w:hAnsiTheme="majorHAnsi" w:cstheme="majorHAnsi"/>
                        <w:i/>
                        <w:iCs/>
                        <w:sz w:val="18"/>
                        <w:szCs w:val="18"/>
                        <w:lang w:val="en-US" w:eastAsia="zh-CN"/>
                      </w:rPr>
                      <w:t>numberOfPUCCHforMsg4HARQACK-RepetitionsList</w:t>
                    </w:r>
                  </w:ins>
                </w:p>
              </w:tc>
            </w:tr>
            <w:tr w:rsidR="0027114D" w:rsidRPr="0027114D" w14:paraId="46B959EA" w14:textId="77777777" w:rsidTr="003D4F81">
              <w:trPr>
                <w:jc w:val="center"/>
                <w:ins w:id="37" w:author="Shohei Yoshioka (吉岡 翔平)" w:date="2023-10-03T19:19:00Z"/>
              </w:trPr>
              <w:tc>
                <w:tcPr>
                  <w:tcW w:w="1129" w:type="dxa"/>
                  <w:shd w:val="clear" w:color="auto" w:fill="D9D9D9"/>
                </w:tcPr>
                <w:p w14:paraId="52AD16D7" w14:textId="77777777" w:rsidR="0027114D" w:rsidRPr="0027114D" w:rsidRDefault="0027114D" w:rsidP="0027114D">
                  <w:pPr>
                    <w:widowControl w:val="0"/>
                    <w:jc w:val="center"/>
                    <w:rPr>
                      <w:ins w:id="38" w:author="Shohei Yoshioka (吉岡 翔平)" w:date="2023-10-03T19:19:00Z"/>
                      <w:rFonts w:ascii="Arial" w:eastAsia="游明朝" w:hAnsi="Arial"/>
                      <w:sz w:val="18"/>
                      <w:szCs w:val="24"/>
                      <w:lang w:eastAsia="zh-CN"/>
                    </w:rPr>
                  </w:pPr>
                  <w:ins w:id="39" w:author="Shohei Yoshioka (吉岡 翔平)" w:date="2023-10-03T19:19:00Z">
                    <w:r w:rsidRPr="0027114D">
                      <w:rPr>
                        <w:rFonts w:ascii="Arial" w:eastAsia="游明朝" w:hAnsi="Arial"/>
                        <w:sz w:val="18"/>
                        <w:szCs w:val="24"/>
                        <w:lang w:eastAsia="zh-CN"/>
                      </w:rPr>
                      <w:t>0</w:t>
                    </w:r>
                    <w:r w:rsidRPr="0027114D">
                      <w:rPr>
                        <w:rFonts w:ascii="Arial" w:eastAsia="游明朝" w:hAnsi="Arial" w:hint="eastAsia"/>
                        <w:sz w:val="18"/>
                        <w:szCs w:val="24"/>
                        <w:lang w:eastAsia="zh-CN"/>
                      </w:rPr>
                      <w:t>1</w:t>
                    </w:r>
                  </w:ins>
                </w:p>
              </w:tc>
              <w:tc>
                <w:tcPr>
                  <w:tcW w:w="6800" w:type="dxa"/>
                  <w:shd w:val="clear" w:color="auto" w:fill="auto"/>
                </w:tcPr>
                <w:p w14:paraId="555205E7" w14:textId="77777777" w:rsidR="0027114D" w:rsidRPr="0027114D" w:rsidRDefault="0027114D" w:rsidP="0027114D">
                  <w:pPr>
                    <w:widowControl w:val="0"/>
                    <w:jc w:val="center"/>
                    <w:rPr>
                      <w:ins w:id="40" w:author="Shohei Yoshioka (吉岡 翔平)" w:date="2023-10-03T19:19:00Z"/>
                      <w:rFonts w:asciiTheme="majorHAnsi" w:eastAsia="游明朝" w:hAnsiTheme="majorHAnsi" w:cstheme="majorHAnsi"/>
                      <w:sz w:val="18"/>
                      <w:szCs w:val="24"/>
                      <w:lang w:eastAsia="zh-CN"/>
                    </w:rPr>
                  </w:pPr>
                  <w:ins w:id="41" w:author="Shohei Yoshioka (吉岡 翔平)" w:date="2023-10-03T19:19:00Z">
                    <w:r w:rsidRPr="0027114D">
                      <w:rPr>
                        <w:rFonts w:asciiTheme="majorHAnsi" w:eastAsia="SimSun" w:hAnsiTheme="majorHAnsi" w:cstheme="majorHAnsi"/>
                        <w:sz w:val="18"/>
                        <w:szCs w:val="18"/>
                        <w:lang w:val="en-US" w:eastAsia="zh-CN"/>
                      </w:rPr>
                      <w:t xml:space="preserve">Second value of </w:t>
                    </w:r>
                    <w:r w:rsidRPr="0027114D">
                      <w:rPr>
                        <w:rFonts w:asciiTheme="majorHAnsi" w:eastAsia="SimSun" w:hAnsiTheme="majorHAnsi" w:cstheme="majorHAnsi"/>
                        <w:i/>
                        <w:iCs/>
                        <w:sz w:val="18"/>
                        <w:szCs w:val="18"/>
                        <w:lang w:val="en-US" w:eastAsia="zh-CN"/>
                      </w:rPr>
                      <w:t>numberOfPUCCHforMsg4HARQACK-RepetitionsList</w:t>
                    </w:r>
                  </w:ins>
                </w:p>
              </w:tc>
            </w:tr>
            <w:tr w:rsidR="0027114D" w:rsidRPr="0027114D" w14:paraId="7BCCF5D2" w14:textId="77777777" w:rsidTr="003D4F81">
              <w:trPr>
                <w:jc w:val="center"/>
                <w:ins w:id="42" w:author="Shohei Yoshioka (吉岡 翔平)" w:date="2023-10-03T19:19:00Z"/>
              </w:trPr>
              <w:tc>
                <w:tcPr>
                  <w:tcW w:w="1129" w:type="dxa"/>
                  <w:shd w:val="clear" w:color="auto" w:fill="D9D9D9"/>
                </w:tcPr>
                <w:p w14:paraId="4FBB4E88" w14:textId="77777777" w:rsidR="0027114D" w:rsidRPr="0027114D" w:rsidRDefault="0027114D" w:rsidP="0027114D">
                  <w:pPr>
                    <w:widowControl w:val="0"/>
                    <w:jc w:val="center"/>
                    <w:rPr>
                      <w:ins w:id="43" w:author="Shohei Yoshioka (吉岡 翔平)" w:date="2023-10-03T19:19:00Z"/>
                      <w:rFonts w:ascii="Arial" w:eastAsia="游明朝" w:hAnsi="Arial"/>
                      <w:sz w:val="18"/>
                      <w:szCs w:val="24"/>
                      <w:lang w:eastAsia="en-US"/>
                    </w:rPr>
                  </w:pPr>
                  <w:ins w:id="44" w:author="Shohei Yoshioka (吉岡 翔平)" w:date="2023-10-03T19:19:00Z">
                    <w:r w:rsidRPr="0027114D">
                      <w:rPr>
                        <w:rFonts w:ascii="Arial" w:eastAsia="游明朝" w:hAnsi="Arial" w:hint="eastAsia"/>
                        <w:sz w:val="18"/>
                        <w:szCs w:val="24"/>
                        <w:lang w:eastAsia="en-US"/>
                      </w:rPr>
                      <w:t>1</w:t>
                    </w:r>
                    <w:r w:rsidRPr="0027114D">
                      <w:rPr>
                        <w:rFonts w:ascii="Arial" w:eastAsia="游明朝" w:hAnsi="Arial"/>
                        <w:sz w:val="18"/>
                        <w:szCs w:val="24"/>
                        <w:lang w:eastAsia="en-US"/>
                      </w:rPr>
                      <w:t>0</w:t>
                    </w:r>
                  </w:ins>
                </w:p>
              </w:tc>
              <w:tc>
                <w:tcPr>
                  <w:tcW w:w="6800" w:type="dxa"/>
                  <w:shd w:val="clear" w:color="auto" w:fill="auto"/>
                </w:tcPr>
                <w:p w14:paraId="5FC0A028" w14:textId="77777777" w:rsidR="0027114D" w:rsidRPr="0027114D" w:rsidRDefault="0027114D" w:rsidP="0027114D">
                  <w:pPr>
                    <w:widowControl w:val="0"/>
                    <w:jc w:val="center"/>
                    <w:rPr>
                      <w:ins w:id="45" w:author="Shohei Yoshioka (吉岡 翔平)" w:date="2023-10-03T19:19:00Z"/>
                      <w:rFonts w:asciiTheme="majorHAnsi" w:eastAsia="游明朝" w:hAnsiTheme="majorHAnsi" w:cstheme="majorHAnsi"/>
                      <w:sz w:val="18"/>
                      <w:szCs w:val="24"/>
                      <w:lang w:eastAsia="zh-CN"/>
                    </w:rPr>
                  </w:pPr>
                  <w:ins w:id="46" w:author="Shohei Yoshioka (吉岡 翔平)" w:date="2023-10-03T19:19:00Z">
                    <w:r w:rsidRPr="0027114D">
                      <w:rPr>
                        <w:rFonts w:asciiTheme="majorHAnsi" w:eastAsia="SimSun" w:hAnsiTheme="majorHAnsi" w:cstheme="majorHAnsi"/>
                        <w:sz w:val="18"/>
                        <w:szCs w:val="18"/>
                        <w:lang w:val="en-US" w:eastAsia="zh-CN"/>
                      </w:rPr>
                      <w:t xml:space="preserve">Third value of </w:t>
                    </w:r>
                    <w:r w:rsidRPr="0027114D">
                      <w:rPr>
                        <w:rFonts w:asciiTheme="majorHAnsi" w:eastAsia="SimSun" w:hAnsiTheme="majorHAnsi" w:cstheme="majorHAnsi"/>
                        <w:i/>
                        <w:iCs/>
                        <w:sz w:val="18"/>
                        <w:szCs w:val="18"/>
                        <w:lang w:val="en-US" w:eastAsia="zh-CN"/>
                      </w:rPr>
                      <w:t xml:space="preserve">numberOfPUCCHforMsg4HARQACK-RepetitionsList </w:t>
                    </w:r>
                    <w:r w:rsidRPr="0027114D">
                      <w:rPr>
                        <w:rFonts w:asciiTheme="majorHAnsi" w:eastAsia="SimSun" w:hAnsiTheme="majorHAnsi" w:cstheme="majorHAnsi"/>
                        <w:sz w:val="18"/>
                        <w:szCs w:val="18"/>
                        <w:lang w:val="en-US" w:eastAsia="zh-CN"/>
                      </w:rPr>
                      <w:t>(if provided)</w:t>
                    </w:r>
                  </w:ins>
                </w:p>
              </w:tc>
            </w:tr>
            <w:tr w:rsidR="0027114D" w:rsidRPr="0027114D" w14:paraId="1D62A691" w14:textId="77777777" w:rsidTr="003D4F81">
              <w:trPr>
                <w:jc w:val="center"/>
                <w:ins w:id="47" w:author="Shohei Yoshioka (吉岡 翔平)" w:date="2023-10-03T19:19:00Z"/>
              </w:trPr>
              <w:tc>
                <w:tcPr>
                  <w:tcW w:w="1129" w:type="dxa"/>
                  <w:shd w:val="clear" w:color="auto" w:fill="D9D9D9"/>
                </w:tcPr>
                <w:p w14:paraId="00FF6A96" w14:textId="77777777" w:rsidR="0027114D" w:rsidRPr="0027114D" w:rsidRDefault="0027114D" w:rsidP="0027114D">
                  <w:pPr>
                    <w:widowControl w:val="0"/>
                    <w:jc w:val="center"/>
                    <w:rPr>
                      <w:ins w:id="48" w:author="Shohei Yoshioka (吉岡 翔平)" w:date="2023-10-03T19:19:00Z"/>
                      <w:rFonts w:ascii="Arial" w:eastAsia="游明朝" w:hAnsi="Arial"/>
                      <w:sz w:val="18"/>
                      <w:szCs w:val="24"/>
                      <w:lang w:eastAsia="en-US"/>
                    </w:rPr>
                  </w:pPr>
                  <w:ins w:id="49" w:author="Shohei Yoshioka (吉岡 翔平)" w:date="2023-10-03T19:19:00Z">
                    <w:r w:rsidRPr="0027114D">
                      <w:rPr>
                        <w:rFonts w:ascii="Arial" w:eastAsia="游明朝" w:hAnsi="Arial" w:hint="eastAsia"/>
                        <w:sz w:val="18"/>
                        <w:szCs w:val="24"/>
                        <w:lang w:eastAsia="en-US"/>
                      </w:rPr>
                      <w:t>1</w:t>
                    </w:r>
                    <w:r w:rsidRPr="0027114D">
                      <w:rPr>
                        <w:rFonts w:ascii="Arial" w:eastAsia="游明朝" w:hAnsi="Arial"/>
                        <w:sz w:val="18"/>
                        <w:szCs w:val="24"/>
                        <w:lang w:eastAsia="en-US"/>
                      </w:rPr>
                      <w:t>1</w:t>
                    </w:r>
                  </w:ins>
                </w:p>
              </w:tc>
              <w:tc>
                <w:tcPr>
                  <w:tcW w:w="6800" w:type="dxa"/>
                  <w:shd w:val="clear" w:color="auto" w:fill="auto"/>
                </w:tcPr>
                <w:p w14:paraId="61A8A22E" w14:textId="77777777" w:rsidR="0027114D" w:rsidRPr="0027114D" w:rsidRDefault="0027114D" w:rsidP="0027114D">
                  <w:pPr>
                    <w:widowControl w:val="0"/>
                    <w:jc w:val="center"/>
                    <w:rPr>
                      <w:ins w:id="50" w:author="Shohei Yoshioka (吉岡 翔平)" w:date="2023-10-03T19:19:00Z"/>
                      <w:rFonts w:asciiTheme="majorHAnsi" w:eastAsia="SimSun" w:hAnsiTheme="majorHAnsi" w:cstheme="majorHAnsi"/>
                      <w:sz w:val="18"/>
                      <w:szCs w:val="18"/>
                      <w:lang w:val="en-US" w:eastAsia="zh-CN"/>
                    </w:rPr>
                  </w:pPr>
                  <w:ins w:id="51" w:author="Shohei Yoshioka (吉岡 翔平)" w:date="2023-10-03T19:19:00Z">
                    <w:r w:rsidRPr="0027114D">
                      <w:rPr>
                        <w:rFonts w:asciiTheme="majorHAnsi" w:eastAsia="SimSun" w:hAnsiTheme="majorHAnsi" w:cstheme="majorHAnsi"/>
                        <w:sz w:val="18"/>
                        <w:szCs w:val="18"/>
                        <w:lang w:val="en-US" w:eastAsia="zh-CN"/>
                      </w:rPr>
                      <w:t xml:space="preserve">Fourth value of </w:t>
                    </w:r>
                    <w:r w:rsidRPr="0027114D">
                      <w:rPr>
                        <w:rFonts w:asciiTheme="majorHAnsi" w:eastAsia="SimSun" w:hAnsiTheme="majorHAnsi" w:cstheme="majorHAnsi"/>
                        <w:i/>
                        <w:iCs/>
                        <w:sz w:val="18"/>
                        <w:szCs w:val="18"/>
                        <w:lang w:val="en-US" w:eastAsia="zh-CN"/>
                      </w:rPr>
                      <w:t xml:space="preserve">numberOfPUCCHforMsg4HARQACK-RepetitionsList </w:t>
                    </w:r>
                    <w:r w:rsidRPr="0027114D">
                      <w:rPr>
                        <w:rFonts w:asciiTheme="majorHAnsi" w:eastAsia="SimSun" w:hAnsiTheme="majorHAnsi" w:cstheme="majorHAnsi"/>
                        <w:sz w:val="18"/>
                        <w:szCs w:val="18"/>
                        <w:lang w:val="en-US" w:eastAsia="zh-CN"/>
                      </w:rPr>
                      <w:t>(if provided)</w:t>
                    </w:r>
                  </w:ins>
                </w:p>
              </w:tc>
            </w:tr>
          </w:tbl>
          <w:p w14:paraId="6C9CBE2C" w14:textId="77777777" w:rsidR="0027114D" w:rsidRPr="0027114D" w:rsidRDefault="0027114D" w:rsidP="0027114D">
            <w:pPr>
              <w:widowControl w:val="0"/>
              <w:jc w:val="center"/>
              <w:rPr>
                <w:rFonts w:ascii="Times" w:eastAsia="Batang" w:hAnsi="Times"/>
                <w:b/>
                <w:color w:val="FF0000"/>
                <w:sz w:val="20"/>
                <w:szCs w:val="24"/>
                <w:lang w:eastAsia="en-US"/>
              </w:rPr>
            </w:pPr>
            <w:r w:rsidRPr="0027114D">
              <w:rPr>
                <w:rFonts w:ascii="Times" w:eastAsia="Batang" w:hAnsi="Times"/>
                <w:b/>
                <w:color w:val="FF0000"/>
                <w:sz w:val="20"/>
                <w:szCs w:val="24"/>
                <w:lang w:eastAsia="en-US"/>
              </w:rPr>
              <w:t>&lt;Unchanged parts omitted&gt;</w:t>
            </w:r>
          </w:p>
        </w:tc>
      </w:tr>
    </w:tbl>
    <w:p w14:paraId="3D9ABC64" w14:textId="77777777" w:rsidR="0027114D" w:rsidRPr="0027114D" w:rsidRDefault="0027114D" w:rsidP="0027114D">
      <w:pPr>
        <w:rPr>
          <w:rFonts w:ascii="Times" w:eastAsia="Batang" w:hAnsi="Times"/>
          <w:sz w:val="20"/>
          <w:szCs w:val="24"/>
          <w:lang w:val="en-US" w:eastAsia="x-none"/>
        </w:rPr>
      </w:pPr>
    </w:p>
    <w:p w14:paraId="743A27C9" w14:textId="77777777" w:rsidR="0027114D" w:rsidRPr="00B67FE9" w:rsidRDefault="0027114D" w:rsidP="0027114D">
      <w:pPr>
        <w:rPr>
          <w:rFonts w:ascii="Times" w:eastAsia="Batang" w:hAnsi="Times"/>
          <w:b/>
          <w:bCs/>
          <w:sz w:val="20"/>
          <w:szCs w:val="14"/>
          <w:lang w:eastAsia="zh-CN"/>
        </w:rPr>
      </w:pPr>
      <w:r w:rsidRPr="00B67FE9">
        <w:rPr>
          <w:rFonts w:ascii="Times" w:eastAsia="Batang" w:hAnsi="Times"/>
          <w:b/>
          <w:bCs/>
          <w:sz w:val="20"/>
          <w:szCs w:val="14"/>
          <w:highlight w:val="green"/>
          <w:lang w:eastAsia="zh-CN"/>
        </w:rPr>
        <w:lastRenderedPageBreak/>
        <w:t>Agreement</w:t>
      </w:r>
    </w:p>
    <w:p w14:paraId="76153397" w14:textId="77777777" w:rsidR="0027114D" w:rsidRPr="0027114D" w:rsidRDefault="0027114D" w:rsidP="0027114D">
      <w:pPr>
        <w:snapToGrid w:val="0"/>
        <w:rPr>
          <w:rFonts w:ascii="Times" w:eastAsia="DengXian" w:hAnsi="Times"/>
          <w:sz w:val="20"/>
          <w:szCs w:val="16"/>
          <w:lang w:val="en-US" w:eastAsia="en-US"/>
        </w:rPr>
      </w:pPr>
      <w:r w:rsidRPr="0027114D">
        <w:rPr>
          <w:rFonts w:ascii="Times" w:eastAsia="DengXian" w:hAnsi="Times"/>
          <w:sz w:val="20"/>
          <w:szCs w:val="16"/>
          <w:lang w:val="en-US" w:eastAsia="en-US"/>
        </w:rPr>
        <w:t>Update higher layer parameters for R18 NR NTN PUCCH repetitions as follows, and include the RAN plenary agreement in the comment column.</w:t>
      </w:r>
    </w:p>
    <w:p w14:paraId="26692583" w14:textId="77777777" w:rsidR="0027114D" w:rsidRPr="0027114D" w:rsidRDefault="0027114D" w:rsidP="0027114D">
      <w:pPr>
        <w:snapToGrid w:val="0"/>
        <w:rPr>
          <w:rFonts w:ascii="Times" w:eastAsia="DengXian" w:hAnsi="Times"/>
          <w:sz w:val="20"/>
          <w:szCs w:val="16"/>
          <w:lang w:val="en-US" w:eastAsia="en-US"/>
        </w:rPr>
      </w:pPr>
    </w:p>
    <w:tbl>
      <w:tblPr>
        <w:tblW w:w="9355" w:type="dxa"/>
        <w:tblInd w:w="383" w:type="dxa"/>
        <w:tblLayout w:type="fixed"/>
        <w:tblCellMar>
          <w:left w:w="99" w:type="dxa"/>
          <w:right w:w="99" w:type="dxa"/>
        </w:tblCellMar>
        <w:tblLook w:val="04A0" w:firstRow="1" w:lastRow="0" w:firstColumn="1" w:lastColumn="0" w:noHBand="0" w:noVBand="1"/>
      </w:tblPr>
      <w:tblGrid>
        <w:gridCol w:w="2343"/>
        <w:gridCol w:w="3844"/>
        <w:gridCol w:w="1751"/>
        <w:gridCol w:w="709"/>
        <w:gridCol w:w="708"/>
      </w:tblGrid>
      <w:tr w:rsidR="0027114D" w:rsidRPr="0027114D" w14:paraId="10199F1C" w14:textId="77777777" w:rsidTr="003D4F81">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14:paraId="2AD0DD98" w14:textId="77777777" w:rsidR="0027114D" w:rsidRPr="0027114D" w:rsidRDefault="0027114D" w:rsidP="0027114D">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29D1E33E" w14:textId="77777777" w:rsidR="0027114D" w:rsidRPr="0027114D" w:rsidRDefault="0027114D" w:rsidP="0027114D">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14:paraId="74077EE3" w14:textId="77777777" w:rsidR="0027114D" w:rsidRPr="0027114D" w:rsidRDefault="0027114D" w:rsidP="0027114D">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5E9BC199" w14:textId="77777777" w:rsidR="0027114D" w:rsidRPr="0027114D" w:rsidRDefault="0027114D" w:rsidP="0027114D">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185F0398" w14:textId="77777777" w:rsidR="0027114D" w:rsidRPr="0027114D" w:rsidRDefault="0027114D" w:rsidP="0027114D">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Per (UE, cell, TRP, …)</w:t>
            </w:r>
          </w:p>
        </w:tc>
      </w:tr>
      <w:tr w:rsidR="0027114D" w:rsidRPr="0027114D" w14:paraId="1DAF3E5B" w14:textId="77777777" w:rsidTr="003D4F81">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41F9B430" w14:textId="77777777" w:rsidR="0027114D" w:rsidRPr="0027114D" w:rsidRDefault="0027114D" w:rsidP="0027114D">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23826610" w14:textId="77777777" w:rsidR="0027114D" w:rsidRPr="0027114D" w:rsidRDefault="0027114D" w:rsidP="0027114D">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14:paraId="5C92385F" w14:textId="77777777" w:rsidR="0027114D" w:rsidRPr="0027114D" w:rsidRDefault="0027114D" w:rsidP="0027114D">
            <w:pPr>
              <w:rPr>
                <w:rFonts w:ascii="Arial" w:eastAsia="游ゴシック" w:hAnsi="Arial" w:cs="Arial"/>
                <w:color w:val="FF0000"/>
                <w:sz w:val="16"/>
                <w:szCs w:val="12"/>
                <w:lang w:val="en-US" w:eastAsia="en-US"/>
              </w:rPr>
            </w:pPr>
            <w:r w:rsidRPr="0027114D">
              <w:rPr>
                <w:rFonts w:ascii="Arial" w:eastAsia="游ゴシック" w:hAnsi="Arial" w:cs="Arial"/>
                <w:sz w:val="16"/>
                <w:szCs w:val="12"/>
                <w:lang w:val="en-US" w:eastAsia="en-US"/>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14:paraId="70897611" w14:textId="77777777" w:rsidR="0027114D" w:rsidRPr="0027114D" w:rsidRDefault="0027114D" w:rsidP="0027114D">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6483570B" w14:textId="77777777" w:rsidR="0027114D" w:rsidRPr="0027114D" w:rsidRDefault="0027114D" w:rsidP="0027114D">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Per cell</w:t>
            </w:r>
          </w:p>
        </w:tc>
      </w:tr>
      <w:tr w:rsidR="0027114D" w:rsidRPr="0027114D" w14:paraId="6CE4E245" w14:textId="77777777" w:rsidTr="003D4F81">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66F7D81D" w14:textId="77777777" w:rsidR="0027114D" w:rsidRPr="0027114D" w:rsidRDefault="0027114D" w:rsidP="0027114D">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4D2AAD12" w14:textId="77777777" w:rsidR="0027114D" w:rsidRPr="0027114D" w:rsidRDefault="0027114D" w:rsidP="0027114D">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sidRPr="0027114D">
              <w:rPr>
                <w:rFonts w:ascii="Arial" w:eastAsia="游ゴシック" w:hAnsi="Arial" w:cs="Arial"/>
                <w:sz w:val="16"/>
                <w:szCs w:val="12"/>
                <w:lang w:val="en-US" w:eastAsia="en-US"/>
              </w:rPr>
              <w:br/>
              <w:t>If this parameter is not configured, and numberOfPUCCHforMsg4HARQACK-RepetitionsList is provided, UE capable of PUCCH repetition for Msg4 HARQ-ACK reports the capability of PUCCH repetition for Msg4 HARQ-ACK</w:t>
            </w:r>
            <w:r w:rsidRPr="0027114D">
              <w:rPr>
                <w:rFonts w:ascii="Arial" w:eastAsia="游ゴシック" w:hAnsi="Arial" w:cs="Arial"/>
                <w:sz w:val="16"/>
                <w:szCs w:val="12"/>
                <w:lang w:val="en-US" w:eastAsia="en-US"/>
              </w:rPr>
              <w:br/>
            </w:r>
            <w:r w:rsidRPr="0027114D">
              <w:rPr>
                <w:rFonts w:ascii="Arial" w:eastAsia="游ゴシック" w:hAnsi="Arial" w:cs="Arial"/>
                <w:sz w:val="16"/>
                <w:szCs w:val="12"/>
                <w:lang w:val="en-US" w:eastAsia="en-US"/>
              </w:rPr>
              <w:br/>
            </w:r>
            <w:r w:rsidRPr="0027114D">
              <w:rPr>
                <w:rFonts w:ascii="Arial" w:eastAsia="游ゴシック" w:hAnsi="Arial" w:cs="Arial"/>
                <w:strike/>
                <w:color w:val="FF0000"/>
                <w:sz w:val="16"/>
                <w:szCs w:val="12"/>
                <w:lang w:val="en-US" w:eastAsia="en-US"/>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14:paraId="793E71E3" w14:textId="77777777" w:rsidR="0027114D" w:rsidRPr="0027114D" w:rsidRDefault="0027114D" w:rsidP="0027114D">
            <w:pPr>
              <w:rPr>
                <w:rFonts w:ascii="Arial" w:eastAsia="游ゴシック" w:hAnsi="Arial" w:cs="Arial"/>
                <w:strike/>
                <w:color w:val="FF0000"/>
                <w:sz w:val="16"/>
                <w:szCs w:val="12"/>
                <w:lang w:val="en-US" w:eastAsia="en-US"/>
              </w:rPr>
            </w:pPr>
            <w:r w:rsidRPr="0027114D">
              <w:rPr>
                <w:rFonts w:ascii="Arial" w:eastAsia="游ゴシック" w:hAnsi="Arial" w:cs="Arial"/>
                <w:strike/>
                <w:color w:val="FF0000"/>
                <w:sz w:val="16"/>
                <w:szCs w:val="12"/>
                <w:lang w:val="en-US" w:eastAsia="en-US"/>
              </w:rPr>
              <w:t>TBD</w:t>
            </w:r>
          </w:p>
          <w:p w14:paraId="6BA4164F" w14:textId="77777777" w:rsidR="0027114D" w:rsidRPr="0027114D" w:rsidRDefault="0027114D" w:rsidP="0027114D">
            <w:pPr>
              <w:rPr>
                <w:rFonts w:ascii="Arial" w:eastAsia="游ゴシック" w:hAnsi="Arial" w:cs="Arial"/>
                <w:sz w:val="16"/>
                <w:szCs w:val="12"/>
                <w:lang w:val="en-US" w:eastAsia="en-US"/>
              </w:rPr>
            </w:pPr>
            <w:r w:rsidRPr="0027114D">
              <w:rPr>
                <w:rFonts w:ascii="Arial" w:eastAsia="游ゴシック" w:hAnsi="Arial" w:cs="Arial" w:hint="eastAsia"/>
                <w:color w:val="FF0000"/>
                <w:sz w:val="16"/>
                <w:szCs w:val="12"/>
                <w:lang w:val="en-US" w:eastAsia="en-US"/>
              </w:rPr>
              <w:t>R</w:t>
            </w:r>
            <w:r w:rsidRPr="0027114D">
              <w:rPr>
                <w:rFonts w:ascii="Arial" w:eastAsia="游ゴシック" w:hAnsi="Arial" w:cs="Arial"/>
                <w:color w:val="FF0000"/>
                <w:sz w:val="16"/>
                <w:szCs w:val="12"/>
                <w:lang w:val="en-US" w:eastAsia="en-US"/>
              </w:rPr>
              <w:t>SRP-range</w:t>
            </w:r>
          </w:p>
        </w:tc>
        <w:tc>
          <w:tcPr>
            <w:tcW w:w="709" w:type="dxa"/>
            <w:tcBorders>
              <w:top w:val="nil"/>
              <w:left w:val="nil"/>
              <w:bottom w:val="single" w:sz="4" w:space="0" w:color="auto"/>
              <w:right w:val="single" w:sz="4" w:space="0" w:color="auto"/>
            </w:tcBorders>
            <w:shd w:val="clear" w:color="auto" w:fill="auto"/>
            <w:vAlign w:val="center"/>
          </w:tcPr>
          <w:p w14:paraId="10F8D6DA" w14:textId="77777777" w:rsidR="0027114D" w:rsidRPr="0027114D" w:rsidRDefault="0027114D" w:rsidP="0027114D">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3557304E" w14:textId="77777777" w:rsidR="0027114D" w:rsidRPr="0027114D" w:rsidRDefault="0027114D" w:rsidP="0027114D">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Per cell</w:t>
            </w:r>
          </w:p>
        </w:tc>
      </w:tr>
    </w:tbl>
    <w:p w14:paraId="3CC9765D" w14:textId="77777777" w:rsidR="0070640F" w:rsidRDefault="0070640F">
      <w:pPr>
        <w:snapToGrid w:val="0"/>
        <w:spacing w:before="60" w:after="60"/>
        <w:jc w:val="both"/>
        <w:rPr>
          <w:rFonts w:eastAsiaTheme="minorEastAsia"/>
          <w:sz w:val="22"/>
          <w:lang w:val="en-US"/>
        </w:rPr>
      </w:pPr>
    </w:p>
    <w:p w14:paraId="17CEA5D4" w14:textId="77777777" w:rsidR="0070640F" w:rsidRDefault="0070640F">
      <w:pPr>
        <w:snapToGrid w:val="0"/>
        <w:spacing w:before="60" w:after="60"/>
        <w:jc w:val="both"/>
        <w:rPr>
          <w:rFonts w:eastAsiaTheme="minorEastAsia"/>
          <w:sz w:val="22"/>
          <w:lang w:val="en-US"/>
        </w:rPr>
      </w:pPr>
    </w:p>
    <w:p w14:paraId="6DBC79E6"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3DBDDED4" w14:textId="1B8F09AA" w:rsidR="0070640F" w:rsidRDefault="0070640F">
      <w:pPr>
        <w:snapToGrid w:val="0"/>
        <w:spacing w:before="60" w:after="60"/>
        <w:jc w:val="both"/>
        <w:rPr>
          <w:rFonts w:eastAsiaTheme="minorEastAsia"/>
          <w:sz w:val="22"/>
          <w:lang w:val="en-US"/>
        </w:rPr>
      </w:pPr>
    </w:p>
    <w:p w14:paraId="59726E7C" w14:textId="77777777" w:rsidR="006C181C" w:rsidRDefault="006C181C">
      <w:pPr>
        <w:snapToGrid w:val="0"/>
        <w:spacing w:before="60" w:after="60"/>
        <w:jc w:val="both"/>
        <w:rPr>
          <w:rFonts w:eastAsiaTheme="minorEastAsia"/>
          <w:sz w:val="22"/>
          <w:lang w:val="en-US"/>
        </w:rPr>
      </w:pPr>
    </w:p>
    <w:p w14:paraId="381A3C77"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618E65B7"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2EE0F812" w14:textId="77777777"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 RSRP threshold details</w:t>
      </w:r>
    </w:p>
    <w:p w14:paraId="0799952C"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we discussed at the last RAN1 meeting, RSRP parameter format shall be finalized to have clear specifications. The number of supporting companies can be summarized as follows:</w:t>
      </w:r>
    </w:p>
    <w:p w14:paraId="29FC692A" w14:textId="77777777" w:rsidR="0070640F" w:rsidRDefault="00C67768">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 xml:space="preserve">Option 1: </w:t>
      </w:r>
      <w:r>
        <w:rPr>
          <w:rFonts w:eastAsiaTheme="minorEastAsia" w:hint="eastAsia"/>
          <w:sz w:val="22"/>
          <w:lang w:val="en-US"/>
        </w:rPr>
        <w:t>A</w:t>
      </w:r>
      <w:r>
        <w:rPr>
          <w:rFonts w:eastAsiaTheme="minorEastAsia"/>
          <w:sz w:val="22"/>
          <w:lang w:val="en-US"/>
        </w:rPr>
        <w:t xml:space="preserve">bsolute value: </w:t>
      </w:r>
      <w:r>
        <w:rPr>
          <w:rFonts w:eastAsiaTheme="minorEastAsia"/>
          <w:color w:val="FF0000"/>
          <w:sz w:val="22"/>
          <w:lang w:val="en-US"/>
        </w:rPr>
        <w:t xml:space="preserve">15 </w:t>
      </w:r>
      <w:r>
        <w:rPr>
          <w:rFonts w:eastAsiaTheme="minorEastAsia"/>
          <w:sz w:val="22"/>
          <w:lang w:val="en-US"/>
        </w:rPr>
        <w:t>companies</w:t>
      </w:r>
    </w:p>
    <w:p w14:paraId="535B423A" w14:textId="77777777" w:rsidR="0070640F" w:rsidRDefault="00C67768">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 xml:space="preserve">Option 2: </w:t>
      </w:r>
      <w:r>
        <w:rPr>
          <w:rFonts w:eastAsiaTheme="minorEastAsia" w:hint="eastAsia"/>
          <w:sz w:val="22"/>
          <w:lang w:val="en-US"/>
        </w:rPr>
        <w:t>R</w:t>
      </w:r>
      <w:r>
        <w:rPr>
          <w:rFonts w:eastAsiaTheme="minorEastAsia"/>
          <w:sz w:val="22"/>
          <w:lang w:val="en-US"/>
        </w:rPr>
        <w:t xml:space="preserve">elative value to rsrp-ThresholdMsg3: </w:t>
      </w:r>
      <w:r>
        <w:rPr>
          <w:rFonts w:eastAsiaTheme="minorEastAsia"/>
          <w:color w:val="FF0000"/>
          <w:sz w:val="22"/>
          <w:lang w:val="en-US"/>
        </w:rPr>
        <w:t xml:space="preserve">3 </w:t>
      </w:r>
      <w:r>
        <w:rPr>
          <w:rFonts w:eastAsiaTheme="minorEastAsia"/>
          <w:sz w:val="22"/>
          <w:lang w:val="en-US"/>
        </w:rPr>
        <w:t>companies</w:t>
      </w:r>
    </w:p>
    <w:p w14:paraId="6F08A055" w14:textId="77777777" w:rsidR="0070640F" w:rsidRDefault="00C67768">
      <w:pPr>
        <w:snapToGrid w:val="0"/>
        <w:spacing w:before="60" w:after="60"/>
        <w:jc w:val="both"/>
        <w:rPr>
          <w:rFonts w:eastAsiaTheme="minorEastAsia"/>
          <w:sz w:val="22"/>
          <w:lang w:val="en-US"/>
        </w:rPr>
      </w:pPr>
      <w:r>
        <w:rPr>
          <w:rFonts w:eastAsiaTheme="minorEastAsia"/>
          <w:sz w:val="22"/>
          <w:lang w:val="en-US"/>
        </w:rPr>
        <w:t>FL observed that the situation has not been changed compared to what we saw at the last meeting. Supporters of the first option do not change their position even after arguments from the 3 companies were distributed and analyzed sufficiently. Given the above, FL suggests taking Option 1 based on majority’s preference.</w:t>
      </w:r>
    </w:p>
    <w:p w14:paraId="38FBC0FC" w14:textId="77777777" w:rsidR="0070640F" w:rsidRDefault="0070640F">
      <w:pPr>
        <w:snapToGrid w:val="0"/>
        <w:spacing w:before="60" w:after="60"/>
        <w:jc w:val="both"/>
        <w:rPr>
          <w:rFonts w:eastAsiaTheme="minorEastAsia"/>
          <w:sz w:val="22"/>
          <w:lang w:val="en-US"/>
        </w:rPr>
      </w:pPr>
    </w:p>
    <w:p w14:paraId="2D2750CD"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853865D"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magenta"/>
          <w:lang w:val="en-US"/>
        </w:rPr>
        <w:t>RSRP threshold</w:t>
      </w:r>
    </w:p>
    <w:p w14:paraId="175678FA" w14:textId="77777777" w:rsidR="0070640F" w:rsidRDefault="00C67768">
      <w:pPr>
        <w:rPr>
          <w:b/>
          <w:sz w:val="20"/>
          <w:szCs w:val="14"/>
          <w:lang w:eastAsia="zh-CN"/>
        </w:rPr>
      </w:pPr>
      <w:r>
        <w:rPr>
          <w:b/>
          <w:sz w:val="20"/>
          <w:szCs w:val="14"/>
          <w:highlight w:val="yellow"/>
          <w:lang w:eastAsia="zh-CN"/>
        </w:rPr>
        <w:t>Proposal 1-1_v0</w:t>
      </w:r>
    </w:p>
    <w:p w14:paraId="6B6BC477"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205D0B88"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Theme="minorEastAsia" w:hAnsi="Times"/>
          <w:sz w:val="20"/>
          <w:szCs w:val="16"/>
          <w:lang w:val="en-US"/>
        </w:rPr>
        <w:t>Option 1: the RSRP threshold is signaled as an absolute value.</w:t>
      </w:r>
    </w:p>
    <w:p w14:paraId="2C903574" w14:textId="77777777" w:rsidR="0070640F" w:rsidRDefault="00C67768">
      <w:pPr>
        <w:numPr>
          <w:ilvl w:val="0"/>
          <w:numId w:val="10"/>
        </w:numPr>
        <w:snapToGrid w:val="0"/>
        <w:ind w:left="720"/>
        <w:rPr>
          <w:rFonts w:ascii="Times" w:eastAsiaTheme="minorEastAsia" w:hAnsi="Times"/>
          <w:strike/>
          <w:sz w:val="20"/>
          <w:szCs w:val="16"/>
          <w:lang w:val="en-US"/>
        </w:rPr>
      </w:pPr>
      <w:r>
        <w:rPr>
          <w:rFonts w:ascii="Times" w:eastAsiaTheme="minorEastAsia" w:hAnsi="Times"/>
          <w:strike/>
          <w:sz w:val="20"/>
          <w:szCs w:val="16"/>
          <w:lang w:val="en-US"/>
        </w:rPr>
        <w:t>Option 2: the RSRP threshold is signaled as a relative value to RSRP threshold for R17 Msg3 repetition</w:t>
      </w:r>
    </w:p>
    <w:p w14:paraId="335F5CD6" w14:textId="77777777" w:rsidR="0070640F" w:rsidRDefault="00C67768">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The value range is 0 to 15 dB</w:t>
      </w:r>
    </w:p>
    <w:p w14:paraId="6C795255" w14:textId="77777777" w:rsidR="0070640F" w:rsidRDefault="00C67768">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lastRenderedPageBreak/>
        <w:t>Note: When RSRP threshold to report capability of PUCCH repetition on common PUCCH resources is configured, it is expected that RSRP threshold for R17 Msg3 repetition is always configured.</w:t>
      </w:r>
    </w:p>
    <w:p w14:paraId="055889DC" w14:textId="77777777" w:rsidR="0070640F" w:rsidRDefault="0070640F">
      <w:pPr>
        <w:snapToGrid w:val="0"/>
        <w:spacing w:before="60" w:after="60"/>
        <w:jc w:val="both"/>
        <w:rPr>
          <w:rFonts w:eastAsiaTheme="minorEastAsia"/>
          <w:sz w:val="22"/>
          <w:lang w:val="en-US"/>
        </w:rPr>
      </w:pPr>
    </w:p>
    <w:p w14:paraId="30AD5D84" w14:textId="77777777" w:rsidR="0070640F" w:rsidRDefault="00C67768">
      <w:pPr>
        <w:snapToGrid w:val="0"/>
        <w:spacing w:before="60" w:after="60"/>
        <w:jc w:val="both"/>
        <w:rPr>
          <w:rFonts w:eastAsiaTheme="minorEastAsia"/>
          <w:sz w:val="22"/>
          <w:lang w:val="en-US"/>
        </w:rPr>
      </w:pPr>
      <w:r>
        <w:rPr>
          <w:rFonts w:eastAsiaTheme="minorEastAsia"/>
          <w:sz w:val="22"/>
          <w:lang w:val="en-US"/>
        </w:rPr>
        <w:t>Q: If this proposal is not preferable, please share an alternative proposal Option 1 supporters can accept. FL will not reflect continued arguments to push Option 2.</w:t>
      </w:r>
    </w:p>
    <w:tbl>
      <w:tblPr>
        <w:tblStyle w:val="af6"/>
        <w:tblW w:w="9974" w:type="dxa"/>
        <w:tblLayout w:type="fixed"/>
        <w:tblLook w:val="04A0" w:firstRow="1" w:lastRow="0" w:firstColumn="1" w:lastColumn="0" w:noHBand="0" w:noVBand="1"/>
      </w:tblPr>
      <w:tblGrid>
        <w:gridCol w:w="1413"/>
        <w:gridCol w:w="8561"/>
      </w:tblGrid>
      <w:tr w:rsidR="0070640F" w14:paraId="76532A7E" w14:textId="77777777">
        <w:tc>
          <w:tcPr>
            <w:tcW w:w="1413" w:type="dxa"/>
            <w:shd w:val="clear" w:color="auto" w:fill="EEECE1" w:themeFill="background2"/>
          </w:tcPr>
          <w:p w14:paraId="05E96B52"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66C6DE83"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5CA99B3A" w14:textId="77777777">
        <w:tc>
          <w:tcPr>
            <w:tcW w:w="1413" w:type="dxa"/>
          </w:tcPr>
          <w:p w14:paraId="6F921AFB"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8561" w:type="dxa"/>
            <w:shd w:val="clear" w:color="auto" w:fill="auto"/>
          </w:tcPr>
          <w:p w14:paraId="53220F16"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upport the Proposal 1-1_v0</w:t>
            </w:r>
          </w:p>
        </w:tc>
      </w:tr>
      <w:tr w:rsidR="0070640F" w14:paraId="01FCA654" w14:textId="77777777">
        <w:tc>
          <w:tcPr>
            <w:tcW w:w="1413" w:type="dxa"/>
          </w:tcPr>
          <w:p w14:paraId="71B4F0E9"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8561" w:type="dxa"/>
            <w:shd w:val="clear" w:color="auto" w:fill="auto"/>
          </w:tcPr>
          <w:p w14:paraId="458B099D" w14:textId="77777777" w:rsidR="0070640F" w:rsidRDefault="00C67768">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upport</w:t>
            </w:r>
          </w:p>
        </w:tc>
      </w:tr>
      <w:tr w:rsidR="0070640F" w14:paraId="0D1D7133" w14:textId="77777777">
        <w:tc>
          <w:tcPr>
            <w:tcW w:w="1413" w:type="dxa"/>
          </w:tcPr>
          <w:p w14:paraId="54859345"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Xiaomi</w:t>
            </w:r>
          </w:p>
        </w:tc>
        <w:tc>
          <w:tcPr>
            <w:tcW w:w="8561" w:type="dxa"/>
          </w:tcPr>
          <w:p w14:paraId="236FA519"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Support</w:t>
            </w:r>
          </w:p>
        </w:tc>
      </w:tr>
      <w:tr w:rsidR="0070640F" w14:paraId="28A5EA4C" w14:textId="77777777">
        <w:tc>
          <w:tcPr>
            <w:tcW w:w="1413" w:type="dxa"/>
          </w:tcPr>
          <w:p w14:paraId="3D8C5F16"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4D289340"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Support</w:t>
            </w:r>
          </w:p>
        </w:tc>
      </w:tr>
      <w:tr w:rsidR="0070640F" w14:paraId="02A18D54" w14:textId="77777777">
        <w:tc>
          <w:tcPr>
            <w:tcW w:w="1413" w:type="dxa"/>
          </w:tcPr>
          <w:p w14:paraId="001A3C9B"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8561" w:type="dxa"/>
          </w:tcPr>
          <w:p w14:paraId="0993B55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Support</w:t>
            </w:r>
          </w:p>
        </w:tc>
      </w:tr>
      <w:tr w:rsidR="0070640F" w14:paraId="7743ECC9" w14:textId="77777777">
        <w:tc>
          <w:tcPr>
            <w:tcW w:w="1413" w:type="dxa"/>
          </w:tcPr>
          <w:p w14:paraId="0AB7778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3B70F3C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70640F" w14:paraId="659DFB8A" w14:textId="77777777">
        <w:tc>
          <w:tcPr>
            <w:tcW w:w="1413" w:type="dxa"/>
          </w:tcPr>
          <w:p w14:paraId="03DFDDD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Toyota</w:t>
            </w:r>
          </w:p>
        </w:tc>
        <w:tc>
          <w:tcPr>
            <w:tcW w:w="8561" w:type="dxa"/>
          </w:tcPr>
          <w:p w14:paraId="3E4E870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70640F" w14:paraId="4592993D" w14:textId="77777777">
        <w:tc>
          <w:tcPr>
            <w:tcW w:w="1413" w:type="dxa"/>
          </w:tcPr>
          <w:p w14:paraId="78C7D69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2580498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70640F" w14:paraId="476F800B" w14:textId="77777777">
        <w:tc>
          <w:tcPr>
            <w:tcW w:w="1413" w:type="dxa"/>
          </w:tcPr>
          <w:p w14:paraId="240D8C08"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8561" w:type="dxa"/>
          </w:tcPr>
          <w:p w14:paraId="36C1E4B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Support</w:t>
            </w:r>
          </w:p>
        </w:tc>
      </w:tr>
      <w:tr w:rsidR="0070640F" w14:paraId="52BABDB4" w14:textId="77777777">
        <w:tc>
          <w:tcPr>
            <w:tcW w:w="1413" w:type="dxa"/>
          </w:tcPr>
          <w:p w14:paraId="1B8FF7B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8561" w:type="dxa"/>
          </w:tcPr>
          <w:p w14:paraId="7D20146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70640F" w14:paraId="3E23261E" w14:textId="77777777">
        <w:tc>
          <w:tcPr>
            <w:tcW w:w="1413" w:type="dxa"/>
          </w:tcPr>
          <w:p w14:paraId="610C94F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8561" w:type="dxa"/>
          </w:tcPr>
          <w:p w14:paraId="3ABB4A6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70640F" w14:paraId="20128AC1" w14:textId="77777777">
        <w:tc>
          <w:tcPr>
            <w:tcW w:w="1413" w:type="dxa"/>
          </w:tcPr>
          <w:p w14:paraId="657A23AA"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8561" w:type="dxa"/>
          </w:tcPr>
          <w:p w14:paraId="19B717A3" w14:textId="77777777" w:rsidR="0070640F" w:rsidRDefault="00C67768">
            <w:pPr>
              <w:snapToGrid w:val="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upport</w:t>
            </w:r>
          </w:p>
        </w:tc>
      </w:tr>
      <w:tr w:rsidR="0070640F" w14:paraId="3CF9E6D1" w14:textId="77777777">
        <w:tc>
          <w:tcPr>
            <w:tcW w:w="1413" w:type="dxa"/>
          </w:tcPr>
          <w:p w14:paraId="0261CCFB" w14:textId="77777777" w:rsidR="0070640F" w:rsidRDefault="00C67768">
            <w:pPr>
              <w:snapToGrid w:val="0"/>
              <w:spacing w:beforeLines="50" w:before="120" w:afterLines="50" w:after="120"/>
              <w:rPr>
                <w:rFonts w:eastAsia="SimSun"/>
                <w:sz w:val="22"/>
                <w:szCs w:val="18"/>
                <w:lang w:eastAsia="zh-CN"/>
              </w:rPr>
            </w:pPr>
            <w:r>
              <w:rPr>
                <w:rFonts w:eastAsia="SimSun" w:hint="eastAsia"/>
                <w:sz w:val="22"/>
                <w:szCs w:val="18"/>
                <w:lang w:eastAsia="zh-CN"/>
              </w:rPr>
              <w:t>O</w:t>
            </w:r>
            <w:r>
              <w:rPr>
                <w:rFonts w:eastAsia="SimSun"/>
                <w:sz w:val="22"/>
                <w:szCs w:val="18"/>
                <w:lang w:eastAsia="zh-CN"/>
              </w:rPr>
              <w:t>PPO</w:t>
            </w:r>
          </w:p>
        </w:tc>
        <w:tc>
          <w:tcPr>
            <w:tcW w:w="8561" w:type="dxa"/>
          </w:tcPr>
          <w:p w14:paraId="7D017BD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70640F" w14:paraId="02D1C804" w14:textId="77777777">
        <w:tc>
          <w:tcPr>
            <w:tcW w:w="1413" w:type="dxa"/>
          </w:tcPr>
          <w:p w14:paraId="5A18B15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8561" w:type="dxa"/>
          </w:tcPr>
          <w:p w14:paraId="0059745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Support</w:t>
            </w:r>
          </w:p>
        </w:tc>
      </w:tr>
      <w:tr w:rsidR="0070640F" w14:paraId="4B4E0E17" w14:textId="77777777">
        <w:tc>
          <w:tcPr>
            <w:tcW w:w="1413" w:type="dxa"/>
          </w:tcPr>
          <w:p w14:paraId="44F2E5B8"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8561" w:type="dxa"/>
          </w:tcPr>
          <w:p w14:paraId="3563A8C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ot support. The channel condition of Msg-3 is significantly coupled with Msg-4 HARQ-ACK. Moreover, the link budget for Msg-3 is a worse than Msg-4 HARQ-ACK. There is no case that RSRP threshold for PUCCH for Msg-4 HARQ-ACK is configured while Msg-3 repetition is not needed. Hence, a relative threshold to RSRP threshold for Msg-3 repetition should be defined for Msg-4 HARQ-ACK to save signaling overhead in SIB.</w:t>
            </w:r>
          </w:p>
        </w:tc>
      </w:tr>
      <w:tr w:rsidR="0070640F" w14:paraId="4EE10EEF" w14:textId="77777777">
        <w:tc>
          <w:tcPr>
            <w:tcW w:w="1413" w:type="dxa"/>
          </w:tcPr>
          <w:p w14:paraId="0C7F6C9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8561" w:type="dxa"/>
          </w:tcPr>
          <w:p w14:paraId="0F7677D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 Support in principle. But signaled as an absolute value itself can cause confusion: it could mean that the network will signal -112 to represent -112 dBm. I guess we meant it will be signaled using the RSRP-Range format.</w:t>
            </w:r>
          </w:p>
        </w:tc>
      </w:tr>
      <w:tr w:rsidR="0070640F" w14:paraId="3AE8E94A" w14:textId="77777777">
        <w:tc>
          <w:tcPr>
            <w:tcW w:w="1413" w:type="dxa"/>
          </w:tcPr>
          <w:p w14:paraId="2B06C2C3"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NEC</w:t>
            </w:r>
          </w:p>
        </w:tc>
        <w:tc>
          <w:tcPr>
            <w:tcW w:w="8561" w:type="dxa"/>
          </w:tcPr>
          <w:p w14:paraId="3D6A87C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We support the FL proposal as Option-2 would imply necessary support of Msg3 repetitions if this feature needs to be supported, hence only Option-2 is not suitable from our perspective.</w:t>
            </w:r>
          </w:p>
        </w:tc>
      </w:tr>
      <w:tr w:rsidR="0070640F" w14:paraId="629CFD2C" w14:textId="77777777">
        <w:tc>
          <w:tcPr>
            <w:tcW w:w="1413" w:type="dxa"/>
          </w:tcPr>
          <w:p w14:paraId="144A949A"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lastRenderedPageBreak/>
              <w:t>Panasonic</w:t>
            </w:r>
          </w:p>
        </w:tc>
        <w:tc>
          <w:tcPr>
            <w:tcW w:w="8561" w:type="dxa"/>
          </w:tcPr>
          <w:p w14:paraId="0C338DD2" w14:textId="77777777" w:rsidR="0070640F" w:rsidRDefault="00C67768">
            <w:pPr>
              <w:snapToGrid w:val="0"/>
              <w:spacing w:beforeLines="50" w:before="120" w:afterLines="50" w:after="120"/>
              <w:rPr>
                <w:rFonts w:eastAsiaTheme="minorEastAsia"/>
                <w:sz w:val="22"/>
                <w:szCs w:val="18"/>
                <w:lang w:val="en-US"/>
              </w:rPr>
            </w:pPr>
            <w:r>
              <w:rPr>
                <w:rFonts w:eastAsiaTheme="minorEastAsia"/>
                <w:sz w:val="22"/>
                <w:szCs w:val="18"/>
                <w:lang w:val="en-US"/>
              </w:rPr>
              <w:t>Not support. The main concern on Option 2 mentioned in the contributions is that RSRP threshold for Msg3 PUSCH repetition needs to be configured when RSRP threshold for Msg 4 PUCCH is used. But this is not a problem in our view.</w:t>
            </w:r>
          </w:p>
          <w:p w14:paraId="30D47BC5" w14:textId="77777777" w:rsidR="0070640F" w:rsidRDefault="00C67768">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Considering the required SNR difference between Msg3 PUSCH and Msg4 PUCCH, there are no use cases nor deployment scenarios where Msg3 PUSCH repetition is necessary but Msg4 PUCCH repetition is not necessary. If Msg3 PUSCH repetition is configured but RSRP threshold for Msg3 PUSCH repetition is absent, RSRP threshold for Msg4 PUCCH can be absent as well. In this case, all PUCCH repetition capable UEs apply the Msg 4 PUCCH repetition. There are no cases where only the RSRP threshold for Msg 4 is necessary. </w:t>
            </w:r>
          </w:p>
        </w:tc>
      </w:tr>
      <w:tr w:rsidR="0070640F" w14:paraId="3FA7B4FF" w14:textId="77777777">
        <w:tc>
          <w:tcPr>
            <w:tcW w:w="1413" w:type="dxa"/>
          </w:tcPr>
          <w:p w14:paraId="3BA95B33" w14:textId="77777777" w:rsidR="0070640F" w:rsidRDefault="00C67768">
            <w:pPr>
              <w:snapToGrid w:val="0"/>
              <w:spacing w:beforeLines="50" w:before="120" w:afterLines="50" w:after="120"/>
              <w:rPr>
                <w:rFonts w:eastAsia="SimSun"/>
                <w:sz w:val="22"/>
                <w:szCs w:val="18"/>
                <w:lang w:eastAsia="zh-CN"/>
              </w:rPr>
            </w:pPr>
            <w:r>
              <w:rPr>
                <w:rFonts w:eastAsia="SimSun"/>
                <w:sz w:val="22"/>
                <w:szCs w:val="18"/>
                <w:lang w:eastAsia="zh-CN"/>
              </w:rPr>
              <w:t>DCM</w:t>
            </w:r>
          </w:p>
        </w:tc>
        <w:tc>
          <w:tcPr>
            <w:tcW w:w="8561" w:type="dxa"/>
          </w:tcPr>
          <w:p w14:paraId="6B1C81AD"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upport</w:t>
            </w:r>
          </w:p>
        </w:tc>
      </w:tr>
      <w:tr w:rsidR="0070640F" w14:paraId="0CCE20A9" w14:textId="77777777">
        <w:tc>
          <w:tcPr>
            <w:tcW w:w="1413" w:type="dxa"/>
          </w:tcPr>
          <w:p w14:paraId="1FD76AE3" w14:textId="77777777" w:rsidR="0070640F" w:rsidRDefault="0070640F">
            <w:pPr>
              <w:snapToGrid w:val="0"/>
              <w:spacing w:beforeLines="50" w:before="120" w:afterLines="50" w:after="120"/>
              <w:rPr>
                <w:rFonts w:eastAsia="SimSun"/>
                <w:sz w:val="22"/>
                <w:szCs w:val="18"/>
                <w:lang w:eastAsia="zh-CN"/>
              </w:rPr>
            </w:pPr>
          </w:p>
        </w:tc>
        <w:tc>
          <w:tcPr>
            <w:tcW w:w="8561" w:type="dxa"/>
          </w:tcPr>
          <w:p w14:paraId="262C4E8C" w14:textId="77777777" w:rsidR="0070640F" w:rsidRDefault="0070640F">
            <w:pPr>
              <w:snapToGrid w:val="0"/>
              <w:spacing w:beforeLines="50" w:before="120" w:afterLines="50" w:after="120"/>
              <w:rPr>
                <w:rFonts w:eastAsia="SimSun"/>
                <w:sz w:val="22"/>
                <w:szCs w:val="18"/>
                <w:lang w:val="en-US" w:eastAsia="zh-CN"/>
              </w:rPr>
            </w:pPr>
          </w:p>
        </w:tc>
      </w:tr>
      <w:tr w:rsidR="0070640F" w14:paraId="0326EDEE" w14:textId="77777777">
        <w:tc>
          <w:tcPr>
            <w:tcW w:w="1413" w:type="dxa"/>
          </w:tcPr>
          <w:p w14:paraId="5AC7B807"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3AEBCD12" w14:textId="77777777" w:rsidR="0070640F" w:rsidRDefault="0070640F">
            <w:pPr>
              <w:snapToGrid w:val="0"/>
              <w:spacing w:beforeLines="50" w:before="120" w:afterLines="50" w:after="120"/>
              <w:rPr>
                <w:rFonts w:eastAsia="SimSun"/>
                <w:sz w:val="22"/>
                <w:szCs w:val="18"/>
                <w:lang w:val="en-US" w:eastAsia="zh-CN"/>
              </w:rPr>
            </w:pPr>
          </w:p>
        </w:tc>
      </w:tr>
      <w:tr w:rsidR="0070640F" w14:paraId="54C92605" w14:textId="77777777">
        <w:tc>
          <w:tcPr>
            <w:tcW w:w="1413" w:type="dxa"/>
          </w:tcPr>
          <w:p w14:paraId="0782746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32B7EB43" w14:textId="77777777" w:rsidR="0070640F" w:rsidRDefault="0070640F">
            <w:pPr>
              <w:snapToGrid w:val="0"/>
              <w:spacing w:beforeLines="50" w:before="120" w:afterLines="50" w:after="120"/>
              <w:rPr>
                <w:rFonts w:eastAsia="SimSun"/>
                <w:sz w:val="22"/>
                <w:szCs w:val="18"/>
                <w:lang w:val="en-US" w:eastAsia="zh-CN"/>
              </w:rPr>
            </w:pPr>
          </w:p>
        </w:tc>
      </w:tr>
      <w:tr w:rsidR="0070640F" w14:paraId="7BE96FE5" w14:textId="77777777">
        <w:tc>
          <w:tcPr>
            <w:tcW w:w="1413" w:type="dxa"/>
          </w:tcPr>
          <w:p w14:paraId="43C483B7"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4FDE93B" w14:textId="77777777" w:rsidR="0070640F" w:rsidRDefault="0070640F">
            <w:pPr>
              <w:snapToGrid w:val="0"/>
              <w:spacing w:beforeLines="50" w:before="120" w:afterLines="50" w:after="120"/>
              <w:rPr>
                <w:rFonts w:eastAsia="SimSun"/>
                <w:sz w:val="22"/>
                <w:szCs w:val="18"/>
                <w:lang w:val="en-US" w:eastAsia="zh-CN"/>
              </w:rPr>
            </w:pPr>
          </w:p>
        </w:tc>
      </w:tr>
      <w:tr w:rsidR="0070640F" w14:paraId="58C7C050" w14:textId="77777777">
        <w:tc>
          <w:tcPr>
            <w:tcW w:w="1413" w:type="dxa"/>
          </w:tcPr>
          <w:p w14:paraId="4576A0DF"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73066E70" w14:textId="77777777" w:rsidR="0070640F" w:rsidRDefault="0070640F">
            <w:pPr>
              <w:snapToGrid w:val="0"/>
              <w:spacing w:beforeLines="50" w:before="120" w:afterLines="50" w:after="120"/>
              <w:rPr>
                <w:rFonts w:eastAsia="SimSun"/>
                <w:sz w:val="22"/>
                <w:szCs w:val="18"/>
                <w:lang w:val="en-US" w:eastAsia="zh-CN"/>
              </w:rPr>
            </w:pPr>
          </w:p>
        </w:tc>
      </w:tr>
      <w:tr w:rsidR="0070640F" w14:paraId="4058DDB1" w14:textId="77777777">
        <w:tc>
          <w:tcPr>
            <w:tcW w:w="1413" w:type="dxa"/>
          </w:tcPr>
          <w:p w14:paraId="0229A032"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11F35D8E" w14:textId="77777777" w:rsidR="0070640F" w:rsidRDefault="0070640F">
            <w:pPr>
              <w:snapToGrid w:val="0"/>
              <w:spacing w:beforeLines="50" w:before="120" w:afterLines="50" w:after="120"/>
              <w:rPr>
                <w:rFonts w:eastAsia="SimSun"/>
                <w:sz w:val="22"/>
                <w:szCs w:val="18"/>
                <w:lang w:val="en-US" w:eastAsia="zh-CN"/>
              </w:rPr>
            </w:pPr>
          </w:p>
        </w:tc>
      </w:tr>
      <w:tr w:rsidR="0070640F" w14:paraId="70A9B1B1" w14:textId="77777777">
        <w:tc>
          <w:tcPr>
            <w:tcW w:w="1413" w:type="dxa"/>
          </w:tcPr>
          <w:p w14:paraId="2C3D9642"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1BA3C57" w14:textId="77777777" w:rsidR="0070640F" w:rsidRDefault="0070640F">
            <w:pPr>
              <w:snapToGrid w:val="0"/>
              <w:spacing w:beforeLines="50" w:before="120" w:afterLines="50" w:after="120"/>
              <w:rPr>
                <w:rFonts w:eastAsia="SimSun"/>
                <w:sz w:val="22"/>
                <w:szCs w:val="18"/>
                <w:lang w:val="en-US" w:eastAsia="zh-CN"/>
              </w:rPr>
            </w:pPr>
          </w:p>
        </w:tc>
      </w:tr>
      <w:tr w:rsidR="0070640F" w14:paraId="70761EE8" w14:textId="77777777">
        <w:tc>
          <w:tcPr>
            <w:tcW w:w="1413" w:type="dxa"/>
          </w:tcPr>
          <w:p w14:paraId="3912B63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1DE4E01B" w14:textId="77777777" w:rsidR="0070640F" w:rsidRDefault="0070640F">
            <w:pPr>
              <w:snapToGrid w:val="0"/>
              <w:spacing w:beforeLines="50" w:before="120" w:afterLines="50" w:after="120"/>
              <w:rPr>
                <w:rFonts w:eastAsia="SimSun"/>
                <w:sz w:val="22"/>
                <w:szCs w:val="18"/>
                <w:lang w:val="en-US" w:eastAsia="zh-CN"/>
              </w:rPr>
            </w:pPr>
          </w:p>
        </w:tc>
      </w:tr>
    </w:tbl>
    <w:p w14:paraId="7E8CA5D6" w14:textId="77777777" w:rsidR="0070640F" w:rsidRDefault="0070640F">
      <w:pPr>
        <w:snapToGrid w:val="0"/>
        <w:spacing w:before="60" w:after="60"/>
        <w:jc w:val="both"/>
        <w:rPr>
          <w:rFonts w:eastAsiaTheme="minorEastAsia"/>
          <w:sz w:val="22"/>
          <w:lang w:val="en-US"/>
        </w:rPr>
      </w:pPr>
    </w:p>
    <w:p w14:paraId="74C2F0CF"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759D2EF4" w14:textId="77777777" w:rsidR="0070640F" w:rsidRDefault="00C67768">
      <w:pPr>
        <w:snapToGrid w:val="0"/>
        <w:spacing w:before="60" w:after="60"/>
        <w:jc w:val="both"/>
        <w:rPr>
          <w:rFonts w:eastAsiaTheme="minorEastAsia"/>
          <w:sz w:val="22"/>
          <w:lang w:val="en-US"/>
        </w:rPr>
      </w:pPr>
      <w:r>
        <w:rPr>
          <w:rFonts w:eastAsiaTheme="minorEastAsia"/>
          <w:sz w:val="22"/>
          <w:lang w:val="en-US"/>
        </w:rPr>
        <w:t>Based on inputs, FL’s suggestion is not to change the proposal.</w:t>
      </w:r>
    </w:p>
    <w:p w14:paraId="2A1F4D4A"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magenta"/>
          <w:lang w:val="en-US"/>
        </w:rPr>
        <w:t>RSRP threshold</w:t>
      </w:r>
    </w:p>
    <w:p w14:paraId="0DE4D319" w14:textId="77777777" w:rsidR="0070640F" w:rsidRDefault="00C67768">
      <w:pPr>
        <w:rPr>
          <w:b/>
          <w:sz w:val="20"/>
          <w:szCs w:val="14"/>
          <w:lang w:eastAsia="zh-CN"/>
        </w:rPr>
      </w:pPr>
      <w:r>
        <w:rPr>
          <w:b/>
          <w:sz w:val="20"/>
          <w:szCs w:val="14"/>
          <w:highlight w:val="yellow"/>
          <w:lang w:eastAsia="zh-CN"/>
        </w:rPr>
        <w:t>Proposal 1-1_v0</w:t>
      </w:r>
      <w:r>
        <w:rPr>
          <w:b/>
          <w:sz w:val="20"/>
          <w:szCs w:val="14"/>
          <w:lang w:eastAsia="zh-CN"/>
        </w:rPr>
        <w:t xml:space="preserve"> (no update)</w:t>
      </w:r>
    </w:p>
    <w:p w14:paraId="1E8316F0"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2613B926"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Theme="minorEastAsia" w:hAnsi="Times"/>
          <w:sz w:val="20"/>
          <w:szCs w:val="16"/>
          <w:lang w:val="en-US"/>
        </w:rPr>
        <w:t>Option 1: the RSRP threshold is signaled as an absolute value.</w:t>
      </w:r>
    </w:p>
    <w:p w14:paraId="5DB2B6FA" w14:textId="77777777" w:rsidR="0070640F" w:rsidRDefault="00C67768">
      <w:pPr>
        <w:numPr>
          <w:ilvl w:val="0"/>
          <w:numId w:val="10"/>
        </w:numPr>
        <w:snapToGrid w:val="0"/>
        <w:ind w:left="720"/>
        <w:rPr>
          <w:rFonts w:ascii="Times" w:eastAsiaTheme="minorEastAsia" w:hAnsi="Times"/>
          <w:strike/>
          <w:sz w:val="20"/>
          <w:szCs w:val="16"/>
          <w:lang w:val="en-US"/>
        </w:rPr>
      </w:pPr>
      <w:r>
        <w:rPr>
          <w:rFonts w:ascii="Times" w:eastAsiaTheme="minorEastAsia" w:hAnsi="Times"/>
          <w:strike/>
          <w:sz w:val="20"/>
          <w:szCs w:val="16"/>
          <w:lang w:val="en-US"/>
        </w:rPr>
        <w:t>Option 2: the RSRP threshold is signaled as a relative value to RSRP threshold for R17 Msg3 repetition</w:t>
      </w:r>
    </w:p>
    <w:p w14:paraId="2C227C4C" w14:textId="77777777" w:rsidR="0070640F" w:rsidRDefault="00C67768">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The value range is 0 to 15 dB</w:t>
      </w:r>
    </w:p>
    <w:p w14:paraId="42074387" w14:textId="77777777" w:rsidR="0070640F" w:rsidRDefault="00C67768">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Note: When RSRP threshold to report capability of PUCCH repetition on common PUCCH resources is configured, it is expected that RSRP threshold for R17 Msg3 repetition is always configured.</w:t>
      </w:r>
    </w:p>
    <w:p w14:paraId="2BB67CAB" w14:textId="77777777" w:rsidR="0070640F" w:rsidRDefault="0070640F">
      <w:pPr>
        <w:snapToGrid w:val="0"/>
        <w:spacing w:before="60" w:after="60"/>
        <w:jc w:val="both"/>
        <w:rPr>
          <w:rFonts w:eastAsiaTheme="minorEastAsia"/>
          <w:sz w:val="22"/>
          <w:lang w:val="en-US"/>
        </w:rPr>
      </w:pPr>
    </w:p>
    <w:p w14:paraId="12D971CF"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O</w:t>
      </w:r>
      <w:r>
        <w:rPr>
          <w:rFonts w:eastAsiaTheme="minorEastAsia"/>
          <w:sz w:val="22"/>
          <w:u w:val="single"/>
          <w:lang w:val="en-US"/>
        </w:rPr>
        <w:t>utcome of the 1</w:t>
      </w:r>
      <w:r>
        <w:rPr>
          <w:rFonts w:eastAsiaTheme="minorEastAsia"/>
          <w:sz w:val="22"/>
          <w:u w:val="single"/>
          <w:vertAlign w:val="superscript"/>
          <w:lang w:val="en-US"/>
        </w:rPr>
        <w:t>st</w:t>
      </w:r>
      <w:r>
        <w:rPr>
          <w:rFonts w:eastAsiaTheme="minorEastAsia"/>
          <w:sz w:val="22"/>
          <w:u w:val="single"/>
          <w:lang w:val="en-US"/>
        </w:rPr>
        <w:t xml:space="preserve"> online session</w:t>
      </w:r>
    </w:p>
    <w:p w14:paraId="3AEFC2D4"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1B121470"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1FA6C2DD"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Option 1: the RSRP threshold is signaled as an absolute value, i.e. not as a relative value to RSRP threshold for R17 Msg3 repetition</w:t>
      </w:r>
    </w:p>
    <w:p w14:paraId="5B8E5846" w14:textId="77777777" w:rsidR="0070640F" w:rsidRDefault="0070640F">
      <w:pPr>
        <w:snapToGrid w:val="0"/>
        <w:spacing w:before="60" w:after="60"/>
        <w:jc w:val="both"/>
        <w:rPr>
          <w:rFonts w:eastAsiaTheme="minorEastAsia"/>
          <w:sz w:val="22"/>
          <w:lang w:val="en-US"/>
        </w:rPr>
      </w:pPr>
    </w:p>
    <w:p w14:paraId="7EDD53E9"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details of RRC parameter are discussed under 4.1.3 and thus this section is now closed.</w:t>
      </w:r>
    </w:p>
    <w:p w14:paraId="0BE913B9" w14:textId="77777777" w:rsidR="0070640F" w:rsidRDefault="0070640F">
      <w:pPr>
        <w:snapToGrid w:val="0"/>
        <w:spacing w:before="60" w:after="60"/>
        <w:jc w:val="both"/>
        <w:rPr>
          <w:rFonts w:eastAsiaTheme="minorEastAsia"/>
          <w:sz w:val="22"/>
          <w:lang w:val="en-US"/>
        </w:rPr>
      </w:pPr>
    </w:p>
    <w:p w14:paraId="07A66046" w14:textId="77777777" w:rsidR="0070640F" w:rsidRDefault="0070640F">
      <w:pPr>
        <w:snapToGrid w:val="0"/>
        <w:spacing w:before="60" w:after="60"/>
        <w:jc w:val="both"/>
        <w:rPr>
          <w:rFonts w:eastAsiaTheme="minorEastAsia"/>
          <w:sz w:val="22"/>
          <w:lang w:val="en-US"/>
        </w:rPr>
      </w:pPr>
    </w:p>
    <w:p w14:paraId="14C81C86" w14:textId="10BF0EA2"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905329">
        <w:rPr>
          <w:b/>
          <w:sz w:val="22"/>
          <w:szCs w:val="18"/>
          <w:lang w:val="en-US"/>
        </w:rPr>
        <w:t>Closed</w:t>
      </w:r>
      <w:r>
        <w:rPr>
          <w:b/>
          <w:sz w:val="22"/>
          <w:szCs w:val="18"/>
          <w:lang w:val="en-US"/>
        </w:rPr>
        <w:t>/High] Details of dynamic indication</w:t>
      </w:r>
    </w:p>
    <w:p w14:paraId="5BFAF1E8"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dynamic indication of repetition factor, the following text is introduced as in TS 38.212 v18.0.0. </w:t>
      </w:r>
    </w:p>
    <w:tbl>
      <w:tblPr>
        <w:tblStyle w:val="af6"/>
        <w:tblW w:w="9962" w:type="dxa"/>
        <w:tblLayout w:type="fixed"/>
        <w:tblLook w:val="04A0" w:firstRow="1" w:lastRow="0" w:firstColumn="1" w:lastColumn="0" w:noHBand="0" w:noVBand="1"/>
      </w:tblPr>
      <w:tblGrid>
        <w:gridCol w:w="9962"/>
      </w:tblGrid>
      <w:tr w:rsidR="0070640F" w14:paraId="673173D9" w14:textId="77777777">
        <w:tc>
          <w:tcPr>
            <w:tcW w:w="9962" w:type="dxa"/>
          </w:tcPr>
          <w:p w14:paraId="451F3815" w14:textId="77777777" w:rsidR="0070640F" w:rsidRDefault="00C67768">
            <w:pPr>
              <w:spacing w:before="120"/>
              <w:ind w:left="1701" w:hanging="1701"/>
              <w:outlineLvl w:val="4"/>
              <w:rPr>
                <w:rFonts w:ascii="Arial" w:eastAsia="SimSun" w:hAnsi="Arial"/>
                <w:sz w:val="22"/>
                <w:lang w:eastAsia="zh-CN"/>
              </w:rPr>
            </w:pPr>
            <w:bookmarkStart w:id="52" w:name="_Toc45209274"/>
            <w:bookmarkStart w:id="53" w:name="_Toc19798778"/>
            <w:bookmarkStart w:id="54" w:name="_Toc36045951"/>
            <w:bookmarkStart w:id="55" w:name="_Toc29327761"/>
            <w:bookmarkStart w:id="56" w:name="_Toc36046211"/>
            <w:bookmarkStart w:id="57" w:name="_Toc26467249"/>
            <w:bookmarkStart w:id="58" w:name="_Toc29326611"/>
            <w:bookmarkStart w:id="59" w:name="_Toc36046357"/>
            <w:bookmarkStart w:id="60" w:name="_Toc129874530"/>
            <w:bookmarkStart w:id="61" w:name="_Toc51852448"/>
            <w:r>
              <w:rPr>
                <w:rFonts w:ascii="Arial" w:eastAsia="SimSun" w:hAnsi="Arial" w:hint="eastAsia"/>
                <w:sz w:val="22"/>
                <w:lang w:eastAsia="zh-CN"/>
              </w:rPr>
              <w:lastRenderedPageBreak/>
              <w:t>7.3.1.2.1</w:t>
            </w:r>
            <w:r>
              <w:rPr>
                <w:rFonts w:ascii="Arial" w:eastAsia="SimSun" w:hAnsi="Arial" w:hint="eastAsia"/>
                <w:sz w:val="22"/>
                <w:lang w:eastAsia="zh-CN"/>
              </w:rPr>
              <w:tab/>
              <w:t>Format 1_0</w:t>
            </w:r>
            <w:bookmarkEnd w:id="52"/>
            <w:bookmarkEnd w:id="53"/>
            <w:bookmarkEnd w:id="54"/>
            <w:bookmarkEnd w:id="55"/>
            <w:bookmarkEnd w:id="56"/>
            <w:bookmarkEnd w:id="57"/>
            <w:bookmarkEnd w:id="58"/>
            <w:bookmarkEnd w:id="59"/>
            <w:bookmarkEnd w:id="60"/>
            <w:bookmarkEnd w:id="61"/>
          </w:p>
          <w:p w14:paraId="59B75F8F" w14:textId="77777777" w:rsidR="0070640F" w:rsidRDefault="00C67768">
            <w:pPr>
              <w:snapToGrid w:val="0"/>
              <w:spacing w:before="60" w:after="60"/>
              <w:jc w:val="both"/>
              <w:rPr>
                <w:rFonts w:eastAsiaTheme="minorEastAsia"/>
                <w:sz w:val="22"/>
                <w:lang w:val="en-US"/>
              </w:rPr>
            </w:pPr>
            <w:r>
              <w:rPr>
                <w:rFonts w:eastAsiaTheme="minorEastAsia"/>
                <w:sz w:val="22"/>
                <w:lang w:val="en-US"/>
              </w:rPr>
              <w:t>…</w:t>
            </w:r>
          </w:p>
          <w:p w14:paraId="6AD9DA4C" w14:textId="77777777" w:rsidR="0070640F" w:rsidRDefault="00C67768">
            <w:pPr>
              <w:rPr>
                <w:rFonts w:eastAsia="SimSun"/>
                <w:sz w:val="20"/>
                <w:lang w:eastAsia="zh-CN"/>
              </w:rPr>
            </w:pPr>
            <w:r>
              <w:rPr>
                <w:rFonts w:eastAsia="SimSun"/>
                <w:sz w:val="20"/>
                <w:lang w:eastAsia="en-US"/>
              </w:rPr>
              <w:t xml:space="preserve">The following information is transmitted by means of the DCI format </w:t>
            </w:r>
            <w:r>
              <w:rPr>
                <w:rFonts w:eastAsia="SimSun" w:hint="eastAsia"/>
                <w:sz w:val="20"/>
                <w:lang w:eastAsia="zh-CN"/>
              </w:rPr>
              <w:t>1_0 with CRC scrambled by TC-RNTI</w:t>
            </w:r>
            <w:r>
              <w:rPr>
                <w:rFonts w:eastAsia="SimSun"/>
                <w:sz w:val="20"/>
                <w:lang w:eastAsia="en-US"/>
              </w:rPr>
              <w:t>:</w:t>
            </w:r>
          </w:p>
          <w:p w14:paraId="42987E49" w14:textId="77777777" w:rsidR="0070640F" w:rsidRDefault="00C67768">
            <w:pPr>
              <w:snapToGrid w:val="0"/>
              <w:spacing w:before="60" w:after="60"/>
              <w:jc w:val="both"/>
              <w:rPr>
                <w:rFonts w:eastAsiaTheme="minorEastAsia"/>
                <w:sz w:val="22"/>
                <w:lang w:val="en-US"/>
              </w:rPr>
            </w:pPr>
            <w:r>
              <w:rPr>
                <w:rFonts w:eastAsiaTheme="minorEastAsia"/>
                <w:sz w:val="22"/>
                <w:lang w:val="en-US"/>
              </w:rPr>
              <w:t>…</w:t>
            </w:r>
          </w:p>
          <w:p w14:paraId="6F3186EA" w14:textId="77777777" w:rsidR="0070640F" w:rsidRDefault="00C67768">
            <w:pPr>
              <w:ind w:left="568" w:hanging="284"/>
              <w:rPr>
                <w:rFonts w:eastAsia="游明朝"/>
                <w:sz w:val="20"/>
                <w:lang w:eastAsia="zh-CN"/>
              </w:rPr>
            </w:pPr>
            <w:r>
              <w:rPr>
                <w:rFonts w:eastAsia="游明朝" w:hint="eastAsia"/>
                <w:sz w:val="20"/>
                <w:lang w:eastAsia="zh-CN"/>
              </w:rPr>
              <w:t>-</w:t>
            </w:r>
            <w:r>
              <w:rPr>
                <w:rFonts w:eastAsia="游明朝" w:hint="eastAsia"/>
                <w:sz w:val="20"/>
                <w:lang w:eastAsia="zh-CN"/>
              </w:rPr>
              <w:tab/>
              <w:t xml:space="preserve">Downlink assignment index </w:t>
            </w:r>
            <w:r>
              <w:rPr>
                <w:rFonts w:eastAsia="游明朝"/>
                <w:sz w:val="20"/>
                <w:lang w:eastAsia="zh-CN"/>
              </w:rPr>
              <w:t>–</w:t>
            </w:r>
            <w:r>
              <w:rPr>
                <w:rFonts w:eastAsia="游明朝" w:hint="eastAsia"/>
                <w:sz w:val="20"/>
                <w:lang w:eastAsia="zh-CN"/>
              </w:rPr>
              <w:t xml:space="preserve"> 2 bits</w:t>
            </w:r>
          </w:p>
          <w:p w14:paraId="5A11BB63" w14:textId="77777777" w:rsidR="0070640F" w:rsidRDefault="00C67768">
            <w:pPr>
              <w:ind w:left="851" w:hanging="284"/>
              <w:rPr>
                <w:rFonts w:eastAsia="游明朝"/>
                <w:sz w:val="20"/>
                <w:lang w:eastAsia="zh-CN"/>
              </w:rPr>
            </w:pPr>
            <w:r>
              <w:rPr>
                <w:rFonts w:eastAsia="游明朝"/>
                <w:sz w:val="20"/>
                <w:lang w:eastAsia="zh-CN"/>
              </w:rPr>
              <w:t>-</w:t>
            </w:r>
            <w:r>
              <w:rPr>
                <w:rFonts w:eastAsia="游明朝"/>
                <w:sz w:val="20"/>
                <w:lang w:eastAsia="zh-CN"/>
              </w:rPr>
              <w:tab/>
              <w:t xml:space="preserve">2 bits indicating the number of repetitions for PUCCH as defined in clause 9.2.6 </w:t>
            </w:r>
            <w:r>
              <w:rPr>
                <w:rFonts w:eastAsia="游明朝" w:hint="eastAsia"/>
                <w:sz w:val="20"/>
                <w:lang w:eastAsia="zh-CN"/>
              </w:rPr>
              <w:t>of [5, TS38.213]</w:t>
            </w:r>
            <w:r>
              <w:rPr>
                <w:rFonts w:eastAsia="游明朝"/>
                <w:sz w:val="20"/>
                <w:lang w:eastAsia="zh-CN"/>
              </w:rPr>
              <w:t xml:space="preserve">, if the higher layer parameter </w:t>
            </w:r>
            <w:r>
              <w:rPr>
                <w:rFonts w:eastAsia="游明朝"/>
                <w:i/>
                <w:sz w:val="20"/>
                <w:lang w:eastAsia="zh-CN"/>
              </w:rPr>
              <w:t>numberOfPUCCHforMsg4HARQACK-RepetitionsList</w:t>
            </w:r>
            <w:r>
              <w:rPr>
                <w:rFonts w:eastAsia="游明朝"/>
                <w:sz w:val="20"/>
                <w:lang w:eastAsia="zh-CN"/>
              </w:rPr>
              <w:t xml:space="preserve"> is configured with at least two values;</w:t>
            </w:r>
          </w:p>
          <w:p w14:paraId="754EB2E2" w14:textId="77777777" w:rsidR="0070640F" w:rsidRDefault="00C67768">
            <w:pPr>
              <w:ind w:left="851" w:hanging="284"/>
              <w:rPr>
                <w:rFonts w:eastAsia="SimSun"/>
                <w:sz w:val="20"/>
                <w:lang w:eastAsia="zh-CN"/>
              </w:rPr>
            </w:pPr>
            <w:r>
              <w:rPr>
                <w:rFonts w:eastAsia="游明朝"/>
                <w:sz w:val="20"/>
                <w:lang w:eastAsia="zh-CN"/>
              </w:rPr>
              <w:t>-</w:t>
            </w:r>
            <w:r>
              <w:rPr>
                <w:rFonts w:eastAsia="游明朝"/>
                <w:sz w:val="20"/>
                <w:lang w:eastAsia="zh-CN"/>
              </w:rPr>
              <w:tab/>
              <w:t>otherwise, reserved.</w:t>
            </w:r>
          </w:p>
        </w:tc>
      </w:tr>
    </w:tbl>
    <w:p w14:paraId="6F362D76" w14:textId="77777777" w:rsidR="0070640F" w:rsidRDefault="0070640F">
      <w:pPr>
        <w:snapToGrid w:val="0"/>
        <w:spacing w:before="60" w:after="60"/>
        <w:jc w:val="both"/>
        <w:rPr>
          <w:rFonts w:eastAsiaTheme="minorEastAsia"/>
          <w:sz w:val="22"/>
          <w:lang w:val="en-US"/>
        </w:rPr>
      </w:pPr>
    </w:p>
    <w:p w14:paraId="0C7AFBB6"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eanwhile, how to use the DAI field for configured repetition factors has not been concluded yet. </w:t>
      </w:r>
    </w:p>
    <w:p w14:paraId="651721B3" w14:textId="77777777" w:rsidR="0070640F" w:rsidRDefault="00C67768">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Detailed usage of two bits</w:t>
      </w:r>
    </w:p>
    <w:p w14:paraId="4374ACCA" w14:textId="77777777" w:rsidR="0070640F" w:rsidRDefault="00C67768">
      <w:pPr>
        <w:snapToGrid w:val="0"/>
        <w:spacing w:before="60" w:after="60"/>
        <w:ind w:firstLine="720"/>
        <w:jc w:val="both"/>
        <w:rPr>
          <w:rFonts w:eastAsiaTheme="minorEastAsia"/>
          <w:sz w:val="22"/>
          <w:lang w:val="en-US"/>
        </w:rPr>
      </w:pPr>
      <w:r>
        <w:rPr>
          <w:rFonts w:eastAsiaTheme="minorEastAsia" w:hint="eastAsia"/>
          <w:sz w:val="22"/>
          <w:lang w:val="en-US"/>
        </w:rPr>
        <w:t>C</w:t>
      </w:r>
      <w:r>
        <w:rPr>
          <w:rFonts w:eastAsiaTheme="minorEastAsia"/>
          <w:sz w:val="22"/>
          <w:lang w:val="en-US"/>
        </w:rPr>
        <w:t>ompanies’ inputs were listed as follows at the last RAN1 meeting, but no consensus was achieved.</w:t>
      </w:r>
    </w:p>
    <w:tbl>
      <w:tblPr>
        <w:tblStyle w:val="af6"/>
        <w:tblW w:w="9962" w:type="dxa"/>
        <w:tblLayout w:type="fixed"/>
        <w:tblLook w:val="04A0" w:firstRow="1" w:lastRow="0" w:firstColumn="1" w:lastColumn="0" w:noHBand="0" w:noVBand="1"/>
      </w:tblPr>
      <w:tblGrid>
        <w:gridCol w:w="9962"/>
      </w:tblGrid>
      <w:tr w:rsidR="0070640F" w14:paraId="4F50F69E" w14:textId="77777777">
        <w:tc>
          <w:tcPr>
            <w:tcW w:w="9962" w:type="dxa"/>
          </w:tcPr>
          <w:p w14:paraId="6E159646" w14:textId="77777777" w:rsidR="0070640F" w:rsidRDefault="00C67768">
            <w:pPr>
              <w:numPr>
                <w:ilvl w:val="0"/>
                <w:numId w:val="10"/>
              </w:numPr>
              <w:snapToGrid w:val="0"/>
              <w:spacing w:after="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4D32F3EA" w14:textId="77777777" w:rsidR="0070640F" w:rsidRDefault="00C67768">
            <w:pPr>
              <w:numPr>
                <w:ilvl w:val="1"/>
                <w:numId w:val="10"/>
              </w:numPr>
              <w:snapToGrid w:val="0"/>
              <w:spacing w:after="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Repetition factors {1, 2, 4, 8} are mapped to ‘00’, ’01’, ‘10’, ‘11’ of 2 bits DAI field, respectively. Codepoint(s) corresponding to unconfigured repetition factor(s) is(are) not used.</w:t>
            </w:r>
          </w:p>
          <w:p w14:paraId="36C434D8" w14:textId="77777777" w:rsidR="0070640F" w:rsidRDefault="00C67768">
            <w:pPr>
              <w:numPr>
                <w:ilvl w:val="1"/>
                <w:numId w:val="10"/>
              </w:numPr>
              <w:snapToGrid w:val="0"/>
              <w:spacing w:after="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202C1E55" w14:textId="77777777" w:rsidR="0070640F" w:rsidRDefault="00C67768">
            <w:pPr>
              <w:numPr>
                <w:ilvl w:val="0"/>
                <w:numId w:val="10"/>
              </w:numPr>
              <w:snapToGrid w:val="0"/>
              <w:spacing w:after="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579470E1" w14:textId="77777777" w:rsidR="0070640F" w:rsidRDefault="00C67768">
            <w:pPr>
              <w:numPr>
                <w:ilvl w:val="1"/>
                <w:numId w:val="10"/>
              </w:numPr>
              <w:snapToGrid w:val="0"/>
              <w:spacing w:after="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1 bit LSB of 2 bits DAI field, respectively. The remaining one bit is reserved.</w:t>
            </w:r>
          </w:p>
          <w:p w14:paraId="74BB44F2" w14:textId="77777777" w:rsidR="0070640F" w:rsidRDefault="00C67768">
            <w:pPr>
              <w:numPr>
                <w:ilvl w:val="1"/>
                <w:numId w:val="10"/>
              </w:numPr>
              <w:snapToGrid w:val="0"/>
              <w:spacing w:after="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tc>
      </w:tr>
    </w:tbl>
    <w:p w14:paraId="7011EB3B" w14:textId="77777777" w:rsidR="0070640F" w:rsidRDefault="00C67768">
      <w:pPr>
        <w:snapToGrid w:val="0"/>
        <w:spacing w:before="60" w:after="60"/>
        <w:ind w:leftChars="300" w:left="720"/>
        <w:jc w:val="both"/>
        <w:rPr>
          <w:rFonts w:eastAsiaTheme="minorEastAsia"/>
          <w:sz w:val="22"/>
          <w:lang w:val="en-US"/>
        </w:rPr>
      </w:pPr>
      <w:r>
        <w:rPr>
          <w:rFonts w:eastAsiaTheme="minorEastAsia"/>
          <w:sz w:val="22"/>
          <w:lang w:val="en-US"/>
        </w:rPr>
        <w:t>Companies provided their preference in each contribution, which can be summarized below.</w:t>
      </w:r>
    </w:p>
    <w:p w14:paraId="7A7A1C7C" w14:textId="77777777" w:rsidR="0070640F" w:rsidRDefault="00C67768">
      <w:pPr>
        <w:pStyle w:val="afe"/>
        <w:numPr>
          <w:ilvl w:val="0"/>
          <w:numId w:val="8"/>
        </w:numPr>
        <w:snapToGrid w:val="0"/>
        <w:spacing w:before="60" w:after="60"/>
        <w:ind w:leftChars="300" w:left="1080"/>
        <w:jc w:val="both"/>
        <w:rPr>
          <w:rFonts w:eastAsiaTheme="minorEastAsia"/>
          <w:sz w:val="22"/>
          <w:lang w:val="en-US"/>
        </w:rPr>
      </w:pPr>
      <w:r>
        <w:rPr>
          <w:rFonts w:eastAsiaTheme="minorEastAsia"/>
          <w:sz w:val="22"/>
          <w:lang w:val="en-US"/>
        </w:rPr>
        <w:t xml:space="preserve">Option 1a: </w:t>
      </w:r>
      <w:r>
        <w:rPr>
          <w:rFonts w:eastAsiaTheme="minorEastAsia"/>
          <w:color w:val="FF0000"/>
          <w:sz w:val="22"/>
          <w:lang w:val="en-US"/>
        </w:rPr>
        <w:t xml:space="preserve">2 </w:t>
      </w:r>
      <w:r>
        <w:rPr>
          <w:rFonts w:eastAsiaTheme="minorEastAsia"/>
          <w:sz w:val="22"/>
          <w:lang w:val="en-US"/>
        </w:rPr>
        <w:t>companies</w:t>
      </w:r>
    </w:p>
    <w:p w14:paraId="39A3AA2C" w14:textId="77777777" w:rsidR="0070640F" w:rsidRDefault="00C67768">
      <w:pPr>
        <w:pStyle w:val="afe"/>
        <w:numPr>
          <w:ilvl w:val="0"/>
          <w:numId w:val="8"/>
        </w:numPr>
        <w:snapToGrid w:val="0"/>
        <w:spacing w:before="60" w:after="60"/>
        <w:ind w:leftChars="300" w:left="1080"/>
        <w:jc w:val="both"/>
        <w:rPr>
          <w:rFonts w:eastAsiaTheme="minorEastAsia"/>
          <w:sz w:val="22"/>
          <w:lang w:val="en-US"/>
        </w:rPr>
      </w:pPr>
      <w:r>
        <w:rPr>
          <w:rFonts w:eastAsiaTheme="minorEastAsia"/>
          <w:sz w:val="22"/>
          <w:lang w:val="en-US"/>
        </w:rPr>
        <w:t xml:space="preserve">Option 1b: </w:t>
      </w:r>
      <w:r>
        <w:rPr>
          <w:rFonts w:eastAsiaTheme="minorEastAsia"/>
          <w:color w:val="FF0000"/>
          <w:sz w:val="22"/>
          <w:lang w:val="en-US"/>
        </w:rPr>
        <w:t xml:space="preserve">7 </w:t>
      </w:r>
      <w:r>
        <w:rPr>
          <w:rFonts w:eastAsiaTheme="minorEastAsia"/>
          <w:sz w:val="22"/>
          <w:lang w:val="en-US"/>
        </w:rPr>
        <w:t>companies</w:t>
      </w:r>
    </w:p>
    <w:p w14:paraId="56C42DD4" w14:textId="77777777" w:rsidR="0070640F" w:rsidRDefault="00C67768">
      <w:pPr>
        <w:pStyle w:val="afe"/>
        <w:numPr>
          <w:ilvl w:val="0"/>
          <w:numId w:val="8"/>
        </w:numPr>
        <w:snapToGrid w:val="0"/>
        <w:spacing w:before="60" w:after="60"/>
        <w:ind w:leftChars="300" w:left="1080"/>
        <w:jc w:val="both"/>
        <w:rPr>
          <w:rFonts w:eastAsiaTheme="minorEastAsia"/>
          <w:sz w:val="22"/>
          <w:lang w:val="en-US"/>
        </w:rPr>
      </w:pPr>
      <w:r>
        <w:rPr>
          <w:rFonts w:eastAsiaTheme="minorEastAsia"/>
          <w:sz w:val="22"/>
          <w:lang w:val="en-US"/>
        </w:rPr>
        <w:t xml:space="preserve">Option 2: </w:t>
      </w:r>
      <w:r>
        <w:rPr>
          <w:rFonts w:eastAsiaTheme="minorEastAsia"/>
          <w:color w:val="FF0000"/>
          <w:sz w:val="22"/>
          <w:lang w:val="en-US"/>
        </w:rPr>
        <w:t xml:space="preserve">7 </w:t>
      </w:r>
      <w:r>
        <w:rPr>
          <w:rFonts w:eastAsiaTheme="minorEastAsia"/>
          <w:sz w:val="22"/>
          <w:lang w:val="en-US"/>
        </w:rPr>
        <w:t>companies</w:t>
      </w:r>
    </w:p>
    <w:p w14:paraId="3F1F01AC" w14:textId="77777777" w:rsidR="0070640F" w:rsidRDefault="00C67768">
      <w:pPr>
        <w:snapToGrid w:val="0"/>
        <w:spacing w:before="60" w:after="60"/>
        <w:ind w:leftChars="300" w:left="720"/>
        <w:jc w:val="both"/>
        <w:rPr>
          <w:rFonts w:eastAsiaTheme="minorEastAsia"/>
          <w:sz w:val="22"/>
          <w:lang w:val="en-US"/>
        </w:rPr>
      </w:pPr>
      <w:r>
        <w:rPr>
          <w:rFonts w:eastAsiaTheme="minorEastAsia" w:hint="eastAsia"/>
          <w:sz w:val="22"/>
          <w:lang w:val="en-US"/>
        </w:rPr>
        <w:t>I</w:t>
      </w:r>
      <w:r>
        <w:rPr>
          <w:rFonts w:eastAsiaTheme="minorEastAsia"/>
          <w:sz w:val="22"/>
          <w:lang w:val="en-US"/>
        </w:rPr>
        <w:t>n FL’s understanding, basically any of these options can work and there is little difference. Although Option 2 can keep 1 bit reserved when two repetition factors are configured, it is pointed out by Option 1 supporters that it implies that future feature by using the reserved bit is allowed only when one or two factors are configured. NW using three or four factors cannot apply the future feature, which is not preferred. Therefore, the gain of Option 2 over Option 1b is not so meaningful. FL suggests selecting the most supported one, without further technical discussion. FL would like to ask which is preferred, Option 1b or Option 2.</w:t>
      </w:r>
    </w:p>
    <w:p w14:paraId="238FED4A" w14:textId="77777777" w:rsidR="0070640F" w:rsidRDefault="0070640F">
      <w:pPr>
        <w:snapToGrid w:val="0"/>
        <w:spacing w:before="60" w:after="60"/>
        <w:jc w:val="both"/>
        <w:rPr>
          <w:rFonts w:eastAsiaTheme="minorEastAsia"/>
          <w:sz w:val="22"/>
          <w:lang w:val="en-US"/>
        </w:rPr>
      </w:pPr>
    </w:p>
    <w:p w14:paraId="638F0680" w14:textId="77777777" w:rsidR="0070640F" w:rsidRDefault="00C67768">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Usage of this field when UE is incapable/does not report capability of this PUCCH repetition</w:t>
      </w:r>
    </w:p>
    <w:p w14:paraId="00F93572" w14:textId="77777777" w:rsidR="0070640F" w:rsidRDefault="00C67768">
      <w:pPr>
        <w:snapToGrid w:val="0"/>
        <w:spacing w:before="60" w:after="60"/>
        <w:ind w:left="720"/>
        <w:jc w:val="both"/>
        <w:rPr>
          <w:rFonts w:eastAsiaTheme="minorEastAsia"/>
          <w:sz w:val="22"/>
          <w:lang w:val="en-US"/>
        </w:rPr>
      </w:pPr>
      <w:r>
        <w:rPr>
          <w:rFonts w:eastAsiaTheme="minorEastAsia"/>
          <w:sz w:val="22"/>
          <w:lang w:val="en-US"/>
        </w:rPr>
        <w:t>This issue was asked by the spec editor and opinions in three companies’ contributions are aligned as this field should be kept reserved for such a UE as in the legacy release. FL prepares corresponding TP for this aspect.</w:t>
      </w:r>
    </w:p>
    <w:p w14:paraId="7383FAD4" w14:textId="77777777" w:rsidR="0070640F" w:rsidRDefault="0070640F">
      <w:pPr>
        <w:snapToGrid w:val="0"/>
        <w:spacing w:before="60" w:after="60"/>
        <w:jc w:val="both"/>
        <w:rPr>
          <w:rFonts w:eastAsiaTheme="minorEastAsia"/>
          <w:sz w:val="22"/>
          <w:lang w:val="en-US"/>
        </w:rPr>
      </w:pPr>
    </w:p>
    <w:p w14:paraId="293A7B7F" w14:textId="77777777" w:rsidR="0070640F" w:rsidRDefault="0070640F">
      <w:pPr>
        <w:snapToGrid w:val="0"/>
        <w:spacing w:before="60" w:after="60"/>
        <w:jc w:val="both"/>
        <w:rPr>
          <w:rFonts w:eastAsiaTheme="minorEastAsia"/>
          <w:sz w:val="22"/>
          <w:lang w:val="en-US"/>
        </w:rPr>
      </w:pPr>
    </w:p>
    <w:p w14:paraId="43A08C7B"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13A2042"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cyan"/>
          <w:lang w:val="en-US"/>
        </w:rPr>
        <w:t>DAI field details</w:t>
      </w:r>
    </w:p>
    <w:p w14:paraId="2DF421B9" w14:textId="77777777" w:rsidR="0070640F" w:rsidRDefault="00C67768">
      <w:pPr>
        <w:rPr>
          <w:b/>
          <w:sz w:val="20"/>
          <w:szCs w:val="14"/>
          <w:lang w:eastAsia="zh-CN"/>
        </w:rPr>
      </w:pPr>
      <w:r>
        <w:rPr>
          <w:b/>
          <w:sz w:val="20"/>
          <w:szCs w:val="14"/>
          <w:highlight w:val="yellow"/>
          <w:lang w:eastAsia="zh-CN"/>
        </w:rPr>
        <w:t>Proposal 1-2a</w:t>
      </w:r>
      <w:r>
        <w:rPr>
          <w:rFonts w:hint="eastAsia"/>
          <w:b/>
          <w:sz w:val="20"/>
          <w:szCs w:val="14"/>
          <w:highlight w:val="yellow"/>
        </w:rPr>
        <w:t>_</w:t>
      </w:r>
      <w:r>
        <w:rPr>
          <w:b/>
          <w:sz w:val="20"/>
          <w:szCs w:val="14"/>
          <w:highlight w:val="yellow"/>
          <w:lang w:eastAsia="zh-CN"/>
        </w:rPr>
        <w:t>v0</w:t>
      </w:r>
    </w:p>
    <w:p w14:paraId="09BE9452" w14:textId="77777777" w:rsidR="0070640F" w:rsidRDefault="00C67768">
      <w:pPr>
        <w:snapToGrid w:val="0"/>
        <w:rPr>
          <w:rFonts w:eastAsia="Batang"/>
          <w:sz w:val="20"/>
          <w:szCs w:val="16"/>
          <w:lang w:val="en-US"/>
        </w:rPr>
      </w:pPr>
      <w:r>
        <w:rPr>
          <w:rFonts w:eastAsia="Batang"/>
          <w:sz w:val="20"/>
          <w:szCs w:val="16"/>
          <w:lang w:val="en-US"/>
        </w:rPr>
        <w:lastRenderedPageBreak/>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w:t>
      </w:r>
      <w:r>
        <w:rPr>
          <w:rFonts w:eastAsia="Batang"/>
          <w:sz w:val="20"/>
          <w:szCs w:val="16"/>
          <w:lang w:val="en-US"/>
        </w:rPr>
        <w:t>, one option is down-selected from the following options:</w:t>
      </w:r>
    </w:p>
    <w:p w14:paraId="6F4CD229" w14:textId="77777777" w:rsidR="0070640F" w:rsidRDefault="00C67768">
      <w:pPr>
        <w:numPr>
          <w:ilvl w:val="0"/>
          <w:numId w:val="10"/>
        </w:numPr>
        <w:snapToGrid w:val="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71275236" w14:textId="77777777" w:rsidR="0070640F" w:rsidRDefault="00C67768">
      <w:pPr>
        <w:numPr>
          <w:ilvl w:val="1"/>
          <w:numId w:val="10"/>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0C89C5A6" w14:textId="77777777" w:rsidR="0070640F" w:rsidRDefault="00C67768">
      <w:pPr>
        <w:numPr>
          <w:ilvl w:val="2"/>
          <w:numId w:val="10"/>
        </w:numPr>
        <w:snapToGrid w:val="0"/>
        <w:rPr>
          <w:rFonts w:eastAsia="Batang"/>
          <w:sz w:val="20"/>
          <w:szCs w:val="16"/>
          <w:lang w:val="en-US"/>
        </w:rPr>
      </w:pPr>
      <w:r>
        <w:rPr>
          <w:rFonts w:eastAsia="Batang"/>
          <w:sz w:val="20"/>
          <w:szCs w:val="16"/>
          <w:lang w:val="en-US"/>
        </w:rPr>
        <w:t>TP#1-2a-1b in section 4.1.2.1 of R1-231xxxx is endorsed for TS38.212 clause 7.3.1.2.1.</w:t>
      </w:r>
    </w:p>
    <w:p w14:paraId="1C7037AA" w14:textId="77777777" w:rsidR="0070640F" w:rsidRDefault="00C67768">
      <w:pPr>
        <w:numPr>
          <w:ilvl w:val="0"/>
          <w:numId w:val="10"/>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18143DBE" w14:textId="77777777" w:rsidR="0070640F" w:rsidRDefault="00C67768">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1 bit LSB of 2 bits DAI field, respectively. The remaining one bit is reserved.</w:t>
      </w:r>
    </w:p>
    <w:p w14:paraId="5B91525A" w14:textId="77777777" w:rsidR="0070640F" w:rsidRDefault="00C67768">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7111269A" w14:textId="77777777" w:rsidR="0070640F" w:rsidRDefault="00C67768">
      <w:pPr>
        <w:numPr>
          <w:ilvl w:val="1"/>
          <w:numId w:val="10"/>
        </w:numPr>
        <w:snapToGrid w:val="0"/>
        <w:rPr>
          <w:rFonts w:eastAsiaTheme="minorEastAsia"/>
          <w:sz w:val="20"/>
          <w:szCs w:val="16"/>
          <w:lang w:val="en-US"/>
        </w:rPr>
      </w:pPr>
      <w:r>
        <w:rPr>
          <w:rFonts w:eastAsiaTheme="minorEastAsia"/>
          <w:sz w:val="20"/>
          <w:szCs w:val="16"/>
          <w:lang w:val="en-US"/>
        </w:rPr>
        <w:t>TP#1-2a-2 in section 4.1.2.1 of R1-231xxxx is endorsed for</w:t>
      </w:r>
      <w:r>
        <w:rPr>
          <w:rFonts w:eastAsia="Batang"/>
          <w:sz w:val="20"/>
          <w:szCs w:val="16"/>
          <w:lang w:val="en-US"/>
        </w:rPr>
        <w:t xml:space="preserve"> TS38.212 clause 7.3.1.2.1.</w:t>
      </w:r>
    </w:p>
    <w:p w14:paraId="3A02CEF7" w14:textId="77777777" w:rsidR="0070640F" w:rsidRDefault="0070640F">
      <w:pPr>
        <w:snapToGrid w:val="0"/>
        <w:spacing w:before="60" w:after="60"/>
        <w:jc w:val="both"/>
        <w:rPr>
          <w:rFonts w:eastAsiaTheme="minorEastAsia"/>
          <w:sz w:val="20"/>
          <w:lang w:val="en-US"/>
        </w:rPr>
      </w:pPr>
    </w:p>
    <w:p w14:paraId="18CABEA9" w14:textId="77777777" w:rsidR="0070640F" w:rsidRDefault="0070640F">
      <w:pPr>
        <w:snapToGrid w:val="0"/>
        <w:spacing w:before="60" w:after="60"/>
        <w:jc w:val="both"/>
        <w:rPr>
          <w:rFonts w:eastAsiaTheme="minorEastAsia"/>
          <w:sz w:val="20"/>
          <w:lang w:val="en-US"/>
        </w:rPr>
      </w:pPr>
    </w:p>
    <w:p w14:paraId="35012692" w14:textId="77777777" w:rsidR="0070640F" w:rsidRDefault="00C67768">
      <w:pPr>
        <w:snapToGrid w:val="0"/>
        <w:spacing w:before="60" w:after="60"/>
        <w:jc w:val="both"/>
        <w:rPr>
          <w:rFonts w:eastAsiaTheme="minorEastAsia"/>
          <w:b/>
          <w:bCs/>
          <w:sz w:val="20"/>
          <w:u w:val="single"/>
          <w:lang w:val="en-US"/>
        </w:rPr>
      </w:pPr>
      <w:r>
        <w:rPr>
          <w:rFonts w:eastAsia="Batang"/>
          <w:b/>
          <w:bCs/>
          <w:sz w:val="20"/>
          <w:u w:val="single"/>
          <w:lang w:val="en-US"/>
        </w:rPr>
        <w:t>TP#1-2a-1b</w:t>
      </w:r>
    </w:p>
    <w:p w14:paraId="08318C54"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6FE12B75"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How to map the configured repetition factors to DAI bits in DCI format 1_0 with CRC scrambled by TC-RNTI to indicate the PUCCH repetition factor is unclear in the current specification.</w:t>
      </w:r>
    </w:p>
    <w:p w14:paraId="2C4D2982"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use of DAI bits in DCI format 1_0 with CRC scrambled by TC-RNTI to indicate the PUCCH repetition factor should be conditioned on that the UE has indicated capability of PUCCH repetition on common PUCCH resources.</w:t>
      </w:r>
    </w:p>
    <w:p w14:paraId="273E1966"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1461283D"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Regardless of the number of configured repetition factors, two bits are used for indication of repetition factor. If two or three repetition factors, the third and/or the fourth codepoint(s) is/are not used.</w:t>
      </w:r>
    </w:p>
    <w:p w14:paraId="6E5158E4"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It is clarified that the use of DAI bits in DCI format 1_0 with CRC scrambled by TC-RNTI to indicate the PUCCH repetition factor is conditioned on that the UE has indicated capability of PUCCH repetition on common PUCCH resources.</w:t>
      </w:r>
    </w:p>
    <w:p w14:paraId="41CC0D87"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4C2FC0B2"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xml:space="preserve">: </w:t>
      </w:r>
      <w:proofErr w:type="spellStart"/>
      <w:r>
        <w:rPr>
          <w:rFonts w:eastAsiaTheme="minorEastAsia"/>
          <w:sz w:val="20"/>
          <w:lang w:val="en-US"/>
        </w:rPr>
        <w:t>gNB</w:t>
      </w:r>
      <w:proofErr w:type="spellEnd"/>
      <w:r>
        <w:rPr>
          <w:rFonts w:eastAsiaTheme="minorEastAsia"/>
          <w:sz w:val="20"/>
          <w:lang w:val="en-US"/>
        </w:rPr>
        <w:t xml:space="preserve"> and UE may have misunderstanding of an indicated repetition factor.</w:t>
      </w:r>
    </w:p>
    <w:p w14:paraId="5F003F88"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DAI field in DCI format 1_0 with CRC scrambled by TC-RNTI is incorrectly defined to carry repetition information to UEs that have not indicated support for repetition.</w:t>
      </w:r>
    </w:p>
    <w:tbl>
      <w:tblPr>
        <w:tblStyle w:val="af6"/>
        <w:tblW w:w="9962" w:type="dxa"/>
        <w:tblLayout w:type="fixed"/>
        <w:tblLook w:val="04A0" w:firstRow="1" w:lastRow="0" w:firstColumn="1" w:lastColumn="0" w:noHBand="0" w:noVBand="1"/>
      </w:tblPr>
      <w:tblGrid>
        <w:gridCol w:w="9962"/>
      </w:tblGrid>
      <w:tr w:rsidR="0070640F" w14:paraId="27EB66A3" w14:textId="77777777">
        <w:tc>
          <w:tcPr>
            <w:tcW w:w="9962" w:type="dxa"/>
          </w:tcPr>
          <w:p w14:paraId="27924090" w14:textId="77777777" w:rsidR="0070640F" w:rsidRDefault="00C67768">
            <w:pPr>
              <w:spacing w:before="120"/>
              <w:ind w:left="1701" w:hanging="1701"/>
              <w:outlineLvl w:val="4"/>
              <w:rPr>
                <w:rFonts w:ascii="Arial" w:eastAsia="SimSun" w:hAnsi="Arial"/>
                <w:sz w:val="22"/>
                <w:lang w:eastAsia="zh-CN"/>
              </w:rPr>
            </w:pPr>
            <w:r>
              <w:rPr>
                <w:rFonts w:ascii="Arial" w:eastAsia="SimSun" w:hAnsi="Arial" w:hint="eastAsia"/>
                <w:sz w:val="22"/>
                <w:lang w:eastAsia="zh-CN"/>
              </w:rPr>
              <w:t>7.3.1.2.1</w:t>
            </w:r>
            <w:r>
              <w:rPr>
                <w:rFonts w:ascii="Arial" w:eastAsia="SimSun" w:hAnsi="Arial" w:hint="eastAsia"/>
                <w:sz w:val="22"/>
                <w:lang w:eastAsia="zh-CN"/>
              </w:rPr>
              <w:tab/>
              <w:t>Format 1_0</w:t>
            </w:r>
          </w:p>
          <w:p w14:paraId="30C3AD54" w14:textId="77777777" w:rsidR="0070640F" w:rsidRDefault="00C67768">
            <w:pPr>
              <w:widowControl w:val="0"/>
              <w:jc w:val="center"/>
              <w:rPr>
                <w:rFonts w:eastAsia="SimSun"/>
                <w:sz w:val="20"/>
                <w:lang w:eastAsia="zh-CN"/>
              </w:rPr>
            </w:pPr>
            <w:r>
              <w:rPr>
                <w:rFonts w:eastAsia="Batang"/>
                <w:b/>
                <w:color w:val="FF0000"/>
                <w:sz w:val="20"/>
                <w:lang w:eastAsia="en-US"/>
              </w:rPr>
              <w:t>&lt;Unchanged parts omitted&gt;</w:t>
            </w:r>
          </w:p>
          <w:p w14:paraId="5DDD4143" w14:textId="77777777" w:rsidR="0070640F" w:rsidRDefault="00C67768">
            <w:pPr>
              <w:rPr>
                <w:rFonts w:eastAsia="SimSun"/>
                <w:sz w:val="20"/>
                <w:lang w:eastAsia="zh-CN"/>
              </w:rPr>
            </w:pPr>
            <w:r>
              <w:rPr>
                <w:rFonts w:eastAsia="SimSun"/>
                <w:sz w:val="20"/>
                <w:lang w:eastAsia="en-US"/>
              </w:rPr>
              <w:t xml:space="preserve">The following information is transmitted by means of the DCI format </w:t>
            </w:r>
            <w:r>
              <w:rPr>
                <w:rFonts w:eastAsia="SimSun" w:hint="eastAsia"/>
                <w:sz w:val="20"/>
                <w:lang w:eastAsia="zh-CN"/>
              </w:rPr>
              <w:t>1_0 with CRC scrambled by TC-RNTI</w:t>
            </w:r>
            <w:r>
              <w:rPr>
                <w:rFonts w:eastAsia="SimSun"/>
                <w:sz w:val="20"/>
                <w:lang w:eastAsia="en-US"/>
              </w:rPr>
              <w:t>:</w:t>
            </w:r>
          </w:p>
          <w:p w14:paraId="0C1D87B3" w14:textId="77777777" w:rsidR="0070640F" w:rsidRDefault="00C67768">
            <w:pPr>
              <w:widowControl w:val="0"/>
              <w:jc w:val="center"/>
              <w:rPr>
                <w:rFonts w:eastAsia="SimSun"/>
                <w:sz w:val="20"/>
                <w:lang w:eastAsia="zh-CN"/>
              </w:rPr>
            </w:pPr>
            <w:r>
              <w:rPr>
                <w:rFonts w:eastAsia="Batang"/>
                <w:b/>
                <w:color w:val="FF0000"/>
                <w:sz w:val="20"/>
                <w:lang w:eastAsia="en-US"/>
              </w:rPr>
              <w:t>&lt;Unchanged parts omitted&gt;</w:t>
            </w:r>
          </w:p>
          <w:p w14:paraId="63EBA821" w14:textId="77777777" w:rsidR="0070640F" w:rsidRDefault="00C67768">
            <w:pPr>
              <w:ind w:left="568" w:hanging="284"/>
              <w:rPr>
                <w:rFonts w:eastAsia="游明朝"/>
                <w:sz w:val="20"/>
                <w:lang w:eastAsia="zh-CN"/>
              </w:rPr>
            </w:pPr>
            <w:r>
              <w:rPr>
                <w:rFonts w:eastAsia="游明朝" w:hint="eastAsia"/>
                <w:sz w:val="20"/>
                <w:lang w:eastAsia="zh-CN"/>
              </w:rPr>
              <w:t>-</w:t>
            </w:r>
            <w:r>
              <w:rPr>
                <w:rFonts w:eastAsia="游明朝" w:hint="eastAsia"/>
                <w:sz w:val="20"/>
                <w:lang w:eastAsia="zh-CN"/>
              </w:rPr>
              <w:tab/>
              <w:t xml:space="preserve">Downlink assignment index </w:t>
            </w:r>
            <w:r>
              <w:rPr>
                <w:rFonts w:eastAsia="游明朝"/>
                <w:sz w:val="20"/>
                <w:lang w:eastAsia="zh-CN"/>
              </w:rPr>
              <w:t>–</w:t>
            </w:r>
            <w:r>
              <w:rPr>
                <w:rFonts w:eastAsia="游明朝" w:hint="eastAsia"/>
                <w:sz w:val="20"/>
                <w:lang w:eastAsia="zh-CN"/>
              </w:rPr>
              <w:t xml:space="preserve"> 2 bits</w:t>
            </w:r>
          </w:p>
          <w:p w14:paraId="629DEC7A" w14:textId="77777777" w:rsidR="0070640F" w:rsidRDefault="00C67768">
            <w:pPr>
              <w:ind w:left="851" w:hanging="284"/>
              <w:rPr>
                <w:rFonts w:eastAsia="游明朝"/>
                <w:sz w:val="20"/>
                <w:lang w:eastAsia="zh-CN"/>
              </w:rPr>
            </w:pPr>
            <w:r>
              <w:rPr>
                <w:rFonts w:eastAsia="游明朝"/>
                <w:sz w:val="20"/>
                <w:lang w:eastAsia="zh-CN"/>
              </w:rPr>
              <w:t>-</w:t>
            </w:r>
            <w:r>
              <w:rPr>
                <w:rFonts w:eastAsia="游明朝"/>
                <w:sz w:val="20"/>
                <w:lang w:eastAsia="zh-CN"/>
              </w:rPr>
              <w:tab/>
              <w:t xml:space="preserve">2 bits indicating the number of repetitions for PUCCH </w:t>
            </w:r>
            <w:ins w:id="62" w:author="Shohei Yoshioka (吉岡 翔平)" w:date="2023-10-03T19:22:00Z">
              <w:r>
                <w:rPr>
                  <w:rFonts w:eastAsia="游明朝"/>
                  <w:sz w:val="20"/>
                  <w:lang w:eastAsia="zh-CN"/>
                </w:rPr>
                <w:t xml:space="preserve">according to Table 7.3.1.2.1-3 and </w:t>
              </w:r>
            </w:ins>
            <w:r>
              <w:rPr>
                <w:rFonts w:eastAsia="游明朝"/>
                <w:sz w:val="20"/>
                <w:lang w:eastAsia="zh-CN"/>
              </w:rPr>
              <w:t xml:space="preserve">as defined in clause 9.2.6 </w:t>
            </w:r>
            <w:r>
              <w:rPr>
                <w:rFonts w:eastAsia="游明朝" w:hint="eastAsia"/>
                <w:sz w:val="20"/>
                <w:lang w:eastAsia="zh-CN"/>
              </w:rPr>
              <w:t>of [5, TS38.213]</w:t>
            </w:r>
            <w:r>
              <w:rPr>
                <w:rFonts w:eastAsia="游明朝"/>
                <w:sz w:val="20"/>
                <w:lang w:eastAsia="zh-CN"/>
              </w:rPr>
              <w:t xml:space="preserve">, if the higher layer parameter </w:t>
            </w:r>
            <w:r>
              <w:rPr>
                <w:rFonts w:eastAsia="游明朝"/>
                <w:i/>
                <w:sz w:val="20"/>
                <w:lang w:eastAsia="zh-CN"/>
              </w:rPr>
              <w:t>numberOfPUCCHforMsg4HARQACK-RepetitionsList</w:t>
            </w:r>
            <w:r>
              <w:rPr>
                <w:rFonts w:eastAsia="游明朝"/>
                <w:sz w:val="20"/>
                <w:lang w:eastAsia="zh-CN"/>
              </w:rPr>
              <w:t xml:space="preserve"> is configured with at least two values</w:t>
            </w:r>
            <w:ins w:id="63" w:author="Shohei Yoshioka (吉岡 翔平)" w:date="2023-10-03T19:48:00Z">
              <w:r>
                <w:rPr>
                  <w:rFonts w:eastAsia="游明朝"/>
                  <w:sz w:val="20"/>
                  <w:lang w:eastAsia="zh-CN"/>
                </w:rPr>
                <w:t xml:space="preserve"> and the TC-RNTI is assigned to a UE that has indicated capability of PUCCH repetitions when dedicated PUCCH resource configuration is not provided </w:t>
              </w:r>
              <w:r>
                <w:rPr>
                  <w:rFonts w:eastAsia="SimSun"/>
                  <w:sz w:val="20"/>
                  <w:lang w:eastAsia="zh-CN"/>
                </w:rPr>
                <w:t>[8, TS38.321]</w:t>
              </w:r>
            </w:ins>
            <w:r>
              <w:rPr>
                <w:rFonts w:eastAsia="游明朝"/>
                <w:sz w:val="20"/>
                <w:lang w:eastAsia="zh-CN"/>
              </w:rPr>
              <w:t>;</w:t>
            </w:r>
          </w:p>
          <w:p w14:paraId="5F85F323" w14:textId="77777777" w:rsidR="0070640F" w:rsidRDefault="00C67768">
            <w:pPr>
              <w:ind w:left="851" w:hanging="284"/>
              <w:rPr>
                <w:rFonts w:eastAsia="游明朝"/>
                <w:sz w:val="20"/>
                <w:lang w:eastAsia="zh-CN"/>
              </w:rPr>
            </w:pPr>
            <w:r>
              <w:rPr>
                <w:rFonts w:eastAsia="游明朝"/>
                <w:sz w:val="20"/>
                <w:lang w:eastAsia="zh-CN"/>
              </w:rPr>
              <w:t>-</w:t>
            </w:r>
            <w:r>
              <w:rPr>
                <w:rFonts w:eastAsia="游明朝"/>
                <w:sz w:val="20"/>
                <w:lang w:eastAsia="zh-CN"/>
              </w:rPr>
              <w:tab/>
              <w:t>otherwise, reserved.</w:t>
            </w:r>
          </w:p>
          <w:p w14:paraId="30CD785B" w14:textId="77777777" w:rsidR="0070640F" w:rsidRDefault="00C67768">
            <w:pPr>
              <w:widowControl w:val="0"/>
              <w:jc w:val="center"/>
              <w:rPr>
                <w:rFonts w:eastAsia="Batang"/>
                <w:b/>
                <w:color w:val="FF0000"/>
                <w:sz w:val="20"/>
                <w:lang w:eastAsia="en-US"/>
              </w:rPr>
            </w:pPr>
            <w:r>
              <w:rPr>
                <w:rFonts w:eastAsia="Batang"/>
                <w:b/>
                <w:color w:val="FF0000"/>
                <w:sz w:val="20"/>
                <w:lang w:eastAsia="en-US"/>
              </w:rPr>
              <w:t>&lt;Unchanged parts omitted&gt;</w:t>
            </w:r>
          </w:p>
          <w:p w14:paraId="558F1173" w14:textId="77777777" w:rsidR="0070640F" w:rsidRDefault="00C67768">
            <w:pPr>
              <w:keepNext/>
              <w:keepLines/>
              <w:spacing w:before="60"/>
              <w:jc w:val="center"/>
              <w:rPr>
                <w:ins w:id="64" w:author="Shohei Yoshioka (吉岡 翔平)" w:date="2023-10-03T19:19:00Z"/>
                <w:rFonts w:ascii="Arial" w:eastAsia="SimSun" w:hAnsi="Arial"/>
                <w:b/>
                <w:sz w:val="20"/>
                <w:lang w:eastAsia="zh-CN"/>
              </w:rPr>
            </w:pPr>
            <w:ins w:id="65" w:author="Shohei Yoshioka (吉岡 翔平)" w:date="2023-10-03T19:19:00Z">
              <w:r>
                <w:rPr>
                  <w:rFonts w:ascii="Arial" w:eastAsia="SimSun" w:hAnsi="Arial"/>
                  <w:b/>
                  <w:sz w:val="20"/>
                  <w:lang w:eastAsia="en-US"/>
                </w:rPr>
                <w:t xml:space="preserve">Table </w:t>
              </w:r>
              <w:r>
                <w:rPr>
                  <w:rFonts w:ascii="Arial" w:eastAsia="SimSun" w:hAnsi="Arial" w:hint="eastAsia"/>
                  <w:b/>
                  <w:sz w:val="20"/>
                  <w:lang w:eastAsia="zh-CN"/>
                </w:rPr>
                <w:t>7.3.1.2.1</w:t>
              </w:r>
              <w:r>
                <w:rPr>
                  <w:rFonts w:ascii="Arial" w:eastAsia="SimSun" w:hAnsi="Arial"/>
                  <w:b/>
                  <w:sz w:val="20"/>
                  <w:lang w:eastAsia="en-US"/>
                </w:rPr>
                <w:t>-</w:t>
              </w:r>
              <w:r>
                <w:rPr>
                  <w:rFonts w:ascii="Arial" w:eastAsia="SimSun" w:hAnsi="Arial"/>
                  <w:b/>
                  <w:sz w:val="20"/>
                  <w:lang w:eastAsia="zh-CN"/>
                </w:rPr>
                <w:t>3</w:t>
              </w:r>
              <w:r>
                <w:rPr>
                  <w:rFonts w:ascii="Arial" w:eastAsia="SimSun" w:hAnsi="Arial" w:hint="eastAsia"/>
                  <w:b/>
                  <w:sz w:val="20"/>
                  <w:lang w:eastAsia="zh-CN"/>
                </w:rPr>
                <w:t xml:space="preserve">: </w:t>
              </w:r>
              <w:r>
                <w:rPr>
                  <w:rFonts w:ascii="Arial" w:eastAsia="SimSun" w:hAnsi="Arial"/>
                  <w:b/>
                  <w:bCs/>
                  <w:sz w:val="20"/>
                  <w:lang w:val="en-US" w:eastAsia="zh-CN"/>
                </w:rPr>
                <w:t xml:space="preserve">Number of repetitions </w:t>
              </w:r>
            </w:ins>
            <m:oMath>
              <m:sSubSup>
                <m:sSubSupPr>
                  <m:ctrlPr>
                    <w:ins w:id="66" w:author="Shohei Yoshioka (吉岡 翔平)" w:date="2023-10-03T19:19:00Z">
                      <w:rPr>
                        <w:rFonts w:ascii="Cambria Math" w:eastAsia="SimSun" w:hAnsi="Cambria Math"/>
                        <w:b/>
                        <w:bCs/>
                        <w:i/>
                        <w:iCs/>
                        <w:sz w:val="20"/>
                        <w:lang w:val="en-US" w:eastAsia="zh-CN"/>
                      </w:rPr>
                    </w:ins>
                  </m:ctrlPr>
                </m:sSubSupPr>
                <m:e>
                  <m:r>
                    <w:ins w:id="67" w:author="Shohei Yoshioka (吉岡 翔平)" w:date="2023-10-03T19:19:00Z">
                      <m:rPr>
                        <m:sty m:val="bi"/>
                      </m:rPr>
                      <w:rPr>
                        <w:rFonts w:ascii="Cambria Math" w:eastAsia="SimSun" w:hAnsi="Cambria Math"/>
                        <w:sz w:val="20"/>
                        <w:lang w:val="en-US" w:eastAsia="zh-CN"/>
                      </w:rPr>
                      <m:t>N</m:t>
                    </w:ins>
                  </m:r>
                </m:e>
                <m:sub>
                  <m:r>
                    <w:ins w:id="68" w:author="Shohei Yoshioka (吉岡 翔平)" w:date="2023-10-03T19:19:00Z">
                      <m:rPr>
                        <m:sty m:val="b"/>
                      </m:rPr>
                      <w:rPr>
                        <w:rFonts w:ascii="Cambria Math" w:eastAsia="SimSun" w:hAnsi="Cambria Math"/>
                        <w:sz w:val="20"/>
                        <w:lang w:val="en-US" w:eastAsia="zh-CN"/>
                      </w:rPr>
                      <m:t>PUCCH</m:t>
                    </w:ins>
                  </m:r>
                </m:sub>
                <m:sup>
                  <m:r>
                    <w:ins w:id="69" w:author="Shohei Yoshioka (吉岡 翔平)" w:date="2023-10-03T19:19:00Z">
                      <m:rPr>
                        <m:sty m:val="b"/>
                      </m:rPr>
                      <w:rPr>
                        <w:rFonts w:ascii="Cambria Math" w:eastAsia="SimSun" w:hAnsi="Cambria Math"/>
                        <w:sz w:val="20"/>
                        <w:lang w:val="en-US" w:eastAsia="zh-CN"/>
                      </w:rPr>
                      <m:t>repeat</m:t>
                    </w:ins>
                  </m:r>
                </m:sup>
              </m:sSubSup>
            </m:oMath>
            <w:ins w:id="70" w:author="Shohei Yoshioka (吉岡 翔平)" w:date="2023-10-03T19:19:00Z">
              <w:r>
                <w:rPr>
                  <w:rFonts w:ascii="Arial" w:eastAsia="SimSun" w:hAnsi="Arial"/>
                  <w:b/>
                  <w:bCs/>
                  <w:sz w:val="20"/>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70640F" w14:paraId="3427EAD7" w14:textId="77777777">
              <w:trPr>
                <w:trHeight w:val="424"/>
                <w:jc w:val="center"/>
                <w:ins w:id="71" w:author="Shohei Yoshioka (吉岡 翔平)" w:date="2023-10-03T19:19:00Z"/>
              </w:trPr>
              <w:tc>
                <w:tcPr>
                  <w:tcW w:w="1129" w:type="dxa"/>
                  <w:shd w:val="clear" w:color="auto" w:fill="D9D9D9"/>
                  <w:vAlign w:val="center"/>
                </w:tcPr>
                <w:p w14:paraId="6C9D532C" w14:textId="77777777" w:rsidR="0070640F" w:rsidRDefault="00C67768">
                  <w:pPr>
                    <w:keepNext/>
                    <w:keepLines/>
                    <w:jc w:val="center"/>
                    <w:rPr>
                      <w:ins w:id="72" w:author="Shohei Yoshioka (吉岡 翔平)" w:date="2023-10-03T19:19:00Z"/>
                      <w:rFonts w:ascii="Arial" w:eastAsia="SimSun" w:hAnsi="Arial"/>
                      <w:b/>
                      <w:sz w:val="18"/>
                      <w:lang w:eastAsia="zh-CN"/>
                    </w:rPr>
                  </w:pPr>
                  <w:ins w:id="73" w:author="Shohei Yoshioka (吉岡 翔平)" w:date="2023-10-03T19:19:00Z">
                    <w:r>
                      <w:rPr>
                        <w:rFonts w:ascii="Arial" w:eastAsia="SimSun" w:hAnsi="Arial"/>
                        <w:b/>
                        <w:sz w:val="18"/>
                        <w:lang w:eastAsia="zh-CN"/>
                      </w:rPr>
                      <w:t>Bit field</w:t>
                    </w:r>
                  </w:ins>
                </w:p>
              </w:tc>
              <w:tc>
                <w:tcPr>
                  <w:tcW w:w="6800" w:type="dxa"/>
                  <w:shd w:val="clear" w:color="auto" w:fill="D9D9D9"/>
                  <w:vAlign w:val="center"/>
                </w:tcPr>
                <w:p w14:paraId="6A8CBC7D" w14:textId="77777777" w:rsidR="0070640F" w:rsidRDefault="00000000">
                  <w:pPr>
                    <w:keepNext/>
                    <w:keepLines/>
                    <w:jc w:val="center"/>
                    <w:rPr>
                      <w:ins w:id="74" w:author="Shohei Yoshioka (吉岡 翔平)" w:date="2023-10-03T19:19:00Z"/>
                      <w:rFonts w:ascii="Arial" w:eastAsia="SimSun" w:hAnsi="Arial"/>
                      <w:b/>
                      <w:sz w:val="18"/>
                      <w:lang w:eastAsia="zh-CN"/>
                    </w:rPr>
                  </w:pPr>
                  <m:oMathPara>
                    <m:oMath>
                      <m:sSubSup>
                        <m:sSubSupPr>
                          <m:ctrlPr>
                            <w:ins w:id="75" w:author="Shohei Yoshioka (吉岡 翔平)" w:date="2023-10-03T19:19:00Z">
                              <w:rPr>
                                <w:rFonts w:ascii="Cambria Math" w:eastAsia="SimSun" w:hAnsi="Cambria Math"/>
                                <w:b/>
                                <w:bCs/>
                                <w:i/>
                                <w:iCs/>
                                <w:sz w:val="18"/>
                                <w:lang w:val="en-US" w:eastAsia="zh-CN"/>
                              </w:rPr>
                            </w:ins>
                          </m:ctrlPr>
                        </m:sSubSupPr>
                        <m:e>
                          <m:r>
                            <w:ins w:id="76" w:author="Shohei Yoshioka (吉岡 翔平)" w:date="2023-10-03T19:19:00Z">
                              <m:rPr>
                                <m:sty m:val="bi"/>
                              </m:rPr>
                              <w:rPr>
                                <w:rFonts w:ascii="Cambria Math" w:eastAsia="SimSun" w:hAnsi="Cambria Math"/>
                                <w:sz w:val="18"/>
                                <w:lang w:val="en-US" w:eastAsia="zh-CN"/>
                              </w:rPr>
                              <m:t>N</m:t>
                            </w:ins>
                          </m:r>
                        </m:e>
                        <m:sub>
                          <m:r>
                            <w:ins w:id="77" w:author="Shohei Yoshioka (吉岡 翔平)" w:date="2023-10-03T19:19:00Z">
                              <m:rPr>
                                <m:sty m:val="b"/>
                              </m:rPr>
                              <w:rPr>
                                <w:rFonts w:ascii="Cambria Math" w:eastAsia="SimSun" w:hAnsi="Cambria Math"/>
                                <w:sz w:val="18"/>
                                <w:lang w:val="en-US" w:eastAsia="zh-CN"/>
                              </w:rPr>
                              <m:t>PUCCH</m:t>
                            </w:ins>
                          </m:r>
                        </m:sub>
                        <m:sup>
                          <m:r>
                            <w:ins w:id="78" w:author="Shohei Yoshioka (吉岡 翔平)" w:date="2023-10-03T19:19:00Z">
                              <m:rPr>
                                <m:sty m:val="b"/>
                              </m:rPr>
                              <w:rPr>
                                <w:rFonts w:ascii="Cambria Math" w:eastAsia="SimSun" w:hAnsi="Cambria Math"/>
                                <w:sz w:val="18"/>
                                <w:lang w:val="en-US" w:eastAsia="zh-CN"/>
                              </w:rPr>
                              <m:t>repeat</m:t>
                            </w:ins>
                          </m:r>
                        </m:sup>
                      </m:sSubSup>
                    </m:oMath>
                  </m:oMathPara>
                </w:p>
              </w:tc>
            </w:tr>
            <w:tr w:rsidR="0070640F" w14:paraId="50D6BBE1" w14:textId="77777777">
              <w:trPr>
                <w:jc w:val="center"/>
                <w:ins w:id="79" w:author="Shohei Yoshioka (吉岡 翔平)" w:date="2023-10-03T19:19:00Z"/>
              </w:trPr>
              <w:tc>
                <w:tcPr>
                  <w:tcW w:w="1129" w:type="dxa"/>
                  <w:shd w:val="clear" w:color="auto" w:fill="D9D9D9"/>
                </w:tcPr>
                <w:p w14:paraId="7A69155D" w14:textId="77777777" w:rsidR="0070640F" w:rsidRDefault="00C67768">
                  <w:pPr>
                    <w:keepNext/>
                    <w:keepLines/>
                    <w:jc w:val="center"/>
                    <w:rPr>
                      <w:ins w:id="80" w:author="Shohei Yoshioka (吉岡 翔平)" w:date="2023-10-03T19:19:00Z"/>
                      <w:rFonts w:ascii="Arial" w:eastAsia="游明朝" w:hAnsi="Arial"/>
                      <w:sz w:val="18"/>
                      <w:lang w:eastAsia="zh-CN"/>
                    </w:rPr>
                  </w:pPr>
                  <w:ins w:id="81" w:author="Shohei Yoshioka (吉岡 翔平)" w:date="2023-10-03T19:19:00Z">
                    <w:r>
                      <w:rPr>
                        <w:rFonts w:ascii="Arial" w:eastAsia="游明朝" w:hAnsi="Arial" w:hint="eastAsia"/>
                        <w:sz w:val="18"/>
                        <w:lang w:eastAsia="zh-CN"/>
                      </w:rPr>
                      <w:t>0</w:t>
                    </w:r>
                    <w:r>
                      <w:rPr>
                        <w:rFonts w:ascii="Arial" w:eastAsia="游明朝" w:hAnsi="Arial"/>
                        <w:sz w:val="18"/>
                        <w:lang w:eastAsia="zh-CN"/>
                      </w:rPr>
                      <w:t>0</w:t>
                    </w:r>
                  </w:ins>
                </w:p>
              </w:tc>
              <w:tc>
                <w:tcPr>
                  <w:tcW w:w="6800" w:type="dxa"/>
                  <w:shd w:val="clear" w:color="auto" w:fill="auto"/>
                </w:tcPr>
                <w:p w14:paraId="2C659A21" w14:textId="77777777" w:rsidR="0070640F" w:rsidRDefault="00C67768">
                  <w:pPr>
                    <w:keepNext/>
                    <w:keepLines/>
                    <w:jc w:val="center"/>
                    <w:rPr>
                      <w:ins w:id="82" w:author="Shohei Yoshioka (吉岡 翔平)" w:date="2023-10-03T19:19:00Z"/>
                      <w:rFonts w:asciiTheme="majorHAnsi" w:eastAsia="游明朝" w:hAnsiTheme="majorHAnsi" w:cstheme="majorHAnsi"/>
                      <w:sz w:val="18"/>
                      <w:lang w:eastAsia="zh-CN"/>
                    </w:rPr>
                  </w:pPr>
                  <w:ins w:id="83" w:author="Shohei Yoshioka (吉岡 翔平)" w:date="2023-10-03T19:19: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70640F" w14:paraId="3EA86B78" w14:textId="77777777">
              <w:trPr>
                <w:jc w:val="center"/>
                <w:ins w:id="84" w:author="Shohei Yoshioka (吉岡 翔平)" w:date="2023-10-03T19:19:00Z"/>
              </w:trPr>
              <w:tc>
                <w:tcPr>
                  <w:tcW w:w="1129" w:type="dxa"/>
                  <w:shd w:val="clear" w:color="auto" w:fill="D9D9D9"/>
                </w:tcPr>
                <w:p w14:paraId="58F2830C" w14:textId="77777777" w:rsidR="0070640F" w:rsidRDefault="00C67768">
                  <w:pPr>
                    <w:keepNext/>
                    <w:keepLines/>
                    <w:jc w:val="center"/>
                    <w:rPr>
                      <w:ins w:id="85" w:author="Shohei Yoshioka (吉岡 翔平)" w:date="2023-10-03T19:19:00Z"/>
                      <w:rFonts w:ascii="Arial" w:eastAsia="游明朝" w:hAnsi="Arial"/>
                      <w:sz w:val="18"/>
                      <w:lang w:eastAsia="zh-CN"/>
                    </w:rPr>
                  </w:pPr>
                  <w:ins w:id="86" w:author="Shohei Yoshioka (吉岡 翔平)" w:date="2023-10-03T19:19:00Z">
                    <w:r>
                      <w:rPr>
                        <w:rFonts w:ascii="Arial" w:eastAsia="游明朝" w:hAnsi="Arial"/>
                        <w:sz w:val="18"/>
                        <w:lang w:eastAsia="zh-CN"/>
                      </w:rPr>
                      <w:t>0</w:t>
                    </w:r>
                    <w:r>
                      <w:rPr>
                        <w:rFonts w:ascii="Arial" w:eastAsia="游明朝" w:hAnsi="Arial" w:hint="eastAsia"/>
                        <w:sz w:val="18"/>
                        <w:lang w:eastAsia="zh-CN"/>
                      </w:rPr>
                      <w:t>1</w:t>
                    </w:r>
                  </w:ins>
                </w:p>
              </w:tc>
              <w:tc>
                <w:tcPr>
                  <w:tcW w:w="6800" w:type="dxa"/>
                  <w:shd w:val="clear" w:color="auto" w:fill="auto"/>
                </w:tcPr>
                <w:p w14:paraId="6A9A5B2B" w14:textId="77777777" w:rsidR="0070640F" w:rsidRDefault="00C67768">
                  <w:pPr>
                    <w:keepNext/>
                    <w:keepLines/>
                    <w:jc w:val="center"/>
                    <w:rPr>
                      <w:ins w:id="87" w:author="Shohei Yoshioka (吉岡 翔平)" w:date="2023-10-03T19:19:00Z"/>
                      <w:rFonts w:ascii="Arial" w:eastAsia="游明朝" w:hAnsi="Arial"/>
                      <w:sz w:val="18"/>
                      <w:lang w:eastAsia="zh-CN"/>
                    </w:rPr>
                  </w:pPr>
                  <w:ins w:id="88" w:author="Shohei Yoshioka (吉岡 翔平)" w:date="2023-10-03T19:19: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70640F" w14:paraId="1A104DEF" w14:textId="77777777">
              <w:trPr>
                <w:jc w:val="center"/>
                <w:ins w:id="89" w:author="Shohei Yoshioka (吉岡 翔平)" w:date="2023-10-03T19:19:00Z"/>
              </w:trPr>
              <w:tc>
                <w:tcPr>
                  <w:tcW w:w="1129" w:type="dxa"/>
                  <w:shd w:val="clear" w:color="auto" w:fill="D9D9D9"/>
                </w:tcPr>
                <w:p w14:paraId="5E2FB52E" w14:textId="77777777" w:rsidR="0070640F" w:rsidRDefault="00C67768">
                  <w:pPr>
                    <w:keepNext/>
                    <w:keepLines/>
                    <w:jc w:val="center"/>
                    <w:rPr>
                      <w:ins w:id="90" w:author="Shohei Yoshioka (吉岡 翔平)" w:date="2023-10-03T19:19:00Z"/>
                      <w:rFonts w:ascii="Arial" w:eastAsia="游明朝" w:hAnsi="Arial"/>
                      <w:sz w:val="18"/>
                    </w:rPr>
                  </w:pPr>
                  <w:ins w:id="91" w:author="Shohei Yoshioka (吉岡 翔平)" w:date="2023-10-03T19:19:00Z">
                    <w:r>
                      <w:rPr>
                        <w:rFonts w:ascii="Arial" w:eastAsia="游明朝" w:hAnsi="Arial" w:hint="eastAsia"/>
                        <w:sz w:val="18"/>
                      </w:rPr>
                      <w:lastRenderedPageBreak/>
                      <w:t>1</w:t>
                    </w:r>
                    <w:r>
                      <w:rPr>
                        <w:rFonts w:ascii="Arial" w:eastAsia="游明朝" w:hAnsi="Arial"/>
                        <w:sz w:val="18"/>
                      </w:rPr>
                      <w:t>0</w:t>
                    </w:r>
                  </w:ins>
                </w:p>
              </w:tc>
              <w:tc>
                <w:tcPr>
                  <w:tcW w:w="6800" w:type="dxa"/>
                  <w:shd w:val="clear" w:color="auto" w:fill="auto"/>
                </w:tcPr>
                <w:p w14:paraId="674696B3" w14:textId="77777777" w:rsidR="0070640F" w:rsidRDefault="00C67768">
                  <w:pPr>
                    <w:keepNext/>
                    <w:keepLines/>
                    <w:jc w:val="center"/>
                    <w:rPr>
                      <w:ins w:id="92" w:author="Shohei Yoshioka (吉岡 翔平)" w:date="2023-10-03T19:19:00Z"/>
                      <w:rFonts w:ascii="Arial" w:eastAsia="游明朝" w:hAnsi="Arial"/>
                      <w:sz w:val="18"/>
                      <w:lang w:eastAsia="zh-CN"/>
                    </w:rPr>
                  </w:pPr>
                  <w:ins w:id="93" w:author="Shohei Yoshioka (吉岡 翔平)" w:date="2023-10-03T19:19: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r w:rsidR="0070640F" w14:paraId="3E7820E8" w14:textId="77777777">
              <w:trPr>
                <w:jc w:val="center"/>
                <w:ins w:id="94" w:author="Shohei Yoshioka (吉岡 翔平)" w:date="2023-10-03T19:19:00Z"/>
              </w:trPr>
              <w:tc>
                <w:tcPr>
                  <w:tcW w:w="1129" w:type="dxa"/>
                  <w:shd w:val="clear" w:color="auto" w:fill="D9D9D9"/>
                </w:tcPr>
                <w:p w14:paraId="7E8A9BCB" w14:textId="77777777" w:rsidR="0070640F" w:rsidRDefault="00C67768">
                  <w:pPr>
                    <w:keepNext/>
                    <w:keepLines/>
                    <w:jc w:val="center"/>
                    <w:rPr>
                      <w:ins w:id="95" w:author="Shohei Yoshioka (吉岡 翔平)" w:date="2023-10-03T19:19:00Z"/>
                      <w:rFonts w:ascii="Arial" w:eastAsia="游明朝" w:hAnsi="Arial"/>
                      <w:sz w:val="18"/>
                    </w:rPr>
                  </w:pPr>
                  <w:ins w:id="96" w:author="Shohei Yoshioka (吉岡 翔平)" w:date="2023-10-03T19:19:00Z">
                    <w:r>
                      <w:rPr>
                        <w:rFonts w:ascii="Arial" w:eastAsia="游明朝" w:hAnsi="Arial" w:hint="eastAsia"/>
                        <w:sz w:val="18"/>
                      </w:rPr>
                      <w:t>1</w:t>
                    </w:r>
                    <w:r>
                      <w:rPr>
                        <w:rFonts w:ascii="Arial" w:eastAsia="游明朝" w:hAnsi="Arial"/>
                        <w:sz w:val="18"/>
                      </w:rPr>
                      <w:t>1</w:t>
                    </w:r>
                  </w:ins>
                </w:p>
              </w:tc>
              <w:tc>
                <w:tcPr>
                  <w:tcW w:w="6800" w:type="dxa"/>
                  <w:shd w:val="clear" w:color="auto" w:fill="auto"/>
                </w:tcPr>
                <w:p w14:paraId="2687B003" w14:textId="77777777" w:rsidR="0070640F" w:rsidRDefault="00C67768">
                  <w:pPr>
                    <w:keepNext/>
                    <w:keepLines/>
                    <w:jc w:val="center"/>
                    <w:rPr>
                      <w:ins w:id="97" w:author="Shohei Yoshioka (吉岡 翔平)" w:date="2023-10-03T19:19:00Z"/>
                      <w:rFonts w:asciiTheme="majorHAnsi" w:eastAsia="SimSun" w:hAnsiTheme="majorHAnsi" w:cstheme="majorHAnsi"/>
                      <w:sz w:val="18"/>
                      <w:szCs w:val="18"/>
                      <w:lang w:val="en-US" w:eastAsia="zh-CN"/>
                    </w:rPr>
                  </w:pPr>
                  <w:ins w:id="98" w:author="Shohei Yoshioka (吉岡 翔平)" w:date="2023-10-03T19:19: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21933881" w14:textId="77777777" w:rsidR="0070640F" w:rsidRDefault="00C67768">
            <w:pPr>
              <w:widowControl w:val="0"/>
              <w:jc w:val="center"/>
              <w:rPr>
                <w:rFonts w:eastAsia="Batang"/>
                <w:b/>
                <w:color w:val="FF0000"/>
                <w:sz w:val="20"/>
                <w:lang w:eastAsia="en-US"/>
              </w:rPr>
            </w:pPr>
            <w:r>
              <w:rPr>
                <w:rFonts w:eastAsia="Batang"/>
                <w:b/>
                <w:color w:val="FF0000"/>
                <w:sz w:val="20"/>
                <w:lang w:eastAsia="en-US"/>
              </w:rPr>
              <w:t>&lt;Unchanged parts omitted&gt;</w:t>
            </w:r>
          </w:p>
        </w:tc>
      </w:tr>
    </w:tbl>
    <w:p w14:paraId="0CCD306B" w14:textId="77777777" w:rsidR="0070640F" w:rsidRDefault="0070640F">
      <w:pPr>
        <w:snapToGrid w:val="0"/>
        <w:spacing w:before="60" w:after="60"/>
        <w:jc w:val="both"/>
        <w:rPr>
          <w:rFonts w:eastAsiaTheme="minorEastAsia"/>
          <w:sz w:val="20"/>
          <w:lang w:val="en-US"/>
        </w:rPr>
      </w:pPr>
    </w:p>
    <w:p w14:paraId="36C72B00" w14:textId="77777777" w:rsidR="0070640F" w:rsidRDefault="0070640F">
      <w:pPr>
        <w:snapToGrid w:val="0"/>
        <w:spacing w:before="60" w:after="60"/>
        <w:jc w:val="both"/>
        <w:rPr>
          <w:rFonts w:eastAsiaTheme="minorEastAsia"/>
          <w:sz w:val="20"/>
          <w:lang w:val="en-US"/>
        </w:rPr>
      </w:pPr>
    </w:p>
    <w:p w14:paraId="11C96656" w14:textId="77777777" w:rsidR="0070640F" w:rsidRDefault="00C67768">
      <w:pPr>
        <w:snapToGrid w:val="0"/>
        <w:spacing w:before="60" w:after="60"/>
        <w:jc w:val="both"/>
        <w:rPr>
          <w:rFonts w:eastAsiaTheme="minorEastAsia"/>
          <w:b/>
          <w:bCs/>
          <w:sz w:val="20"/>
          <w:u w:val="single"/>
          <w:lang w:val="en-US"/>
        </w:rPr>
      </w:pPr>
      <w:r>
        <w:rPr>
          <w:rFonts w:eastAsia="Batang"/>
          <w:b/>
          <w:bCs/>
          <w:sz w:val="20"/>
          <w:u w:val="single"/>
          <w:lang w:val="en-US"/>
        </w:rPr>
        <w:t>TP#1-2a-2</w:t>
      </w:r>
    </w:p>
    <w:p w14:paraId="7667A1B8"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00B3FDB1"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How to map the configured repetition factors to DAI bits in DCI format 1_0 with CRC scrambled by TC-RNTI to indicate the PUCCH repetition factor is unclear in the current specification.</w:t>
      </w:r>
    </w:p>
    <w:p w14:paraId="14182DDE"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use of DAI bits in DCI format 1_0 with CRC scrambled by TC-RNTI to indicate the PUCCH repetition factor should be conditioned on that the UE has indicated capability of PUCCH repetition on common PUCCH resources.</w:t>
      </w:r>
    </w:p>
    <w:p w14:paraId="7EA46AD2"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04A30972"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When two repetition factors are configured, 1 LSB bit is used for the indication and the remaining 1 bit is reserved. When three/four repetition factors are configured, 2 bits are used for the indication.</w:t>
      </w:r>
    </w:p>
    <w:p w14:paraId="7DADFBC1"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It is clarified that the use of DAI bits in DCI format 1_0 with CRC scrambled by TC-RNTI to indicate the PUCCH repetition factor is conditioned on that the UE has indicated capability of PUCCH repetition on common PUCCH resources.</w:t>
      </w:r>
    </w:p>
    <w:p w14:paraId="16A014CD"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164AAF5A"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xml:space="preserve">: </w:t>
      </w:r>
      <w:proofErr w:type="spellStart"/>
      <w:r>
        <w:rPr>
          <w:rFonts w:eastAsiaTheme="minorEastAsia"/>
          <w:sz w:val="20"/>
          <w:lang w:val="en-US"/>
        </w:rPr>
        <w:t>gNB</w:t>
      </w:r>
      <w:proofErr w:type="spellEnd"/>
      <w:r>
        <w:rPr>
          <w:rFonts w:eastAsiaTheme="minorEastAsia"/>
          <w:sz w:val="20"/>
          <w:lang w:val="en-US"/>
        </w:rPr>
        <w:t xml:space="preserve"> and UE may have misunderstanding of an indicated repetition factor.</w:t>
      </w:r>
    </w:p>
    <w:p w14:paraId="4A35CFFC"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DAI field in DCI format 1_0 with CRC scrambled by TC-RNTI is incorrectly defined to carry repetition information to UEs that have not indicated support for repetition.</w:t>
      </w:r>
    </w:p>
    <w:tbl>
      <w:tblPr>
        <w:tblStyle w:val="af6"/>
        <w:tblW w:w="9962" w:type="dxa"/>
        <w:tblLayout w:type="fixed"/>
        <w:tblLook w:val="04A0" w:firstRow="1" w:lastRow="0" w:firstColumn="1" w:lastColumn="0" w:noHBand="0" w:noVBand="1"/>
      </w:tblPr>
      <w:tblGrid>
        <w:gridCol w:w="9962"/>
      </w:tblGrid>
      <w:tr w:rsidR="0070640F" w14:paraId="10CE328A" w14:textId="77777777">
        <w:tc>
          <w:tcPr>
            <w:tcW w:w="9962" w:type="dxa"/>
          </w:tcPr>
          <w:p w14:paraId="0D78CA8B" w14:textId="77777777" w:rsidR="0070640F" w:rsidRDefault="00C67768">
            <w:pPr>
              <w:spacing w:before="120"/>
              <w:ind w:left="1701" w:hanging="1701"/>
              <w:outlineLvl w:val="4"/>
              <w:rPr>
                <w:rFonts w:ascii="Arial" w:eastAsia="SimSun" w:hAnsi="Arial"/>
                <w:sz w:val="22"/>
                <w:lang w:eastAsia="zh-CN"/>
              </w:rPr>
            </w:pPr>
            <w:r>
              <w:rPr>
                <w:rFonts w:ascii="Arial" w:eastAsia="SimSun" w:hAnsi="Arial" w:hint="eastAsia"/>
                <w:sz w:val="22"/>
                <w:lang w:eastAsia="zh-CN"/>
              </w:rPr>
              <w:t>7.3.1.2.1</w:t>
            </w:r>
            <w:r>
              <w:rPr>
                <w:rFonts w:ascii="Arial" w:eastAsia="SimSun" w:hAnsi="Arial" w:hint="eastAsia"/>
                <w:sz w:val="22"/>
                <w:lang w:eastAsia="zh-CN"/>
              </w:rPr>
              <w:tab/>
              <w:t>Format 1_0</w:t>
            </w:r>
          </w:p>
          <w:p w14:paraId="6DFF01B9" w14:textId="77777777" w:rsidR="0070640F" w:rsidRDefault="00C67768">
            <w:pPr>
              <w:widowControl w:val="0"/>
              <w:jc w:val="center"/>
              <w:rPr>
                <w:rFonts w:eastAsia="SimSun"/>
                <w:sz w:val="20"/>
                <w:lang w:eastAsia="zh-CN"/>
              </w:rPr>
            </w:pPr>
            <w:r>
              <w:rPr>
                <w:rFonts w:eastAsia="Batang"/>
                <w:b/>
                <w:color w:val="FF0000"/>
                <w:sz w:val="20"/>
                <w:lang w:eastAsia="en-US"/>
              </w:rPr>
              <w:t>&lt;Unchanged parts omitted&gt;</w:t>
            </w:r>
          </w:p>
          <w:p w14:paraId="6AF1FE21" w14:textId="77777777" w:rsidR="0070640F" w:rsidRDefault="00C67768">
            <w:pPr>
              <w:rPr>
                <w:rFonts w:eastAsia="SimSun"/>
                <w:sz w:val="20"/>
                <w:lang w:eastAsia="zh-CN"/>
              </w:rPr>
            </w:pPr>
            <w:r>
              <w:rPr>
                <w:rFonts w:eastAsia="SimSun"/>
                <w:sz w:val="20"/>
                <w:lang w:eastAsia="en-US"/>
              </w:rPr>
              <w:t xml:space="preserve">The following information is transmitted by means of the DCI format </w:t>
            </w:r>
            <w:r>
              <w:rPr>
                <w:rFonts w:eastAsia="SimSun" w:hint="eastAsia"/>
                <w:sz w:val="20"/>
                <w:lang w:eastAsia="zh-CN"/>
              </w:rPr>
              <w:t>1_0 with CRC scrambled by TC-RNTI</w:t>
            </w:r>
            <w:r>
              <w:rPr>
                <w:rFonts w:eastAsia="SimSun"/>
                <w:sz w:val="20"/>
                <w:lang w:eastAsia="en-US"/>
              </w:rPr>
              <w:t>:</w:t>
            </w:r>
          </w:p>
          <w:p w14:paraId="60AF35CB" w14:textId="77777777" w:rsidR="0070640F" w:rsidRDefault="00C67768">
            <w:pPr>
              <w:widowControl w:val="0"/>
              <w:jc w:val="center"/>
              <w:rPr>
                <w:rFonts w:eastAsia="SimSun"/>
                <w:sz w:val="20"/>
                <w:lang w:eastAsia="zh-CN"/>
              </w:rPr>
            </w:pPr>
            <w:r>
              <w:rPr>
                <w:rFonts w:eastAsia="Batang"/>
                <w:b/>
                <w:color w:val="FF0000"/>
                <w:sz w:val="20"/>
                <w:lang w:eastAsia="en-US"/>
              </w:rPr>
              <w:t>&lt;Unchanged parts omitted&gt;</w:t>
            </w:r>
          </w:p>
          <w:p w14:paraId="3CAF85B0" w14:textId="77777777" w:rsidR="0070640F" w:rsidRDefault="00C67768">
            <w:pPr>
              <w:ind w:left="568" w:hanging="284"/>
              <w:rPr>
                <w:rFonts w:eastAsia="游明朝"/>
                <w:sz w:val="20"/>
                <w:lang w:eastAsia="zh-CN"/>
              </w:rPr>
            </w:pPr>
            <w:r>
              <w:rPr>
                <w:rFonts w:eastAsia="游明朝" w:hint="eastAsia"/>
                <w:sz w:val="20"/>
                <w:lang w:eastAsia="zh-CN"/>
              </w:rPr>
              <w:t>-</w:t>
            </w:r>
            <w:r>
              <w:rPr>
                <w:rFonts w:eastAsia="游明朝" w:hint="eastAsia"/>
                <w:sz w:val="20"/>
                <w:lang w:eastAsia="zh-CN"/>
              </w:rPr>
              <w:tab/>
              <w:t xml:space="preserve">Downlink assignment index </w:t>
            </w:r>
            <w:r>
              <w:rPr>
                <w:rFonts w:eastAsia="游明朝"/>
                <w:sz w:val="20"/>
                <w:lang w:eastAsia="zh-CN"/>
              </w:rPr>
              <w:t>–</w:t>
            </w:r>
            <w:r>
              <w:rPr>
                <w:rFonts w:eastAsia="游明朝" w:hint="eastAsia"/>
                <w:sz w:val="20"/>
                <w:lang w:eastAsia="zh-CN"/>
              </w:rPr>
              <w:t xml:space="preserve"> 2 bits</w:t>
            </w:r>
          </w:p>
          <w:p w14:paraId="34A87BB8" w14:textId="77777777" w:rsidR="0070640F" w:rsidRDefault="00C67768">
            <w:pPr>
              <w:ind w:left="851" w:hanging="284"/>
              <w:rPr>
                <w:ins w:id="99" w:author="Shohei Yoshioka (吉岡 翔平)" w:date="2023-10-03T19:31:00Z"/>
                <w:rFonts w:eastAsia="游明朝"/>
                <w:sz w:val="20"/>
                <w:lang w:eastAsia="zh-CN"/>
              </w:rPr>
            </w:pPr>
            <w:r>
              <w:rPr>
                <w:rFonts w:eastAsia="游明朝" w:hint="eastAsia"/>
                <w:sz w:val="20"/>
              </w:rPr>
              <w:t>-</w:t>
            </w:r>
            <w:r>
              <w:rPr>
                <w:rFonts w:eastAsia="游明朝"/>
                <w:sz w:val="20"/>
                <w:lang w:eastAsia="zh-CN"/>
              </w:rPr>
              <w:tab/>
            </w:r>
            <w:ins w:id="100" w:author="Shohei Yoshioka (吉岡 翔平)" w:date="2023-10-03T19:29:00Z">
              <w:r>
                <w:rPr>
                  <w:rFonts w:eastAsia="游明朝"/>
                  <w:sz w:val="20"/>
                  <w:lang w:eastAsia="zh-CN"/>
                </w:rPr>
                <w:t xml:space="preserve">If the higher layer parameter </w:t>
              </w:r>
              <w:r>
                <w:rPr>
                  <w:rFonts w:eastAsia="游明朝"/>
                  <w:i/>
                  <w:sz w:val="20"/>
                  <w:lang w:eastAsia="zh-CN"/>
                </w:rPr>
                <w:t>numberOfPUCCHforMsg4HARQACK-RepetitionsList</w:t>
              </w:r>
              <w:r>
                <w:rPr>
                  <w:rFonts w:eastAsia="游明朝"/>
                  <w:sz w:val="20"/>
                  <w:lang w:eastAsia="zh-CN"/>
                </w:rPr>
                <w:t xml:space="preserve"> is configured with two values</w:t>
              </w:r>
            </w:ins>
            <w:ins w:id="101" w:author="Shohei Yoshioka (吉岡 翔平)" w:date="2023-10-03T19:37:00Z">
              <w:r>
                <w:rPr>
                  <w:rFonts w:eastAsia="游明朝"/>
                  <w:sz w:val="20"/>
                  <w:lang w:eastAsia="zh-CN"/>
                </w:rPr>
                <w:t xml:space="preserve"> and the TC-RNTI is assigned to a UE that has indicated capability of PUCCH repetitions when dedicated PUCCH resource configuration is not provided </w:t>
              </w:r>
              <w:r>
                <w:rPr>
                  <w:rFonts w:eastAsia="SimSun"/>
                  <w:sz w:val="20"/>
                  <w:lang w:eastAsia="zh-CN"/>
                </w:rPr>
                <w:t>[8, TS38.321]</w:t>
              </w:r>
            </w:ins>
            <w:ins w:id="102" w:author="Shohei Yoshioka (吉岡 翔平)" w:date="2023-10-03T19:30:00Z">
              <w:r>
                <w:rPr>
                  <w:rFonts w:eastAsia="游明朝"/>
                  <w:sz w:val="20"/>
                  <w:lang w:eastAsia="zh-CN"/>
                </w:rPr>
                <w:t>,</w:t>
              </w:r>
            </w:ins>
            <w:ins w:id="103" w:author="Shohei Yoshioka (吉岡 翔平)" w:date="2023-10-03T19:29:00Z">
              <w:r>
                <w:rPr>
                  <w:rFonts w:eastAsia="游明朝"/>
                  <w:sz w:val="20"/>
                  <w:lang w:eastAsia="zh-CN"/>
                </w:rPr>
                <w:t xml:space="preserve"> </w:t>
              </w:r>
            </w:ins>
          </w:p>
          <w:p w14:paraId="3E9EFFF6" w14:textId="77777777" w:rsidR="0070640F" w:rsidRDefault="00C67768">
            <w:pPr>
              <w:ind w:leftChars="336" w:left="1090" w:hanging="284"/>
              <w:rPr>
                <w:rFonts w:eastAsia="游明朝"/>
                <w:sz w:val="20"/>
              </w:rPr>
            </w:pPr>
            <w:ins w:id="104" w:author="Shohei Yoshioka (吉岡 翔平)" w:date="2023-10-03T19:31:00Z">
              <w:r>
                <w:rPr>
                  <w:rFonts w:eastAsia="游明朝"/>
                  <w:sz w:val="20"/>
                  <w:lang w:eastAsia="zh-CN"/>
                </w:rPr>
                <w:t>-</w:t>
              </w:r>
              <w:r>
                <w:rPr>
                  <w:rFonts w:eastAsia="游明朝"/>
                  <w:sz w:val="20"/>
                  <w:lang w:eastAsia="zh-CN"/>
                </w:rPr>
                <w:tab/>
              </w:r>
            </w:ins>
            <w:ins w:id="105" w:author="Shohei Yoshioka (吉岡 翔平)" w:date="2023-10-03T19:30:00Z">
              <w:r>
                <w:rPr>
                  <w:rFonts w:eastAsia="游明朝"/>
                  <w:sz w:val="20"/>
                  <w:lang w:eastAsia="zh-CN"/>
                </w:rPr>
                <w:t xml:space="preserve">1 LSB bit indicates </w:t>
              </w:r>
            </w:ins>
            <w:ins w:id="106" w:author="Shohei Yoshioka (吉岡 翔平)" w:date="2023-10-03T19:31:00Z">
              <w:r>
                <w:rPr>
                  <w:rFonts w:eastAsia="游明朝"/>
                  <w:sz w:val="20"/>
                  <w:lang w:eastAsia="zh-CN"/>
                </w:rPr>
                <w:t xml:space="preserve">the number of repetitions for PUCCH according to Table 7.3.1.2.1-3 and as defined in clause 9.2.6 </w:t>
              </w:r>
              <w:r>
                <w:rPr>
                  <w:rFonts w:eastAsia="游明朝" w:hint="eastAsia"/>
                  <w:sz w:val="20"/>
                  <w:lang w:eastAsia="zh-CN"/>
                </w:rPr>
                <w:t>of [5, TS38.213]</w:t>
              </w:r>
            </w:ins>
            <w:ins w:id="107" w:author="Shohei Yoshioka (吉岡 翔平)" w:date="2023-10-03T19:32:00Z">
              <w:r>
                <w:rPr>
                  <w:rFonts w:eastAsia="游明朝"/>
                  <w:sz w:val="20"/>
                  <w:lang w:eastAsia="zh-CN"/>
                </w:rPr>
                <w:t>, and 1 MSB bit is reserved</w:t>
              </w:r>
            </w:ins>
          </w:p>
          <w:p w14:paraId="74CE4A18" w14:textId="77777777" w:rsidR="0070640F" w:rsidRDefault="00C67768">
            <w:pPr>
              <w:ind w:left="851" w:hanging="284"/>
              <w:rPr>
                <w:ins w:id="108" w:author="Shohei Yoshioka (吉岡 翔平)" w:date="2023-10-03T19:32:00Z"/>
                <w:rFonts w:eastAsia="游明朝"/>
                <w:sz w:val="20"/>
                <w:lang w:eastAsia="zh-CN"/>
              </w:rPr>
            </w:pPr>
            <w:r>
              <w:rPr>
                <w:rFonts w:eastAsia="游明朝"/>
                <w:sz w:val="20"/>
                <w:lang w:eastAsia="zh-CN"/>
              </w:rPr>
              <w:t>-</w:t>
            </w:r>
            <w:r>
              <w:rPr>
                <w:rFonts w:eastAsia="游明朝"/>
                <w:sz w:val="20"/>
                <w:lang w:eastAsia="zh-CN"/>
              </w:rPr>
              <w:tab/>
            </w:r>
            <w:ins w:id="109" w:author="Shohei Yoshioka (吉岡 翔平)" w:date="2023-10-03T19:32:00Z">
              <w:r>
                <w:rPr>
                  <w:rFonts w:eastAsia="游明朝"/>
                  <w:sz w:val="20"/>
                  <w:lang w:eastAsia="zh-CN"/>
                </w:rPr>
                <w:t xml:space="preserve">If the higher layer parameter </w:t>
              </w:r>
              <w:r>
                <w:rPr>
                  <w:rFonts w:eastAsia="游明朝"/>
                  <w:i/>
                  <w:sz w:val="20"/>
                  <w:lang w:eastAsia="zh-CN"/>
                </w:rPr>
                <w:t>numberOfPUCCHforMsg4HARQACK-RepetitionsList</w:t>
              </w:r>
              <w:r>
                <w:rPr>
                  <w:rFonts w:eastAsia="游明朝"/>
                  <w:sz w:val="20"/>
                  <w:lang w:eastAsia="zh-CN"/>
                </w:rPr>
                <w:t xml:space="preserve"> is configured with three or four values</w:t>
              </w:r>
            </w:ins>
            <w:ins w:id="110" w:author="Shohei Yoshioka (吉岡 翔平)" w:date="2023-10-03T19:37:00Z">
              <w:r>
                <w:rPr>
                  <w:rFonts w:eastAsia="游明朝"/>
                  <w:sz w:val="20"/>
                  <w:lang w:eastAsia="zh-CN"/>
                </w:rPr>
                <w:t xml:space="preserve"> and the TC-RNTI is assigned to a UE that has indicated capability of PUCCH repetitions when dedicated PUCCH resource configuration is not provided </w:t>
              </w:r>
              <w:r>
                <w:rPr>
                  <w:rFonts w:eastAsia="SimSun"/>
                  <w:sz w:val="20"/>
                  <w:lang w:eastAsia="zh-CN"/>
                </w:rPr>
                <w:t>[8, TS38.321]</w:t>
              </w:r>
            </w:ins>
            <w:ins w:id="111" w:author="Shohei Yoshioka (吉岡 翔平)" w:date="2023-10-03T19:32:00Z">
              <w:r>
                <w:rPr>
                  <w:rFonts w:eastAsia="游明朝"/>
                  <w:sz w:val="20"/>
                  <w:lang w:eastAsia="zh-CN"/>
                </w:rPr>
                <w:t xml:space="preserve">, </w:t>
              </w:r>
            </w:ins>
          </w:p>
          <w:p w14:paraId="28FD70BC" w14:textId="77777777" w:rsidR="0070640F" w:rsidRDefault="00C67768">
            <w:pPr>
              <w:ind w:leftChars="336" w:left="1090" w:hanging="284"/>
              <w:rPr>
                <w:rFonts w:eastAsia="游明朝"/>
                <w:sz w:val="20"/>
                <w:lang w:eastAsia="zh-CN"/>
              </w:rPr>
            </w:pPr>
            <w:ins w:id="112" w:author="Shohei Yoshioka (吉岡 翔平)" w:date="2023-10-03T19:33:00Z">
              <w:r>
                <w:rPr>
                  <w:rFonts w:eastAsia="游明朝"/>
                  <w:sz w:val="20"/>
                  <w:lang w:eastAsia="zh-CN"/>
                </w:rPr>
                <w:t>-</w:t>
              </w:r>
              <w:r>
                <w:rPr>
                  <w:rFonts w:eastAsia="游明朝"/>
                  <w:sz w:val="20"/>
                  <w:lang w:eastAsia="zh-CN"/>
                </w:rPr>
                <w:tab/>
              </w:r>
            </w:ins>
            <w:r>
              <w:rPr>
                <w:rFonts w:eastAsia="游明朝"/>
                <w:sz w:val="20"/>
                <w:lang w:eastAsia="zh-CN"/>
              </w:rPr>
              <w:t>2 bits indicat</w:t>
            </w:r>
            <w:ins w:id="113" w:author="Shohei Yoshioka (吉岡 翔平)" w:date="2023-10-03T19:33:00Z">
              <w:r>
                <w:rPr>
                  <w:rFonts w:eastAsia="游明朝"/>
                  <w:sz w:val="20"/>
                  <w:lang w:eastAsia="zh-CN"/>
                </w:rPr>
                <w:t>e</w:t>
              </w:r>
            </w:ins>
            <w:del w:id="114" w:author="Shohei Yoshioka (吉岡 翔平)" w:date="2023-10-03T19:33:00Z">
              <w:r>
                <w:rPr>
                  <w:rFonts w:eastAsia="游明朝"/>
                  <w:sz w:val="20"/>
                  <w:lang w:eastAsia="zh-CN"/>
                </w:rPr>
                <w:delText>ing</w:delText>
              </w:r>
            </w:del>
            <w:r>
              <w:rPr>
                <w:rFonts w:eastAsia="游明朝"/>
                <w:sz w:val="20"/>
                <w:lang w:eastAsia="zh-CN"/>
              </w:rPr>
              <w:t xml:space="preserve"> the number of repetitions for PUCCH </w:t>
            </w:r>
            <w:ins w:id="115" w:author="Shohei Yoshioka (吉岡 翔平)" w:date="2023-10-03T19:47:00Z">
              <w:r>
                <w:rPr>
                  <w:rFonts w:eastAsia="游明朝"/>
                  <w:sz w:val="20"/>
                  <w:lang w:eastAsia="zh-CN"/>
                </w:rPr>
                <w:t xml:space="preserve">according to Table 7.3.1.2.1-3 and </w:t>
              </w:r>
            </w:ins>
            <w:r>
              <w:rPr>
                <w:rFonts w:eastAsia="游明朝"/>
                <w:sz w:val="20"/>
                <w:lang w:eastAsia="zh-CN"/>
              </w:rPr>
              <w:t xml:space="preserve">as defined in clause 9.2.6 </w:t>
            </w:r>
            <w:r>
              <w:rPr>
                <w:rFonts w:eastAsia="游明朝" w:hint="eastAsia"/>
                <w:sz w:val="20"/>
                <w:lang w:eastAsia="zh-CN"/>
              </w:rPr>
              <w:t>of [5, TS38.213]</w:t>
            </w:r>
            <w:r>
              <w:rPr>
                <w:rFonts w:eastAsia="游明朝"/>
                <w:sz w:val="20"/>
                <w:lang w:eastAsia="zh-CN"/>
              </w:rPr>
              <w:t>,</w:t>
            </w:r>
            <w:del w:id="116" w:author="Shohei Yoshioka (吉岡 翔平)" w:date="2023-10-03T19:29:00Z">
              <w:r>
                <w:rPr>
                  <w:rFonts w:eastAsia="游明朝"/>
                  <w:sz w:val="20"/>
                  <w:lang w:eastAsia="zh-CN"/>
                </w:rPr>
                <w:delText xml:space="preserve"> if the higher layer parameter </w:delText>
              </w:r>
              <w:r>
                <w:rPr>
                  <w:rFonts w:eastAsia="游明朝"/>
                  <w:sz w:val="20"/>
                  <w:lang w:eastAsia="zh-CN"/>
                  <w:rPrChange w:id="117" w:author="Shohei Yoshioka (吉岡 翔平)" w:date="2023-10-03T19:32:00Z">
                    <w:rPr>
                      <w:rFonts w:eastAsia="游明朝"/>
                      <w:i/>
                      <w:sz w:val="20"/>
                      <w:lang w:eastAsia="zh-CN"/>
                    </w:rPr>
                  </w:rPrChange>
                </w:rPr>
                <w:delText>numberOfPUCCHforMsg4HARQACK-RepetitionsList</w:delText>
              </w:r>
              <w:r>
                <w:rPr>
                  <w:rFonts w:eastAsia="游明朝"/>
                  <w:sz w:val="20"/>
                  <w:lang w:eastAsia="zh-CN"/>
                </w:rPr>
                <w:delText xml:space="preserve"> is configured with at least two values</w:delText>
              </w:r>
            </w:del>
            <w:r>
              <w:rPr>
                <w:rFonts w:eastAsia="游明朝"/>
                <w:sz w:val="20"/>
                <w:lang w:eastAsia="zh-CN"/>
              </w:rPr>
              <w:t>;</w:t>
            </w:r>
          </w:p>
          <w:p w14:paraId="1DDA9312" w14:textId="77777777" w:rsidR="0070640F" w:rsidRDefault="00C67768">
            <w:pPr>
              <w:ind w:left="851" w:hanging="284"/>
              <w:rPr>
                <w:rFonts w:eastAsia="游明朝"/>
                <w:sz w:val="20"/>
                <w:lang w:eastAsia="zh-CN"/>
              </w:rPr>
            </w:pPr>
            <w:r>
              <w:rPr>
                <w:rFonts w:eastAsia="游明朝"/>
                <w:sz w:val="20"/>
                <w:lang w:eastAsia="zh-CN"/>
              </w:rPr>
              <w:t>-</w:t>
            </w:r>
            <w:r>
              <w:rPr>
                <w:rFonts w:eastAsia="游明朝"/>
                <w:sz w:val="20"/>
                <w:lang w:eastAsia="zh-CN"/>
              </w:rPr>
              <w:tab/>
              <w:t>otherwise, reserved.</w:t>
            </w:r>
          </w:p>
          <w:p w14:paraId="6548EAE9" w14:textId="77777777" w:rsidR="0070640F" w:rsidRDefault="00C67768">
            <w:pPr>
              <w:widowControl w:val="0"/>
              <w:jc w:val="center"/>
              <w:rPr>
                <w:rFonts w:eastAsia="Batang"/>
                <w:b/>
                <w:color w:val="FF0000"/>
                <w:sz w:val="20"/>
                <w:lang w:eastAsia="en-US"/>
              </w:rPr>
            </w:pPr>
            <w:r>
              <w:rPr>
                <w:rFonts w:eastAsia="Batang"/>
                <w:b/>
                <w:color w:val="FF0000"/>
                <w:sz w:val="20"/>
                <w:lang w:eastAsia="en-US"/>
              </w:rPr>
              <w:t>&lt;Unchanged parts omitted&gt;</w:t>
            </w:r>
          </w:p>
          <w:p w14:paraId="3968D086" w14:textId="77777777" w:rsidR="0070640F" w:rsidRDefault="00C67768">
            <w:pPr>
              <w:keepNext/>
              <w:keepLines/>
              <w:spacing w:before="60"/>
              <w:jc w:val="center"/>
              <w:rPr>
                <w:ins w:id="118" w:author="Shohei Yoshioka (吉岡 翔平)" w:date="2023-10-03T19:47:00Z"/>
                <w:rFonts w:ascii="Arial" w:eastAsia="SimSun" w:hAnsi="Arial"/>
                <w:b/>
                <w:sz w:val="20"/>
                <w:lang w:eastAsia="zh-CN"/>
              </w:rPr>
            </w:pPr>
            <w:ins w:id="119" w:author="Shohei Yoshioka (吉岡 翔平)" w:date="2023-10-03T19:47:00Z">
              <w:r>
                <w:rPr>
                  <w:rFonts w:ascii="Arial" w:eastAsia="SimSun" w:hAnsi="Arial"/>
                  <w:b/>
                  <w:sz w:val="20"/>
                  <w:lang w:eastAsia="en-US"/>
                </w:rPr>
                <w:lastRenderedPageBreak/>
                <w:t xml:space="preserve">Table </w:t>
              </w:r>
              <w:r>
                <w:rPr>
                  <w:rFonts w:ascii="Arial" w:eastAsia="SimSun" w:hAnsi="Arial" w:hint="eastAsia"/>
                  <w:b/>
                  <w:sz w:val="20"/>
                  <w:lang w:eastAsia="zh-CN"/>
                </w:rPr>
                <w:t>7.3.1.2.1</w:t>
              </w:r>
              <w:r>
                <w:rPr>
                  <w:rFonts w:ascii="Arial" w:eastAsia="SimSun" w:hAnsi="Arial"/>
                  <w:b/>
                  <w:sz w:val="20"/>
                  <w:lang w:eastAsia="en-US"/>
                </w:rPr>
                <w:t>-</w:t>
              </w:r>
              <w:r>
                <w:rPr>
                  <w:rFonts w:ascii="Arial" w:eastAsia="SimSun" w:hAnsi="Arial"/>
                  <w:b/>
                  <w:sz w:val="20"/>
                  <w:lang w:eastAsia="zh-CN"/>
                </w:rPr>
                <w:t>3</w:t>
              </w:r>
              <w:r>
                <w:rPr>
                  <w:rFonts w:ascii="Arial" w:eastAsia="SimSun" w:hAnsi="Arial" w:hint="eastAsia"/>
                  <w:b/>
                  <w:sz w:val="20"/>
                  <w:lang w:eastAsia="zh-CN"/>
                </w:rPr>
                <w:t xml:space="preserve">: </w:t>
              </w:r>
              <w:r>
                <w:rPr>
                  <w:rFonts w:ascii="Arial" w:eastAsia="SimSun" w:hAnsi="Arial"/>
                  <w:b/>
                  <w:bCs/>
                  <w:sz w:val="20"/>
                  <w:lang w:val="en-US" w:eastAsia="zh-CN"/>
                </w:rPr>
                <w:t xml:space="preserve">Number of repetitions </w:t>
              </w:r>
            </w:ins>
            <m:oMath>
              <m:sSubSup>
                <m:sSubSupPr>
                  <m:ctrlPr>
                    <w:ins w:id="120" w:author="Shohei Yoshioka (吉岡 翔平)" w:date="2023-10-03T19:47:00Z">
                      <w:rPr>
                        <w:rFonts w:ascii="Cambria Math" w:eastAsia="SimSun" w:hAnsi="Cambria Math"/>
                        <w:b/>
                        <w:bCs/>
                        <w:i/>
                        <w:iCs/>
                        <w:sz w:val="20"/>
                        <w:lang w:val="en-US" w:eastAsia="zh-CN"/>
                      </w:rPr>
                    </w:ins>
                  </m:ctrlPr>
                </m:sSubSupPr>
                <m:e>
                  <m:r>
                    <w:ins w:id="121" w:author="Shohei Yoshioka (吉岡 翔平)" w:date="2023-10-03T19:47:00Z">
                      <m:rPr>
                        <m:sty m:val="bi"/>
                      </m:rPr>
                      <w:rPr>
                        <w:rFonts w:ascii="Cambria Math" w:eastAsia="SimSun" w:hAnsi="Cambria Math"/>
                        <w:sz w:val="20"/>
                        <w:lang w:val="en-US" w:eastAsia="zh-CN"/>
                      </w:rPr>
                      <m:t>N</m:t>
                    </w:ins>
                  </m:r>
                </m:e>
                <m:sub>
                  <m:r>
                    <w:ins w:id="122" w:author="Shohei Yoshioka (吉岡 翔平)" w:date="2023-10-03T19:47:00Z">
                      <m:rPr>
                        <m:sty m:val="b"/>
                      </m:rPr>
                      <w:rPr>
                        <w:rFonts w:ascii="Cambria Math" w:eastAsia="SimSun" w:hAnsi="Cambria Math"/>
                        <w:sz w:val="20"/>
                        <w:lang w:val="en-US" w:eastAsia="zh-CN"/>
                      </w:rPr>
                      <m:t>PUCCH</m:t>
                    </w:ins>
                  </m:r>
                </m:sub>
                <m:sup>
                  <m:r>
                    <w:ins w:id="123" w:author="Shohei Yoshioka (吉岡 翔平)" w:date="2023-10-03T19:47:00Z">
                      <m:rPr>
                        <m:sty m:val="b"/>
                      </m:rPr>
                      <w:rPr>
                        <w:rFonts w:ascii="Cambria Math" w:eastAsia="SimSun" w:hAnsi="Cambria Math"/>
                        <w:sz w:val="20"/>
                        <w:lang w:val="en-US" w:eastAsia="zh-CN"/>
                      </w:rPr>
                      <m:t>repeat</m:t>
                    </w:ins>
                  </m:r>
                </m:sup>
              </m:sSubSup>
            </m:oMath>
            <w:ins w:id="124" w:author="Shohei Yoshioka (吉岡 翔平)" w:date="2023-10-03T19:47:00Z">
              <w:r>
                <w:rPr>
                  <w:rFonts w:ascii="Arial" w:eastAsia="SimSun" w:hAnsi="Arial"/>
                  <w:b/>
                  <w:bCs/>
                  <w:sz w:val="20"/>
                  <w:lang w:val="en-US" w:eastAsia="zh-CN"/>
                </w:rPr>
                <w:t xml:space="preserve"> as a function of 1 LSB bit or 2 bits of Downlink assignment index field</w:t>
              </w:r>
            </w:ins>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29"/>
              <w:gridCol w:w="6800"/>
            </w:tblGrid>
            <w:tr w:rsidR="0070640F" w14:paraId="726FF731" w14:textId="77777777">
              <w:trPr>
                <w:trHeight w:val="131"/>
                <w:jc w:val="center"/>
                <w:ins w:id="125" w:author="Shohei Yoshioka (吉岡 翔平)" w:date="2023-10-03T19:47:00Z"/>
              </w:trPr>
              <w:tc>
                <w:tcPr>
                  <w:tcW w:w="2258" w:type="dxa"/>
                  <w:gridSpan w:val="2"/>
                  <w:shd w:val="clear" w:color="auto" w:fill="D9D9D9"/>
                  <w:vAlign w:val="center"/>
                </w:tcPr>
                <w:p w14:paraId="05148365" w14:textId="77777777" w:rsidR="0070640F" w:rsidRDefault="00C67768">
                  <w:pPr>
                    <w:keepNext/>
                    <w:keepLines/>
                    <w:jc w:val="center"/>
                    <w:rPr>
                      <w:ins w:id="126" w:author="Shohei Yoshioka (吉岡 翔平)" w:date="2023-10-03T19:47:00Z"/>
                      <w:rFonts w:ascii="Arial" w:eastAsia="SimSun" w:hAnsi="Arial"/>
                      <w:b/>
                      <w:sz w:val="18"/>
                      <w:lang w:eastAsia="zh-CN"/>
                    </w:rPr>
                  </w:pPr>
                  <w:ins w:id="127" w:author="Shohei Yoshioka (吉岡 翔平)" w:date="2023-10-03T19:47:00Z">
                    <w:r>
                      <w:rPr>
                        <w:rFonts w:ascii="Arial" w:eastAsia="SimSun" w:hAnsi="Arial"/>
                        <w:b/>
                        <w:sz w:val="18"/>
                        <w:lang w:eastAsia="zh-CN"/>
                      </w:rPr>
                      <w:t>Bit field</w:t>
                    </w:r>
                  </w:ins>
                </w:p>
              </w:tc>
              <w:tc>
                <w:tcPr>
                  <w:tcW w:w="6800" w:type="dxa"/>
                  <w:vMerge w:val="restart"/>
                  <w:shd w:val="clear" w:color="auto" w:fill="D9D9D9"/>
                  <w:vAlign w:val="center"/>
                </w:tcPr>
                <w:p w14:paraId="7F015D94" w14:textId="77777777" w:rsidR="0070640F" w:rsidRDefault="00000000">
                  <w:pPr>
                    <w:keepNext/>
                    <w:keepLines/>
                    <w:jc w:val="center"/>
                    <w:rPr>
                      <w:ins w:id="128" w:author="Shohei Yoshioka (吉岡 翔平)" w:date="2023-10-03T19:47:00Z"/>
                      <w:rFonts w:ascii="Arial" w:eastAsia="SimSun" w:hAnsi="Arial"/>
                      <w:b/>
                      <w:sz w:val="18"/>
                      <w:lang w:eastAsia="zh-CN"/>
                    </w:rPr>
                  </w:pPr>
                  <m:oMathPara>
                    <m:oMath>
                      <m:sSubSup>
                        <m:sSubSupPr>
                          <m:ctrlPr>
                            <w:ins w:id="129" w:author="Shohei Yoshioka (吉岡 翔平)" w:date="2023-10-03T19:47:00Z">
                              <w:rPr>
                                <w:rFonts w:ascii="Cambria Math" w:eastAsia="SimSun" w:hAnsi="Cambria Math"/>
                                <w:b/>
                                <w:bCs/>
                                <w:i/>
                                <w:iCs/>
                                <w:sz w:val="18"/>
                                <w:lang w:val="en-US" w:eastAsia="zh-CN"/>
                              </w:rPr>
                            </w:ins>
                          </m:ctrlPr>
                        </m:sSubSupPr>
                        <m:e>
                          <m:r>
                            <w:ins w:id="130" w:author="Shohei Yoshioka (吉岡 翔平)" w:date="2023-10-03T19:47:00Z">
                              <m:rPr>
                                <m:sty m:val="bi"/>
                              </m:rPr>
                              <w:rPr>
                                <w:rFonts w:ascii="Cambria Math" w:eastAsia="SimSun" w:hAnsi="Cambria Math"/>
                                <w:sz w:val="18"/>
                                <w:lang w:val="en-US" w:eastAsia="zh-CN"/>
                              </w:rPr>
                              <m:t>N</m:t>
                            </w:ins>
                          </m:r>
                        </m:e>
                        <m:sub>
                          <m:r>
                            <w:ins w:id="131" w:author="Shohei Yoshioka (吉岡 翔平)" w:date="2023-10-03T19:47:00Z">
                              <m:rPr>
                                <m:sty m:val="b"/>
                              </m:rPr>
                              <w:rPr>
                                <w:rFonts w:ascii="Cambria Math" w:eastAsia="SimSun" w:hAnsi="Cambria Math"/>
                                <w:sz w:val="18"/>
                                <w:lang w:val="en-US" w:eastAsia="zh-CN"/>
                              </w:rPr>
                              <m:t>PUCCH</m:t>
                            </w:ins>
                          </m:r>
                        </m:sub>
                        <m:sup>
                          <m:r>
                            <w:ins w:id="132" w:author="Shohei Yoshioka (吉岡 翔平)" w:date="2023-10-03T19:47:00Z">
                              <m:rPr>
                                <m:sty m:val="b"/>
                              </m:rPr>
                              <w:rPr>
                                <w:rFonts w:ascii="Cambria Math" w:eastAsia="SimSun" w:hAnsi="Cambria Math"/>
                                <w:sz w:val="18"/>
                                <w:lang w:val="en-US" w:eastAsia="zh-CN"/>
                              </w:rPr>
                              <m:t>repeat</m:t>
                            </w:ins>
                          </m:r>
                        </m:sup>
                      </m:sSubSup>
                    </m:oMath>
                  </m:oMathPara>
                </w:p>
              </w:tc>
            </w:tr>
            <w:tr w:rsidR="0070640F" w14:paraId="3DDC4792" w14:textId="77777777">
              <w:trPr>
                <w:trHeight w:val="131"/>
                <w:jc w:val="center"/>
                <w:ins w:id="133" w:author="Shohei Yoshioka (吉岡 翔平)" w:date="2023-10-03T19:47:00Z"/>
              </w:trPr>
              <w:tc>
                <w:tcPr>
                  <w:tcW w:w="1129" w:type="dxa"/>
                  <w:shd w:val="clear" w:color="auto" w:fill="D9D9D9"/>
                  <w:vAlign w:val="center"/>
                </w:tcPr>
                <w:p w14:paraId="4C6AF987" w14:textId="77777777" w:rsidR="0070640F" w:rsidRDefault="00C67768">
                  <w:pPr>
                    <w:keepNext/>
                    <w:keepLines/>
                    <w:jc w:val="center"/>
                    <w:rPr>
                      <w:ins w:id="134" w:author="Shohei Yoshioka (吉岡 翔平)" w:date="2023-10-03T19:47:00Z"/>
                      <w:rFonts w:ascii="Arial" w:eastAsiaTheme="minorEastAsia" w:hAnsi="Arial"/>
                      <w:b/>
                      <w:sz w:val="18"/>
                    </w:rPr>
                  </w:pPr>
                  <w:ins w:id="135" w:author="Shohei Yoshioka (吉岡 翔平)" w:date="2023-10-03T19:47:00Z">
                    <w:r>
                      <w:rPr>
                        <w:rFonts w:ascii="Arial" w:eastAsiaTheme="minorEastAsia" w:hAnsi="Arial" w:hint="eastAsia"/>
                        <w:b/>
                        <w:sz w:val="18"/>
                      </w:rPr>
                      <w:t>1</w:t>
                    </w:r>
                    <w:r>
                      <w:rPr>
                        <w:rFonts w:ascii="Arial" w:eastAsiaTheme="minorEastAsia" w:hAnsi="Arial"/>
                        <w:b/>
                        <w:sz w:val="18"/>
                      </w:rPr>
                      <w:t xml:space="preserve"> LSB bit</w:t>
                    </w:r>
                  </w:ins>
                </w:p>
              </w:tc>
              <w:tc>
                <w:tcPr>
                  <w:tcW w:w="1129" w:type="dxa"/>
                  <w:shd w:val="clear" w:color="auto" w:fill="D9D9D9"/>
                  <w:vAlign w:val="center"/>
                </w:tcPr>
                <w:p w14:paraId="3EF38B15" w14:textId="77777777" w:rsidR="0070640F" w:rsidRDefault="00C67768">
                  <w:pPr>
                    <w:keepNext/>
                    <w:keepLines/>
                    <w:jc w:val="center"/>
                    <w:rPr>
                      <w:ins w:id="136" w:author="Shohei Yoshioka (吉岡 翔平)" w:date="2023-10-03T19:47:00Z"/>
                      <w:rFonts w:ascii="Arial" w:eastAsiaTheme="minorEastAsia" w:hAnsi="Arial"/>
                      <w:b/>
                      <w:sz w:val="18"/>
                    </w:rPr>
                  </w:pPr>
                  <w:ins w:id="137" w:author="Shohei Yoshioka (吉岡 翔平)" w:date="2023-10-03T19:47:00Z">
                    <w:r>
                      <w:rPr>
                        <w:rFonts w:ascii="Arial" w:eastAsiaTheme="minorEastAsia" w:hAnsi="Arial" w:hint="eastAsia"/>
                        <w:b/>
                        <w:sz w:val="18"/>
                      </w:rPr>
                      <w:t>2</w:t>
                    </w:r>
                    <w:r>
                      <w:rPr>
                        <w:rFonts w:ascii="Arial" w:eastAsiaTheme="minorEastAsia" w:hAnsi="Arial"/>
                        <w:b/>
                        <w:sz w:val="18"/>
                      </w:rPr>
                      <w:t xml:space="preserve"> bits</w:t>
                    </w:r>
                  </w:ins>
                </w:p>
              </w:tc>
              <w:tc>
                <w:tcPr>
                  <w:tcW w:w="6800" w:type="dxa"/>
                  <w:vMerge/>
                  <w:shd w:val="clear" w:color="auto" w:fill="D9D9D9"/>
                  <w:vAlign w:val="center"/>
                </w:tcPr>
                <w:p w14:paraId="202B72B5" w14:textId="77777777" w:rsidR="0070640F" w:rsidRDefault="0070640F">
                  <w:pPr>
                    <w:keepNext/>
                    <w:keepLines/>
                    <w:jc w:val="center"/>
                    <w:rPr>
                      <w:ins w:id="138" w:author="Shohei Yoshioka (吉岡 翔平)" w:date="2023-10-03T19:47:00Z"/>
                      <w:rFonts w:ascii="Arial" w:eastAsia="SimSun" w:hAnsi="Arial"/>
                      <w:b/>
                      <w:bCs/>
                      <w:iCs/>
                      <w:sz w:val="18"/>
                      <w:lang w:val="en-US" w:eastAsia="zh-CN"/>
                    </w:rPr>
                  </w:pPr>
                </w:p>
              </w:tc>
            </w:tr>
            <w:tr w:rsidR="0070640F" w14:paraId="1D5921CA" w14:textId="77777777">
              <w:trPr>
                <w:jc w:val="center"/>
                <w:ins w:id="139" w:author="Shohei Yoshioka (吉岡 翔平)" w:date="2023-10-03T19:47:00Z"/>
              </w:trPr>
              <w:tc>
                <w:tcPr>
                  <w:tcW w:w="1129" w:type="dxa"/>
                  <w:shd w:val="clear" w:color="auto" w:fill="D9D9D9"/>
                </w:tcPr>
                <w:p w14:paraId="46B28042" w14:textId="77777777" w:rsidR="0070640F" w:rsidRDefault="00C67768">
                  <w:pPr>
                    <w:keepNext/>
                    <w:keepLines/>
                    <w:jc w:val="center"/>
                    <w:rPr>
                      <w:ins w:id="140" w:author="Shohei Yoshioka (吉岡 翔平)" w:date="2023-10-03T19:47:00Z"/>
                      <w:rFonts w:ascii="Arial" w:eastAsia="游明朝" w:hAnsi="Arial"/>
                      <w:sz w:val="18"/>
                    </w:rPr>
                  </w:pPr>
                  <w:ins w:id="141" w:author="Shohei Yoshioka (吉岡 翔平)" w:date="2023-10-03T19:47:00Z">
                    <w:r>
                      <w:rPr>
                        <w:rFonts w:ascii="Arial" w:eastAsia="游明朝" w:hAnsi="Arial" w:hint="eastAsia"/>
                        <w:sz w:val="18"/>
                      </w:rPr>
                      <w:t>0</w:t>
                    </w:r>
                  </w:ins>
                </w:p>
              </w:tc>
              <w:tc>
                <w:tcPr>
                  <w:tcW w:w="1129" w:type="dxa"/>
                  <w:shd w:val="clear" w:color="auto" w:fill="D9D9D9"/>
                </w:tcPr>
                <w:p w14:paraId="48EF441C" w14:textId="77777777" w:rsidR="0070640F" w:rsidRDefault="00C67768">
                  <w:pPr>
                    <w:keepNext/>
                    <w:keepLines/>
                    <w:jc w:val="center"/>
                    <w:rPr>
                      <w:ins w:id="142" w:author="Shohei Yoshioka (吉岡 翔平)" w:date="2023-10-03T19:47:00Z"/>
                      <w:rFonts w:ascii="Arial" w:eastAsia="游明朝" w:hAnsi="Arial"/>
                      <w:sz w:val="18"/>
                      <w:lang w:eastAsia="zh-CN"/>
                    </w:rPr>
                  </w:pPr>
                  <w:ins w:id="143" w:author="Shohei Yoshioka (吉岡 翔平)" w:date="2023-10-03T19:47:00Z">
                    <w:r>
                      <w:rPr>
                        <w:rFonts w:ascii="Arial" w:eastAsia="游明朝" w:hAnsi="Arial" w:hint="eastAsia"/>
                        <w:sz w:val="18"/>
                        <w:lang w:eastAsia="zh-CN"/>
                      </w:rPr>
                      <w:t>0</w:t>
                    </w:r>
                    <w:r>
                      <w:rPr>
                        <w:rFonts w:ascii="Arial" w:eastAsia="游明朝" w:hAnsi="Arial"/>
                        <w:sz w:val="18"/>
                        <w:lang w:eastAsia="zh-CN"/>
                      </w:rPr>
                      <w:t>0</w:t>
                    </w:r>
                  </w:ins>
                </w:p>
              </w:tc>
              <w:tc>
                <w:tcPr>
                  <w:tcW w:w="6800" w:type="dxa"/>
                  <w:shd w:val="clear" w:color="auto" w:fill="auto"/>
                </w:tcPr>
                <w:p w14:paraId="1E14C1BD" w14:textId="77777777" w:rsidR="0070640F" w:rsidRDefault="00C67768">
                  <w:pPr>
                    <w:keepNext/>
                    <w:keepLines/>
                    <w:jc w:val="center"/>
                    <w:rPr>
                      <w:ins w:id="144" w:author="Shohei Yoshioka (吉岡 翔平)" w:date="2023-10-03T19:47:00Z"/>
                      <w:rFonts w:asciiTheme="majorHAnsi" w:eastAsia="游明朝" w:hAnsiTheme="majorHAnsi" w:cstheme="majorHAnsi"/>
                      <w:sz w:val="18"/>
                      <w:lang w:eastAsia="zh-CN"/>
                    </w:rPr>
                  </w:pPr>
                  <w:ins w:id="145" w:author="Shohei Yoshioka (吉岡 翔平)" w:date="2023-10-03T19:47: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70640F" w14:paraId="39D0CE80" w14:textId="77777777">
              <w:trPr>
                <w:jc w:val="center"/>
                <w:ins w:id="146" w:author="Shohei Yoshioka (吉岡 翔平)" w:date="2023-10-03T19:47:00Z"/>
              </w:trPr>
              <w:tc>
                <w:tcPr>
                  <w:tcW w:w="1129" w:type="dxa"/>
                  <w:shd w:val="clear" w:color="auto" w:fill="D9D9D9"/>
                </w:tcPr>
                <w:p w14:paraId="7F7209B6" w14:textId="77777777" w:rsidR="0070640F" w:rsidRDefault="00C67768">
                  <w:pPr>
                    <w:keepNext/>
                    <w:keepLines/>
                    <w:jc w:val="center"/>
                    <w:rPr>
                      <w:ins w:id="147" w:author="Shohei Yoshioka (吉岡 翔平)" w:date="2023-10-03T19:47:00Z"/>
                      <w:rFonts w:ascii="Arial" w:eastAsia="游明朝" w:hAnsi="Arial"/>
                      <w:sz w:val="18"/>
                    </w:rPr>
                  </w:pPr>
                  <w:ins w:id="148" w:author="Shohei Yoshioka (吉岡 翔平)" w:date="2023-10-03T19:47:00Z">
                    <w:r>
                      <w:rPr>
                        <w:rFonts w:ascii="Arial" w:eastAsia="游明朝" w:hAnsi="Arial" w:hint="eastAsia"/>
                        <w:sz w:val="18"/>
                      </w:rPr>
                      <w:t>1</w:t>
                    </w:r>
                  </w:ins>
                </w:p>
              </w:tc>
              <w:tc>
                <w:tcPr>
                  <w:tcW w:w="1129" w:type="dxa"/>
                  <w:shd w:val="clear" w:color="auto" w:fill="D9D9D9"/>
                </w:tcPr>
                <w:p w14:paraId="54EB8852" w14:textId="77777777" w:rsidR="0070640F" w:rsidRDefault="00C67768">
                  <w:pPr>
                    <w:keepNext/>
                    <w:keepLines/>
                    <w:jc w:val="center"/>
                    <w:rPr>
                      <w:ins w:id="149" w:author="Shohei Yoshioka (吉岡 翔平)" w:date="2023-10-03T19:47:00Z"/>
                      <w:rFonts w:ascii="Arial" w:eastAsia="游明朝" w:hAnsi="Arial"/>
                      <w:sz w:val="18"/>
                      <w:lang w:eastAsia="zh-CN"/>
                    </w:rPr>
                  </w:pPr>
                  <w:ins w:id="150" w:author="Shohei Yoshioka (吉岡 翔平)" w:date="2023-10-03T19:47:00Z">
                    <w:r>
                      <w:rPr>
                        <w:rFonts w:ascii="Arial" w:eastAsia="游明朝" w:hAnsi="Arial"/>
                        <w:sz w:val="18"/>
                        <w:lang w:eastAsia="zh-CN"/>
                      </w:rPr>
                      <w:t>0</w:t>
                    </w:r>
                    <w:r>
                      <w:rPr>
                        <w:rFonts w:ascii="Arial" w:eastAsia="游明朝" w:hAnsi="Arial" w:hint="eastAsia"/>
                        <w:sz w:val="18"/>
                        <w:lang w:eastAsia="zh-CN"/>
                      </w:rPr>
                      <w:t>1</w:t>
                    </w:r>
                  </w:ins>
                </w:p>
              </w:tc>
              <w:tc>
                <w:tcPr>
                  <w:tcW w:w="6800" w:type="dxa"/>
                  <w:shd w:val="clear" w:color="auto" w:fill="auto"/>
                </w:tcPr>
                <w:p w14:paraId="6AD99FB5" w14:textId="77777777" w:rsidR="0070640F" w:rsidRDefault="00C67768">
                  <w:pPr>
                    <w:keepNext/>
                    <w:keepLines/>
                    <w:jc w:val="center"/>
                    <w:rPr>
                      <w:ins w:id="151" w:author="Shohei Yoshioka (吉岡 翔平)" w:date="2023-10-03T19:47:00Z"/>
                      <w:rFonts w:ascii="Arial" w:eastAsia="游明朝" w:hAnsi="Arial"/>
                      <w:sz w:val="18"/>
                      <w:lang w:eastAsia="zh-CN"/>
                    </w:rPr>
                  </w:pPr>
                  <w:ins w:id="152" w:author="Shohei Yoshioka (吉岡 翔平)" w:date="2023-10-03T19:47: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70640F" w14:paraId="25612077" w14:textId="77777777">
              <w:trPr>
                <w:jc w:val="center"/>
                <w:ins w:id="153" w:author="Shohei Yoshioka (吉岡 翔平)" w:date="2023-10-03T19:47:00Z"/>
              </w:trPr>
              <w:tc>
                <w:tcPr>
                  <w:tcW w:w="1129" w:type="dxa"/>
                  <w:shd w:val="clear" w:color="auto" w:fill="D9D9D9"/>
                </w:tcPr>
                <w:p w14:paraId="1A8EE622" w14:textId="77777777" w:rsidR="0070640F" w:rsidRDefault="0070640F">
                  <w:pPr>
                    <w:keepNext/>
                    <w:keepLines/>
                    <w:jc w:val="center"/>
                    <w:rPr>
                      <w:ins w:id="154" w:author="Shohei Yoshioka (吉岡 翔平)" w:date="2023-10-03T19:47:00Z"/>
                      <w:rFonts w:ascii="Arial" w:eastAsia="游明朝" w:hAnsi="Arial"/>
                      <w:sz w:val="18"/>
                    </w:rPr>
                  </w:pPr>
                </w:p>
              </w:tc>
              <w:tc>
                <w:tcPr>
                  <w:tcW w:w="1129" w:type="dxa"/>
                  <w:shd w:val="clear" w:color="auto" w:fill="D9D9D9"/>
                </w:tcPr>
                <w:p w14:paraId="771F73D3" w14:textId="77777777" w:rsidR="0070640F" w:rsidRDefault="00C67768">
                  <w:pPr>
                    <w:keepNext/>
                    <w:keepLines/>
                    <w:jc w:val="center"/>
                    <w:rPr>
                      <w:ins w:id="155" w:author="Shohei Yoshioka (吉岡 翔平)" w:date="2023-10-03T19:47:00Z"/>
                      <w:rFonts w:ascii="Arial" w:eastAsia="游明朝" w:hAnsi="Arial"/>
                      <w:sz w:val="18"/>
                    </w:rPr>
                  </w:pPr>
                  <w:ins w:id="156" w:author="Shohei Yoshioka (吉岡 翔平)" w:date="2023-10-03T19:47:00Z">
                    <w:r>
                      <w:rPr>
                        <w:rFonts w:ascii="Arial" w:eastAsia="游明朝" w:hAnsi="Arial" w:hint="eastAsia"/>
                        <w:sz w:val="18"/>
                      </w:rPr>
                      <w:t>1</w:t>
                    </w:r>
                    <w:r>
                      <w:rPr>
                        <w:rFonts w:ascii="Arial" w:eastAsia="游明朝" w:hAnsi="Arial"/>
                        <w:sz w:val="18"/>
                      </w:rPr>
                      <w:t>0</w:t>
                    </w:r>
                  </w:ins>
                </w:p>
              </w:tc>
              <w:tc>
                <w:tcPr>
                  <w:tcW w:w="6800" w:type="dxa"/>
                  <w:shd w:val="clear" w:color="auto" w:fill="auto"/>
                </w:tcPr>
                <w:p w14:paraId="0CAB5ED1" w14:textId="77777777" w:rsidR="0070640F" w:rsidRDefault="00C67768">
                  <w:pPr>
                    <w:keepNext/>
                    <w:keepLines/>
                    <w:jc w:val="center"/>
                    <w:rPr>
                      <w:ins w:id="157" w:author="Shohei Yoshioka (吉岡 翔平)" w:date="2023-10-03T19:47:00Z"/>
                      <w:rFonts w:ascii="Arial" w:eastAsia="游明朝" w:hAnsi="Arial"/>
                      <w:sz w:val="18"/>
                      <w:lang w:eastAsia="zh-CN"/>
                    </w:rPr>
                  </w:pPr>
                  <w:ins w:id="158" w:author="Shohei Yoshioka (吉岡 翔平)" w:date="2023-10-03T19:47: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numberOfPUCCHforMsg4HARQACK-RepetitionsList</w:t>
                    </w:r>
                  </w:ins>
                </w:p>
              </w:tc>
            </w:tr>
            <w:tr w:rsidR="0070640F" w14:paraId="3DC45B11" w14:textId="77777777">
              <w:trPr>
                <w:jc w:val="center"/>
                <w:ins w:id="159" w:author="Shohei Yoshioka (吉岡 翔平)" w:date="2023-10-03T19:47:00Z"/>
              </w:trPr>
              <w:tc>
                <w:tcPr>
                  <w:tcW w:w="1129" w:type="dxa"/>
                  <w:shd w:val="clear" w:color="auto" w:fill="D9D9D9"/>
                </w:tcPr>
                <w:p w14:paraId="1A2732F9" w14:textId="77777777" w:rsidR="0070640F" w:rsidRDefault="0070640F">
                  <w:pPr>
                    <w:keepNext/>
                    <w:keepLines/>
                    <w:jc w:val="center"/>
                    <w:rPr>
                      <w:ins w:id="160" w:author="Shohei Yoshioka (吉岡 翔平)" w:date="2023-10-03T19:47:00Z"/>
                      <w:rFonts w:ascii="Arial" w:eastAsia="游明朝" w:hAnsi="Arial"/>
                      <w:sz w:val="18"/>
                    </w:rPr>
                  </w:pPr>
                </w:p>
              </w:tc>
              <w:tc>
                <w:tcPr>
                  <w:tcW w:w="1129" w:type="dxa"/>
                  <w:shd w:val="clear" w:color="auto" w:fill="D9D9D9"/>
                </w:tcPr>
                <w:p w14:paraId="6CDB47B5" w14:textId="77777777" w:rsidR="0070640F" w:rsidRDefault="00C67768">
                  <w:pPr>
                    <w:keepNext/>
                    <w:keepLines/>
                    <w:jc w:val="center"/>
                    <w:rPr>
                      <w:ins w:id="161" w:author="Shohei Yoshioka (吉岡 翔平)" w:date="2023-10-03T19:47:00Z"/>
                      <w:rFonts w:ascii="Arial" w:eastAsia="游明朝" w:hAnsi="Arial"/>
                      <w:sz w:val="18"/>
                    </w:rPr>
                  </w:pPr>
                  <w:ins w:id="162" w:author="Shohei Yoshioka (吉岡 翔平)" w:date="2023-10-03T19:47:00Z">
                    <w:r>
                      <w:rPr>
                        <w:rFonts w:ascii="Arial" w:eastAsia="游明朝" w:hAnsi="Arial" w:hint="eastAsia"/>
                        <w:sz w:val="18"/>
                      </w:rPr>
                      <w:t>1</w:t>
                    </w:r>
                    <w:r>
                      <w:rPr>
                        <w:rFonts w:ascii="Arial" w:eastAsia="游明朝" w:hAnsi="Arial"/>
                        <w:sz w:val="18"/>
                      </w:rPr>
                      <w:t>1</w:t>
                    </w:r>
                  </w:ins>
                </w:p>
              </w:tc>
              <w:tc>
                <w:tcPr>
                  <w:tcW w:w="6800" w:type="dxa"/>
                  <w:shd w:val="clear" w:color="auto" w:fill="auto"/>
                </w:tcPr>
                <w:p w14:paraId="335ACF02" w14:textId="77777777" w:rsidR="0070640F" w:rsidRDefault="00C67768">
                  <w:pPr>
                    <w:keepNext/>
                    <w:keepLines/>
                    <w:jc w:val="center"/>
                    <w:rPr>
                      <w:ins w:id="163" w:author="Shohei Yoshioka (吉岡 翔平)" w:date="2023-10-03T19:47:00Z"/>
                      <w:rFonts w:asciiTheme="majorHAnsi" w:eastAsia="SimSun" w:hAnsiTheme="majorHAnsi" w:cstheme="majorHAnsi"/>
                      <w:sz w:val="18"/>
                      <w:szCs w:val="18"/>
                      <w:lang w:val="en-US" w:eastAsia="zh-CN"/>
                    </w:rPr>
                  </w:pPr>
                  <w:ins w:id="164" w:author="Shohei Yoshioka (吉岡 翔平)" w:date="2023-10-03T19:47: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30E65EC3" w14:textId="77777777" w:rsidR="0070640F" w:rsidRDefault="00C67768">
            <w:pPr>
              <w:widowControl w:val="0"/>
              <w:jc w:val="center"/>
              <w:rPr>
                <w:rFonts w:eastAsia="Batang"/>
                <w:b/>
                <w:color w:val="FF0000"/>
                <w:sz w:val="20"/>
                <w:lang w:eastAsia="en-US"/>
              </w:rPr>
            </w:pPr>
            <w:r>
              <w:rPr>
                <w:rFonts w:eastAsia="Batang"/>
                <w:b/>
                <w:color w:val="FF0000"/>
                <w:sz w:val="20"/>
                <w:lang w:eastAsia="en-US"/>
              </w:rPr>
              <w:t>&lt;Unchanged parts omitted&gt;</w:t>
            </w:r>
          </w:p>
        </w:tc>
      </w:tr>
    </w:tbl>
    <w:p w14:paraId="5175877D" w14:textId="77777777" w:rsidR="0070640F" w:rsidRDefault="0070640F">
      <w:pPr>
        <w:snapToGrid w:val="0"/>
        <w:spacing w:before="60" w:after="60"/>
        <w:jc w:val="both"/>
        <w:rPr>
          <w:rFonts w:eastAsiaTheme="minorEastAsia"/>
          <w:sz w:val="22"/>
          <w:lang w:val="en-US"/>
        </w:rPr>
      </w:pPr>
    </w:p>
    <w:p w14:paraId="24DB9875" w14:textId="77777777" w:rsidR="0070640F" w:rsidRDefault="0070640F">
      <w:pPr>
        <w:snapToGrid w:val="0"/>
        <w:spacing w:before="60" w:after="60"/>
        <w:jc w:val="both"/>
        <w:rPr>
          <w:rFonts w:eastAsiaTheme="minorEastAsia"/>
          <w:sz w:val="22"/>
          <w:lang w:val="en-US"/>
        </w:rPr>
      </w:pPr>
    </w:p>
    <w:p w14:paraId="17749660" w14:textId="77777777" w:rsidR="0070640F" w:rsidRDefault="0070640F">
      <w:pPr>
        <w:snapToGrid w:val="0"/>
        <w:spacing w:before="60" w:after="60"/>
        <w:jc w:val="both"/>
        <w:rPr>
          <w:rFonts w:eastAsiaTheme="minorEastAsia"/>
          <w:sz w:val="22"/>
          <w:lang w:val="en-US"/>
        </w:rPr>
      </w:pPr>
    </w:p>
    <w:p w14:paraId="6EB99A7E"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Which option is preferred? Do you agree with each TP? The TP corresponding to the agreed option will be reported to the chair.</w:t>
      </w:r>
    </w:p>
    <w:tbl>
      <w:tblPr>
        <w:tblStyle w:val="af6"/>
        <w:tblW w:w="9973" w:type="dxa"/>
        <w:tblLayout w:type="fixed"/>
        <w:tblLook w:val="04A0" w:firstRow="1" w:lastRow="0" w:firstColumn="1" w:lastColumn="0" w:noHBand="0" w:noVBand="1"/>
      </w:tblPr>
      <w:tblGrid>
        <w:gridCol w:w="1394"/>
        <w:gridCol w:w="1339"/>
        <w:gridCol w:w="1225"/>
        <w:gridCol w:w="6015"/>
      </w:tblGrid>
      <w:tr w:rsidR="0070640F" w14:paraId="0809D2A8" w14:textId="77777777">
        <w:tc>
          <w:tcPr>
            <w:tcW w:w="1394" w:type="dxa"/>
            <w:shd w:val="clear" w:color="auto" w:fill="EEECE1" w:themeFill="background2"/>
          </w:tcPr>
          <w:p w14:paraId="6168C7C3"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339" w:type="dxa"/>
            <w:shd w:val="clear" w:color="auto" w:fill="EEECE1" w:themeFill="background2"/>
          </w:tcPr>
          <w:p w14:paraId="0BC46493" w14:textId="77777777" w:rsidR="0070640F" w:rsidRDefault="00C67768">
            <w:pPr>
              <w:snapToGrid w:val="0"/>
              <w:spacing w:beforeLines="50" w:before="120" w:afterLines="50" w:after="120"/>
              <w:rPr>
                <w:sz w:val="22"/>
                <w:szCs w:val="18"/>
                <w:lang w:val="en-US"/>
              </w:rPr>
            </w:pPr>
            <w:proofErr w:type="spellStart"/>
            <w:r>
              <w:rPr>
                <w:rFonts w:hint="eastAsia"/>
                <w:sz w:val="22"/>
                <w:szCs w:val="18"/>
                <w:lang w:val="en-US"/>
              </w:rPr>
              <w:t>O</w:t>
            </w:r>
            <w:r>
              <w:rPr>
                <w:sz w:val="22"/>
                <w:szCs w:val="18"/>
                <w:lang w:val="en-US"/>
              </w:rPr>
              <w:t>pt</w:t>
            </w:r>
            <w:proofErr w:type="spellEnd"/>
            <w:r>
              <w:rPr>
                <w:sz w:val="22"/>
                <w:szCs w:val="18"/>
                <w:lang w:val="en-US"/>
              </w:rPr>
              <w:t xml:space="preserve"> 1b vs 2</w:t>
            </w:r>
          </w:p>
        </w:tc>
        <w:tc>
          <w:tcPr>
            <w:tcW w:w="1225" w:type="dxa"/>
            <w:shd w:val="clear" w:color="auto" w:fill="EEECE1" w:themeFill="background2"/>
          </w:tcPr>
          <w:p w14:paraId="085321FD" w14:textId="77777777" w:rsidR="0070640F" w:rsidRDefault="00C67768">
            <w:pPr>
              <w:snapToGrid w:val="0"/>
              <w:spacing w:beforeLines="50" w:before="120" w:afterLines="50" w:after="120"/>
              <w:rPr>
                <w:sz w:val="22"/>
                <w:szCs w:val="18"/>
                <w:lang w:val="en-US"/>
              </w:rPr>
            </w:pPr>
            <w:r>
              <w:rPr>
                <w:sz w:val="22"/>
                <w:szCs w:val="18"/>
                <w:lang w:val="en-US"/>
              </w:rPr>
              <w:t>Y/N for TP</w:t>
            </w:r>
          </w:p>
        </w:tc>
        <w:tc>
          <w:tcPr>
            <w:tcW w:w="6015" w:type="dxa"/>
            <w:shd w:val="clear" w:color="auto" w:fill="EEECE1" w:themeFill="background2"/>
          </w:tcPr>
          <w:p w14:paraId="784B9E6E"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4501E82F" w14:textId="77777777">
        <w:tc>
          <w:tcPr>
            <w:tcW w:w="1394" w:type="dxa"/>
          </w:tcPr>
          <w:p w14:paraId="7BE331B2"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39" w:type="dxa"/>
          </w:tcPr>
          <w:p w14:paraId="55F6827B"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O</w:t>
            </w:r>
            <w:r>
              <w:rPr>
                <w:rFonts w:eastAsia="Malgun Gothic"/>
                <w:sz w:val="22"/>
                <w:szCs w:val="18"/>
                <w:lang w:val="en-US" w:eastAsia="ko-KR"/>
              </w:rPr>
              <w:t>ption 2</w:t>
            </w:r>
          </w:p>
        </w:tc>
        <w:tc>
          <w:tcPr>
            <w:tcW w:w="1225" w:type="dxa"/>
          </w:tcPr>
          <w:p w14:paraId="6CF89C98"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6015" w:type="dxa"/>
            <w:shd w:val="clear" w:color="auto" w:fill="auto"/>
          </w:tcPr>
          <w:p w14:paraId="189C7359"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D</w:t>
            </w:r>
            <w:r>
              <w:rPr>
                <w:rFonts w:eastAsia="Malgun Gothic"/>
                <w:sz w:val="22"/>
                <w:szCs w:val="18"/>
                <w:lang w:val="en-US" w:eastAsia="ko-KR"/>
              </w:rPr>
              <w:t xml:space="preserve">etails can be up to editor. </w:t>
            </w:r>
          </w:p>
        </w:tc>
      </w:tr>
      <w:tr w:rsidR="0070640F" w14:paraId="692293A7" w14:textId="77777777">
        <w:tc>
          <w:tcPr>
            <w:tcW w:w="1394" w:type="dxa"/>
          </w:tcPr>
          <w:p w14:paraId="75353E85"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39" w:type="dxa"/>
          </w:tcPr>
          <w:p w14:paraId="16AC604A"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O</w:t>
            </w:r>
            <w:r>
              <w:rPr>
                <w:rFonts w:eastAsia="SimSun"/>
                <w:sz w:val="22"/>
                <w:szCs w:val="18"/>
                <w:lang w:val="en-US" w:eastAsia="zh-CN"/>
              </w:rPr>
              <w:t>pt</w:t>
            </w:r>
            <w:proofErr w:type="spellEnd"/>
            <w:r>
              <w:rPr>
                <w:rFonts w:eastAsia="SimSun"/>
                <w:sz w:val="22"/>
                <w:szCs w:val="18"/>
                <w:lang w:val="en-US" w:eastAsia="zh-CN"/>
              </w:rPr>
              <w:t xml:space="preserve"> 1b</w:t>
            </w:r>
          </w:p>
        </w:tc>
        <w:tc>
          <w:tcPr>
            <w:tcW w:w="1225" w:type="dxa"/>
          </w:tcPr>
          <w:p w14:paraId="6DF6C6F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shd w:val="clear" w:color="auto" w:fill="auto"/>
          </w:tcPr>
          <w:p w14:paraId="2F3C6BB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TP#1-2a-1b is generally fine to us except some editorial </w:t>
            </w:r>
            <w:r>
              <w:rPr>
                <w:rFonts w:eastAsia="SimSun"/>
                <w:color w:val="FF0000"/>
                <w:sz w:val="22"/>
                <w:szCs w:val="18"/>
                <w:lang w:val="en-US" w:eastAsia="zh-CN"/>
              </w:rPr>
              <w:t xml:space="preserve">updates </w:t>
            </w:r>
            <w:r>
              <w:rPr>
                <w:rFonts w:eastAsia="SimSun"/>
                <w:sz w:val="22"/>
                <w:szCs w:val="18"/>
                <w:lang w:val="en-US" w:eastAsia="zh-CN"/>
              </w:rPr>
              <w:t>provided below.</w:t>
            </w:r>
          </w:p>
          <w:tbl>
            <w:tblPr>
              <w:tblStyle w:val="af6"/>
              <w:tblW w:w="5783" w:type="dxa"/>
              <w:tblLayout w:type="fixed"/>
              <w:tblLook w:val="04A0" w:firstRow="1" w:lastRow="0" w:firstColumn="1" w:lastColumn="0" w:noHBand="0" w:noVBand="1"/>
            </w:tblPr>
            <w:tblGrid>
              <w:gridCol w:w="5783"/>
            </w:tblGrid>
            <w:tr w:rsidR="0070640F" w14:paraId="7EF3126F" w14:textId="77777777">
              <w:tc>
                <w:tcPr>
                  <w:tcW w:w="5783" w:type="dxa"/>
                </w:tcPr>
                <w:p w14:paraId="3BFC3D58" w14:textId="77777777" w:rsidR="0070640F" w:rsidRDefault="00C67768">
                  <w:pPr>
                    <w:ind w:left="568" w:hanging="284"/>
                    <w:rPr>
                      <w:rFonts w:eastAsia="游明朝"/>
                      <w:sz w:val="20"/>
                      <w:lang w:eastAsia="zh-CN"/>
                    </w:rPr>
                  </w:pPr>
                  <w:r>
                    <w:rPr>
                      <w:rFonts w:eastAsia="游明朝" w:hint="eastAsia"/>
                      <w:sz w:val="20"/>
                      <w:lang w:eastAsia="zh-CN"/>
                    </w:rPr>
                    <w:t xml:space="preserve">Downlink assignment index </w:t>
                  </w:r>
                  <w:r>
                    <w:rPr>
                      <w:rFonts w:eastAsia="游明朝"/>
                      <w:sz w:val="20"/>
                      <w:lang w:eastAsia="zh-CN"/>
                    </w:rPr>
                    <w:t>–</w:t>
                  </w:r>
                  <w:r>
                    <w:rPr>
                      <w:rFonts w:eastAsia="游明朝" w:hint="eastAsia"/>
                      <w:sz w:val="20"/>
                      <w:lang w:eastAsia="zh-CN"/>
                    </w:rPr>
                    <w:t xml:space="preserve"> 2 bits</w:t>
                  </w:r>
                </w:p>
                <w:p w14:paraId="56CA1CDA" w14:textId="77777777" w:rsidR="0070640F" w:rsidRDefault="00C67768">
                  <w:pPr>
                    <w:ind w:left="851" w:hanging="284"/>
                    <w:rPr>
                      <w:rFonts w:eastAsia="游明朝"/>
                      <w:sz w:val="20"/>
                      <w:lang w:eastAsia="zh-CN"/>
                    </w:rPr>
                  </w:pPr>
                  <w:r>
                    <w:rPr>
                      <w:rFonts w:eastAsia="游明朝"/>
                      <w:sz w:val="20"/>
                      <w:lang w:eastAsia="zh-CN"/>
                    </w:rPr>
                    <w:t>-</w:t>
                  </w:r>
                  <w:r>
                    <w:rPr>
                      <w:rFonts w:eastAsia="游明朝"/>
                      <w:sz w:val="20"/>
                      <w:lang w:eastAsia="zh-CN"/>
                    </w:rPr>
                    <w:tab/>
                    <w:t xml:space="preserve">2 bits indicating the number of repetitions for PUCCH </w:t>
                  </w:r>
                  <w:r>
                    <w:rPr>
                      <w:rFonts w:eastAsia="游明朝"/>
                      <w:strike/>
                      <w:color w:val="FF0000"/>
                      <w:sz w:val="20"/>
                      <w:lang w:eastAsia="zh-CN"/>
                    </w:rPr>
                    <w:t>according to Table 7.3.1.2.1-3 and</w:t>
                  </w:r>
                  <w:r>
                    <w:rPr>
                      <w:rFonts w:eastAsia="游明朝"/>
                      <w:color w:val="FF0000"/>
                      <w:sz w:val="20"/>
                      <w:lang w:eastAsia="zh-CN"/>
                    </w:rPr>
                    <w:t xml:space="preserve"> </w:t>
                  </w:r>
                  <w:r>
                    <w:rPr>
                      <w:rFonts w:eastAsia="游明朝"/>
                      <w:sz w:val="20"/>
                      <w:lang w:eastAsia="zh-CN"/>
                    </w:rPr>
                    <w:t xml:space="preserve">as defined in clause 9.2.6 </w:t>
                  </w:r>
                  <w:r>
                    <w:rPr>
                      <w:rFonts w:eastAsia="游明朝" w:hint="eastAsia"/>
                      <w:sz w:val="20"/>
                      <w:lang w:eastAsia="zh-CN"/>
                    </w:rPr>
                    <w:t>of [5, TS38.213]</w:t>
                  </w:r>
                  <w:r>
                    <w:rPr>
                      <w:rFonts w:eastAsia="游明朝"/>
                      <w:sz w:val="20"/>
                      <w:lang w:eastAsia="zh-CN"/>
                    </w:rPr>
                    <w:t xml:space="preserve"> </w:t>
                  </w:r>
                  <w:r>
                    <w:rPr>
                      <w:rFonts w:eastAsia="游明朝"/>
                      <w:color w:val="FF0000"/>
                      <w:sz w:val="20"/>
                      <w:lang w:eastAsia="zh-CN"/>
                    </w:rPr>
                    <w:t>according to Table 7.3.1.2.1-3</w:t>
                  </w:r>
                  <w:r>
                    <w:rPr>
                      <w:rFonts w:eastAsia="游明朝"/>
                      <w:sz w:val="20"/>
                      <w:lang w:eastAsia="zh-CN"/>
                    </w:rPr>
                    <w:t xml:space="preserve">, if the higher layer parameter </w:t>
                  </w:r>
                  <w:r>
                    <w:rPr>
                      <w:rFonts w:eastAsia="游明朝"/>
                      <w:i/>
                      <w:sz w:val="20"/>
                      <w:lang w:eastAsia="zh-CN"/>
                    </w:rPr>
                    <w:t>numberOfPUCCHforMsg4HARQACK-RepetitionsList</w:t>
                  </w:r>
                  <w:r>
                    <w:rPr>
                      <w:rFonts w:eastAsia="游明朝"/>
                      <w:sz w:val="20"/>
                      <w:lang w:eastAsia="zh-CN"/>
                    </w:rPr>
                    <w:t xml:space="preserve"> is configured with at least two values and the TC-RNTI is assigned to a UE that has indicated capability of PUCCH repetitions when dedicated PUCCH resource configuration is not provided </w:t>
                  </w:r>
                  <w:r>
                    <w:rPr>
                      <w:rFonts w:eastAsia="SimSun"/>
                      <w:sz w:val="20"/>
                      <w:lang w:eastAsia="zh-CN"/>
                    </w:rPr>
                    <w:t>[8, TS38.321]</w:t>
                  </w:r>
                  <w:r>
                    <w:rPr>
                      <w:rFonts w:eastAsia="游明朝"/>
                      <w:sz w:val="20"/>
                      <w:lang w:eastAsia="zh-CN"/>
                    </w:rPr>
                    <w:t>;</w:t>
                  </w:r>
                </w:p>
                <w:p w14:paraId="22C1C6C4" w14:textId="77777777" w:rsidR="0070640F" w:rsidRDefault="00C67768">
                  <w:pPr>
                    <w:ind w:left="851" w:hanging="284"/>
                    <w:rPr>
                      <w:rFonts w:eastAsia="SimSun"/>
                      <w:sz w:val="20"/>
                      <w:lang w:eastAsia="zh-CN"/>
                    </w:rPr>
                  </w:pPr>
                  <w:r>
                    <w:rPr>
                      <w:rFonts w:eastAsia="游明朝"/>
                      <w:sz w:val="20"/>
                      <w:lang w:eastAsia="zh-CN"/>
                    </w:rPr>
                    <w:t>-</w:t>
                  </w:r>
                  <w:r>
                    <w:rPr>
                      <w:rFonts w:eastAsia="游明朝"/>
                      <w:sz w:val="20"/>
                      <w:lang w:eastAsia="zh-CN"/>
                    </w:rPr>
                    <w:tab/>
                    <w:t>otherwise, reserved.</w:t>
                  </w:r>
                </w:p>
              </w:tc>
            </w:tr>
          </w:tbl>
          <w:p w14:paraId="4E17263B" w14:textId="77777777" w:rsidR="0070640F" w:rsidRDefault="0070640F">
            <w:pPr>
              <w:snapToGrid w:val="0"/>
              <w:spacing w:beforeLines="50" w:before="120" w:afterLines="50" w:after="120"/>
              <w:rPr>
                <w:rFonts w:eastAsiaTheme="minorEastAsia"/>
                <w:b/>
                <w:bCs/>
                <w:sz w:val="20"/>
                <w:u w:val="single"/>
                <w:lang w:val="en-US"/>
              </w:rPr>
            </w:pPr>
          </w:p>
        </w:tc>
      </w:tr>
      <w:tr w:rsidR="0070640F" w14:paraId="3F56AA79" w14:textId="77777777">
        <w:tc>
          <w:tcPr>
            <w:tcW w:w="1394" w:type="dxa"/>
          </w:tcPr>
          <w:p w14:paraId="6E874EEC"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339" w:type="dxa"/>
          </w:tcPr>
          <w:p w14:paraId="57EBAB18"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O</w:t>
            </w:r>
            <w:r>
              <w:rPr>
                <w:rFonts w:eastAsia="Malgun Gothic"/>
                <w:sz w:val="22"/>
                <w:szCs w:val="18"/>
                <w:lang w:val="en-US" w:eastAsia="ko-KR"/>
              </w:rPr>
              <w:t>ption 2</w:t>
            </w:r>
            <w:r>
              <w:rPr>
                <w:rFonts w:eastAsia="SimSun" w:hint="eastAsia"/>
                <w:sz w:val="22"/>
                <w:szCs w:val="18"/>
                <w:lang w:val="en-US" w:eastAsia="zh-CN"/>
              </w:rPr>
              <w:t xml:space="preserve"> with modification</w:t>
            </w:r>
          </w:p>
        </w:tc>
        <w:tc>
          <w:tcPr>
            <w:tcW w:w="1225" w:type="dxa"/>
          </w:tcPr>
          <w:p w14:paraId="070F9F33"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7D5B1515" w14:textId="77777777" w:rsidR="0070640F" w:rsidRDefault="00C67768">
            <w:pPr>
              <w:numPr>
                <w:ilvl w:val="0"/>
                <w:numId w:val="12"/>
              </w:numPr>
              <w:snapToGrid w:val="0"/>
              <w:spacing w:beforeLines="50" w:before="120" w:afterLines="50" w:after="120"/>
              <w:jc w:val="both"/>
              <w:rPr>
                <w:rFonts w:eastAsia="SimSun"/>
                <w:sz w:val="22"/>
                <w:lang w:val="en-US" w:eastAsia="zh-CN"/>
              </w:rPr>
            </w:pPr>
            <w:r>
              <w:rPr>
                <w:rFonts w:eastAsia="SimSun" w:hint="eastAsia"/>
                <w:sz w:val="20"/>
                <w:szCs w:val="16"/>
                <w:lang w:val="en-US" w:eastAsia="zh-CN"/>
              </w:rPr>
              <w:t>Before the issue in 4.1.5 A (</w:t>
            </w:r>
            <w:r>
              <w:rPr>
                <w:rFonts w:eastAsiaTheme="minorEastAsia" w:hint="eastAsia"/>
                <w:sz w:val="22"/>
                <w:lang w:val="en-US"/>
              </w:rPr>
              <w:t>A</w:t>
            </w:r>
            <w:r>
              <w:rPr>
                <w:rFonts w:eastAsiaTheme="minorEastAsia"/>
                <w:sz w:val="22"/>
                <w:lang w:val="en-US"/>
              </w:rPr>
              <w:t>: Support dynamic indication of enabling/disabling repetition when one repetition factor is configured</w:t>
            </w:r>
            <w:r>
              <w:rPr>
                <w:rFonts w:eastAsia="SimSun" w:hint="eastAsia"/>
                <w:sz w:val="22"/>
                <w:lang w:val="en-US" w:eastAsia="zh-CN"/>
              </w:rPr>
              <w:t xml:space="preserve">) is discussed and determined, discussion on </w:t>
            </w:r>
            <w:r>
              <w:rPr>
                <w:b/>
                <w:sz w:val="20"/>
                <w:szCs w:val="14"/>
                <w:highlight w:val="yellow"/>
                <w:lang w:eastAsia="zh-CN"/>
              </w:rPr>
              <w:t>Proposal 1-2a</w:t>
            </w:r>
            <w:r>
              <w:rPr>
                <w:rFonts w:hint="eastAsia"/>
                <w:b/>
                <w:sz w:val="20"/>
                <w:szCs w:val="14"/>
                <w:lang w:val="en-US" w:eastAsia="zh-CN"/>
              </w:rPr>
              <w:t xml:space="preserve"> </w:t>
            </w:r>
            <w:r>
              <w:rPr>
                <w:rFonts w:eastAsia="SimSun" w:hint="eastAsia"/>
                <w:sz w:val="22"/>
                <w:lang w:val="en-US" w:eastAsia="zh-CN"/>
              </w:rPr>
              <w:t>should be restricted for the case of multiple repetition factor configuration. Therefore, the proposal shall be modified as below:</w:t>
            </w:r>
          </w:p>
          <w:p w14:paraId="2A44B141" w14:textId="77777777" w:rsidR="0070640F" w:rsidRDefault="00C67768">
            <w:pPr>
              <w:snapToGrid w:val="0"/>
              <w:spacing w:beforeLines="50" w:before="120" w:afterLines="50" w:after="120"/>
              <w:jc w:val="both"/>
              <w:rPr>
                <w:rFonts w:ascii="Times" w:eastAsia="DengXian" w:hAnsi="Times"/>
                <w:sz w:val="20"/>
                <w:szCs w:val="16"/>
                <w:lang w:val="en-US" w:eastAsia="zh-CN"/>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 xml:space="preserve">DAI field in DCI format 1_0 with CRC scrambled by TC-RNTI </w:t>
            </w:r>
            <w:r>
              <w:rPr>
                <w:rFonts w:eastAsia="SimSun" w:hint="eastAsia"/>
                <w:color w:val="FF0000"/>
                <w:sz w:val="20"/>
                <w:szCs w:val="16"/>
                <w:lang w:val="en-US" w:eastAsia="zh-CN"/>
              </w:rPr>
              <w:t xml:space="preserve"> when multiple repetition factors are configured via SIB, </w:t>
            </w:r>
            <w:r>
              <w:rPr>
                <w:rFonts w:ascii="Times" w:eastAsia="DengXian" w:hAnsi="Times"/>
                <w:sz w:val="20"/>
                <w:szCs w:val="16"/>
                <w:lang w:val="en-US" w:eastAsia="en-US"/>
              </w:rPr>
              <w:t xml:space="preserve">for UE that </w:t>
            </w:r>
            <w:r>
              <w:rPr>
                <w:rFonts w:ascii="Times" w:eastAsia="DengXian" w:hAnsi="Times" w:hint="eastAsia"/>
                <w:sz w:val="20"/>
                <w:szCs w:val="16"/>
                <w:lang w:val="en-US" w:eastAsia="zh-CN"/>
              </w:rPr>
              <w:t>....</w:t>
            </w:r>
          </w:p>
          <w:p w14:paraId="2850D060" w14:textId="77777777" w:rsidR="0070640F" w:rsidRDefault="00C67768">
            <w:pPr>
              <w:numPr>
                <w:ilvl w:val="0"/>
                <w:numId w:val="12"/>
              </w:numPr>
              <w:snapToGrid w:val="0"/>
              <w:spacing w:beforeLines="50" w:before="120" w:afterLines="50" w:after="120"/>
              <w:jc w:val="both"/>
              <w:rPr>
                <w:rFonts w:ascii="Times" w:eastAsia="DengXian" w:hAnsi="Times"/>
                <w:sz w:val="20"/>
                <w:szCs w:val="16"/>
                <w:lang w:val="en-US" w:eastAsia="zh-CN"/>
              </w:rPr>
            </w:pPr>
            <w:r>
              <w:rPr>
                <w:rFonts w:ascii="Times" w:eastAsia="DengXian" w:hAnsi="Times" w:hint="eastAsia"/>
                <w:sz w:val="20"/>
                <w:szCs w:val="16"/>
                <w:lang w:val="en-US" w:eastAsia="zh-CN"/>
              </w:rPr>
              <w:t xml:space="preserve">For TP#1-2a-2, for the 2 bit </w:t>
            </w:r>
            <w:r>
              <w:rPr>
                <w:rFonts w:ascii="Times" w:eastAsia="DengXian" w:hAnsi="Times"/>
                <w:sz w:val="20"/>
                <w:szCs w:val="16"/>
                <w:lang w:val="en-US" w:eastAsia="zh-CN"/>
              </w:rPr>
              <w:t>‘</w:t>
            </w:r>
            <w:r>
              <w:rPr>
                <w:rFonts w:ascii="Times" w:eastAsia="DengXian" w:hAnsi="Times" w:hint="eastAsia"/>
                <w:sz w:val="20"/>
                <w:szCs w:val="16"/>
                <w:lang w:val="en-US" w:eastAsia="zh-CN"/>
              </w:rPr>
              <w:t>10</w:t>
            </w:r>
            <w:r>
              <w:rPr>
                <w:rFonts w:ascii="Times" w:eastAsia="DengXian" w:hAnsi="Times"/>
                <w:sz w:val="20"/>
                <w:szCs w:val="16"/>
                <w:lang w:val="en-US" w:eastAsia="zh-CN"/>
              </w:rPr>
              <w:t>’</w:t>
            </w:r>
            <w:r>
              <w:rPr>
                <w:rFonts w:ascii="Times" w:eastAsia="DengXian" w:hAnsi="Times" w:hint="eastAsia"/>
                <w:sz w:val="20"/>
                <w:szCs w:val="16"/>
                <w:lang w:val="en-US" w:eastAsia="zh-CN"/>
              </w:rPr>
              <w:t xml:space="preserve">, </w:t>
            </w:r>
            <w:ins w:id="165" w:author="Shohei Yoshioka (吉岡 翔平)" w:date="2023-10-03T19:47: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numberOfPUCCHforMsg4HARQACK-RepetitionsList</w:t>
              </w:r>
            </w:ins>
            <w:r>
              <w:rPr>
                <w:rFonts w:asciiTheme="majorHAnsi" w:eastAsia="SimSun" w:hAnsiTheme="majorHAnsi" w:cstheme="majorHAnsi" w:hint="eastAsia"/>
                <w:i/>
                <w:iCs/>
                <w:sz w:val="18"/>
                <w:szCs w:val="18"/>
                <w:lang w:val="en-US" w:eastAsia="zh-CN"/>
              </w:rPr>
              <w:t xml:space="preserve"> </w:t>
            </w:r>
            <w:r>
              <w:rPr>
                <w:rFonts w:asciiTheme="majorHAnsi" w:eastAsia="SimSun" w:hAnsiTheme="majorHAnsi" w:cstheme="majorHAnsi" w:hint="eastAsia"/>
                <w:i/>
                <w:iCs/>
                <w:color w:val="FF0000"/>
                <w:sz w:val="18"/>
                <w:szCs w:val="18"/>
                <w:lang w:val="en-US" w:eastAsia="zh-CN"/>
              </w:rPr>
              <w:t xml:space="preserve">(if provided) </w:t>
            </w:r>
          </w:p>
        </w:tc>
      </w:tr>
      <w:tr w:rsidR="0070640F" w14:paraId="1BE26E2F" w14:textId="77777777">
        <w:tc>
          <w:tcPr>
            <w:tcW w:w="1394" w:type="dxa"/>
          </w:tcPr>
          <w:p w14:paraId="7AD6B540"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339" w:type="dxa"/>
          </w:tcPr>
          <w:p w14:paraId="19F45B87"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O</w:t>
            </w:r>
            <w:r>
              <w:rPr>
                <w:rFonts w:eastAsia="Malgun Gothic"/>
                <w:sz w:val="22"/>
                <w:szCs w:val="18"/>
                <w:lang w:val="en-US" w:eastAsia="ko-KR"/>
              </w:rPr>
              <w:t>ption 2</w:t>
            </w:r>
          </w:p>
        </w:tc>
        <w:tc>
          <w:tcPr>
            <w:tcW w:w="1225" w:type="dxa"/>
          </w:tcPr>
          <w:p w14:paraId="4E680682"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tcPr>
          <w:p w14:paraId="07CE9979" w14:textId="77777777" w:rsidR="0070640F" w:rsidRDefault="0070640F">
            <w:pPr>
              <w:snapToGrid w:val="0"/>
              <w:spacing w:beforeLines="50" w:before="120" w:afterLines="50" w:after="120"/>
              <w:rPr>
                <w:rFonts w:eastAsia="SimSun"/>
                <w:sz w:val="22"/>
                <w:szCs w:val="18"/>
                <w:lang w:val="en-US" w:eastAsia="zh-CN"/>
              </w:rPr>
            </w:pPr>
          </w:p>
        </w:tc>
      </w:tr>
      <w:tr w:rsidR="0070640F" w14:paraId="1E8D1E8E" w14:textId="77777777">
        <w:tc>
          <w:tcPr>
            <w:tcW w:w="1394" w:type="dxa"/>
          </w:tcPr>
          <w:p w14:paraId="58A9AF8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39" w:type="dxa"/>
          </w:tcPr>
          <w:p w14:paraId="00BFBF90"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1a (or 1b as second choice if 1a is excluded)</w:t>
            </w:r>
          </w:p>
        </w:tc>
        <w:tc>
          <w:tcPr>
            <w:tcW w:w="1225" w:type="dxa"/>
          </w:tcPr>
          <w:p w14:paraId="5724B1E8"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35C9ECC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do not see the advantage of option 1b over option 1a. Option 1b (and 2) has the disadvantage that the DCI indication is ambiguous after a reconfiguration of </w:t>
            </w:r>
            <w:r>
              <w:rPr>
                <w:rFonts w:eastAsia="SimSun"/>
                <w:i/>
                <w:iCs/>
                <w:sz w:val="22"/>
                <w:szCs w:val="18"/>
                <w:lang w:val="en-US" w:eastAsia="zh-CN"/>
              </w:rPr>
              <w:t>numberOfPUCCHforMsg4HARQACK-RepetitionsList</w:t>
            </w:r>
            <w:r>
              <w:rPr>
                <w:rFonts w:eastAsia="SimSun"/>
                <w:sz w:val="22"/>
                <w:szCs w:val="18"/>
                <w:lang w:val="en-US" w:eastAsia="zh-CN"/>
              </w:rPr>
              <w:t xml:space="preserve"> in SIB, since </w:t>
            </w:r>
            <w:proofErr w:type="spellStart"/>
            <w:r>
              <w:rPr>
                <w:rFonts w:eastAsia="SimSun"/>
                <w:sz w:val="22"/>
                <w:szCs w:val="18"/>
                <w:lang w:val="en-US" w:eastAsia="zh-CN"/>
              </w:rPr>
              <w:t>gNB</w:t>
            </w:r>
            <w:proofErr w:type="spellEnd"/>
            <w:r>
              <w:rPr>
                <w:rFonts w:eastAsia="SimSun"/>
                <w:sz w:val="22"/>
                <w:szCs w:val="18"/>
                <w:lang w:val="en-US" w:eastAsia="zh-CN"/>
              </w:rPr>
              <w:t xml:space="preserve"> does not know when UE reads the updated SIB, which can result in the UE transmitting more PUCCH repetitions </w:t>
            </w:r>
            <w:r>
              <w:rPr>
                <w:rFonts w:eastAsia="SimSun"/>
                <w:sz w:val="22"/>
                <w:szCs w:val="18"/>
                <w:lang w:val="en-US" w:eastAsia="zh-CN"/>
              </w:rPr>
              <w:lastRenderedPageBreak/>
              <w:t xml:space="preserve">(collisions) or less PUCCH </w:t>
            </w:r>
            <w:proofErr w:type="spellStart"/>
            <w:r>
              <w:rPr>
                <w:rFonts w:eastAsia="SimSun"/>
                <w:sz w:val="22"/>
                <w:szCs w:val="18"/>
                <w:lang w:val="en-US" w:eastAsia="zh-CN"/>
              </w:rPr>
              <w:t>repetitons</w:t>
            </w:r>
            <w:proofErr w:type="spellEnd"/>
            <w:r>
              <w:rPr>
                <w:rFonts w:eastAsia="SimSun"/>
                <w:sz w:val="22"/>
                <w:szCs w:val="18"/>
                <w:lang w:val="en-US" w:eastAsia="zh-CN"/>
              </w:rPr>
              <w:t xml:space="preserve"> (insufficient coverage) than intended by </w:t>
            </w:r>
            <w:proofErr w:type="spellStart"/>
            <w:r>
              <w:rPr>
                <w:rFonts w:eastAsia="SimSun"/>
                <w:sz w:val="22"/>
                <w:szCs w:val="18"/>
                <w:lang w:val="en-US" w:eastAsia="zh-CN"/>
              </w:rPr>
              <w:t>gNB</w:t>
            </w:r>
            <w:proofErr w:type="spellEnd"/>
            <w:r>
              <w:rPr>
                <w:rFonts w:eastAsia="SimSun"/>
                <w:sz w:val="22"/>
                <w:szCs w:val="18"/>
                <w:lang w:val="en-US" w:eastAsia="zh-CN"/>
              </w:rPr>
              <w:t>. With a fixed mapping (1a), the DCI codepoints are always unambiguous.</w:t>
            </w:r>
          </w:p>
        </w:tc>
      </w:tr>
      <w:tr w:rsidR="0070640F" w14:paraId="2F95AE5C" w14:textId="77777777">
        <w:tc>
          <w:tcPr>
            <w:tcW w:w="1394" w:type="dxa"/>
          </w:tcPr>
          <w:p w14:paraId="26D9F10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CATT</w:t>
            </w:r>
          </w:p>
        </w:tc>
        <w:tc>
          <w:tcPr>
            <w:tcW w:w="1339" w:type="dxa"/>
          </w:tcPr>
          <w:p w14:paraId="120038F1"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Option 1b</w:t>
            </w:r>
          </w:p>
        </w:tc>
        <w:tc>
          <w:tcPr>
            <w:tcW w:w="1225" w:type="dxa"/>
          </w:tcPr>
          <w:p w14:paraId="2D952D2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tcPr>
          <w:p w14:paraId="4EF1DC1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w:t>
            </w:r>
            <w:r>
              <w:rPr>
                <w:rFonts w:eastAsia="SimSun" w:hint="eastAsia"/>
                <w:sz w:val="22"/>
                <w:szCs w:val="18"/>
                <w:lang w:val="en-US" w:eastAsia="zh-CN"/>
              </w:rPr>
              <w:t xml:space="preserve">he TP should be clarified for two cases: more than 2 repetition factors and 2/1 repetition factors. </w:t>
            </w:r>
          </w:p>
        </w:tc>
      </w:tr>
      <w:tr w:rsidR="0070640F" w14:paraId="61B3DAC0" w14:textId="77777777">
        <w:tc>
          <w:tcPr>
            <w:tcW w:w="1394" w:type="dxa"/>
          </w:tcPr>
          <w:p w14:paraId="1C4EBBE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39" w:type="dxa"/>
          </w:tcPr>
          <w:p w14:paraId="138AE3B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1a</w:t>
            </w:r>
          </w:p>
        </w:tc>
        <w:tc>
          <w:tcPr>
            <w:tcW w:w="1225" w:type="dxa"/>
          </w:tcPr>
          <w:p w14:paraId="524E7457"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26D2026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As Ericsson correctly points out, there will be ambiguity situations whenever the configured repetition list is changed/updated. The signaling overhead of any of the options is anyway similar, so why not make a direct mapping between the possible values?</w:t>
            </w:r>
          </w:p>
        </w:tc>
      </w:tr>
      <w:tr w:rsidR="0070640F" w14:paraId="2F5F95C8" w14:textId="77777777">
        <w:tc>
          <w:tcPr>
            <w:tcW w:w="1394" w:type="dxa"/>
          </w:tcPr>
          <w:p w14:paraId="4BDBD8B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339" w:type="dxa"/>
          </w:tcPr>
          <w:p w14:paraId="4C15733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Option1a</w:t>
            </w:r>
          </w:p>
        </w:tc>
        <w:tc>
          <w:tcPr>
            <w:tcW w:w="1225" w:type="dxa"/>
          </w:tcPr>
          <w:p w14:paraId="6DF2E30B"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19FD0ED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Technically we didn’t see too much benefit introduced by option 1b and option 2, compared with option 1a, with additional standard complexity.</w:t>
            </w:r>
          </w:p>
          <w:p w14:paraId="1C2E181B" w14:textId="77777777" w:rsidR="0070640F" w:rsidRDefault="0070640F">
            <w:pPr>
              <w:snapToGrid w:val="0"/>
              <w:spacing w:beforeLines="50" w:before="120" w:afterLines="50" w:after="120"/>
              <w:rPr>
                <w:rFonts w:eastAsia="SimSun"/>
                <w:sz w:val="22"/>
                <w:szCs w:val="18"/>
                <w:lang w:val="en-US" w:eastAsia="zh-CN"/>
              </w:rPr>
            </w:pPr>
          </w:p>
        </w:tc>
      </w:tr>
      <w:tr w:rsidR="0070640F" w14:paraId="0D412AB9" w14:textId="77777777">
        <w:tc>
          <w:tcPr>
            <w:tcW w:w="1394" w:type="dxa"/>
          </w:tcPr>
          <w:p w14:paraId="0101E88F"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39" w:type="dxa"/>
          </w:tcPr>
          <w:p w14:paraId="414373B1"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Opt</w:t>
            </w:r>
            <w:proofErr w:type="spellEnd"/>
            <w:r>
              <w:rPr>
                <w:rFonts w:eastAsia="SimSun"/>
                <w:sz w:val="22"/>
                <w:szCs w:val="18"/>
                <w:lang w:val="en-US" w:eastAsia="zh-CN"/>
              </w:rPr>
              <w:t xml:space="preserve"> 1b</w:t>
            </w:r>
          </w:p>
        </w:tc>
        <w:tc>
          <w:tcPr>
            <w:tcW w:w="1225" w:type="dxa"/>
          </w:tcPr>
          <w:p w14:paraId="53BA1A8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tcPr>
          <w:p w14:paraId="259982F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Regarding the ambiguity issue, 1 point are to be clarified: if SIB configures repetition factor (1,4), can UE expect network indicate repetition factor 8? If not, then opt 1a cannot resolve ambiguity anyway. If yes, we agree the ambiguity can be resolved but the repetition factors seem useless. In this case, we should revise RAN1 agreement to let network configure either no repetition factor or repetition factor (1,2,4,8) only, and other combinations are not needed.</w:t>
            </w:r>
          </w:p>
        </w:tc>
      </w:tr>
      <w:tr w:rsidR="0070640F" w14:paraId="4D66DBE9" w14:textId="77777777">
        <w:tc>
          <w:tcPr>
            <w:tcW w:w="1394" w:type="dxa"/>
          </w:tcPr>
          <w:p w14:paraId="1810C683"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39" w:type="dxa"/>
          </w:tcPr>
          <w:p w14:paraId="569C581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1225" w:type="dxa"/>
          </w:tcPr>
          <w:p w14:paraId="46ED7082"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1E01FD8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This agreement can be captured by the Editor.</w:t>
            </w:r>
          </w:p>
        </w:tc>
      </w:tr>
      <w:tr w:rsidR="0070640F" w14:paraId="4B0EF132" w14:textId="77777777">
        <w:tc>
          <w:tcPr>
            <w:tcW w:w="1394" w:type="dxa"/>
          </w:tcPr>
          <w:p w14:paraId="7E0F4D43"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ZTE</w:t>
            </w:r>
          </w:p>
        </w:tc>
        <w:tc>
          <w:tcPr>
            <w:tcW w:w="1339" w:type="dxa"/>
          </w:tcPr>
          <w:p w14:paraId="2C13F874"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1</w:t>
            </w:r>
            <w:r>
              <w:rPr>
                <w:rFonts w:eastAsia="SimSun"/>
                <w:sz w:val="22"/>
                <w:szCs w:val="18"/>
                <w:lang w:val="en-US" w:eastAsia="zh-CN"/>
              </w:rPr>
              <w:t>b</w:t>
            </w:r>
          </w:p>
        </w:tc>
        <w:tc>
          <w:tcPr>
            <w:tcW w:w="1225" w:type="dxa"/>
          </w:tcPr>
          <w:p w14:paraId="152F506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tcPr>
          <w:p w14:paraId="532B9C1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Option 1b is preferred for simplified specification compared with Option 2.</w:t>
            </w:r>
          </w:p>
        </w:tc>
      </w:tr>
      <w:tr w:rsidR="0070640F" w14:paraId="4F4C19C3" w14:textId="77777777">
        <w:tc>
          <w:tcPr>
            <w:tcW w:w="1394" w:type="dxa"/>
          </w:tcPr>
          <w:p w14:paraId="1747EDC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339" w:type="dxa"/>
          </w:tcPr>
          <w:p w14:paraId="3D7979E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2</w:t>
            </w:r>
          </w:p>
        </w:tc>
        <w:tc>
          <w:tcPr>
            <w:tcW w:w="1225" w:type="dxa"/>
          </w:tcPr>
          <w:p w14:paraId="78467CDD"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4331245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We don’t see too much difference between option 1 and 2. Even in Option 1, UE will only read the last bit if less than or equal to 2 rep factors are configured.</w:t>
            </w:r>
          </w:p>
        </w:tc>
      </w:tr>
      <w:tr w:rsidR="0070640F" w14:paraId="3D41754D" w14:textId="77777777">
        <w:tc>
          <w:tcPr>
            <w:tcW w:w="1394" w:type="dxa"/>
          </w:tcPr>
          <w:p w14:paraId="358526DB"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NEC</w:t>
            </w:r>
          </w:p>
        </w:tc>
        <w:tc>
          <w:tcPr>
            <w:tcW w:w="1339" w:type="dxa"/>
          </w:tcPr>
          <w:p w14:paraId="5030714E"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Option-1b</w:t>
            </w:r>
          </w:p>
        </w:tc>
        <w:tc>
          <w:tcPr>
            <w:tcW w:w="1225" w:type="dxa"/>
          </w:tcPr>
          <w:p w14:paraId="6D779DB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 (some update required)</w:t>
            </w:r>
          </w:p>
        </w:tc>
        <w:tc>
          <w:tcPr>
            <w:tcW w:w="6015" w:type="dxa"/>
          </w:tcPr>
          <w:p w14:paraId="20E97FC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Option-2 seems to complicate the implementation without bringing any additional gain. Hence, we prefer to Option-1b. Regarding TP, the parameter name in the TP and Proposal 1-3_v0 need to be aligned. Also, if only one repletion (e.g. {2}) can be configured in the </w:t>
            </w:r>
            <w:proofErr w:type="spellStart"/>
            <w:r>
              <w:rPr>
                <w:rFonts w:eastAsia="SimSun"/>
                <w:sz w:val="22"/>
                <w:szCs w:val="18"/>
                <w:lang w:val="en-US" w:eastAsia="zh-CN"/>
              </w:rPr>
              <w:t>numberOfCommonPUCCH-RepetitionsList</w:t>
            </w:r>
            <w:proofErr w:type="spellEnd"/>
            <w:r>
              <w:rPr>
                <w:rFonts w:eastAsia="SimSun"/>
                <w:sz w:val="22"/>
                <w:szCs w:val="18"/>
                <w:lang w:val="en-US" w:eastAsia="zh-CN"/>
              </w:rPr>
              <w:t xml:space="preserve"> as indicated in Proposal 1-3_v0, then description of bitfield “01” needs to be kept optional as follows:</w:t>
            </w:r>
          </w:p>
          <w:tbl>
            <w:tblPr>
              <w:tblW w:w="56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4764"/>
            </w:tblGrid>
            <w:tr w:rsidR="0070640F" w14:paraId="7FD9706D" w14:textId="77777777">
              <w:trPr>
                <w:trHeight w:val="424"/>
                <w:jc w:val="right"/>
              </w:trPr>
              <w:tc>
                <w:tcPr>
                  <w:tcW w:w="849" w:type="dxa"/>
                  <w:shd w:val="clear" w:color="auto" w:fill="D9D9D9"/>
                  <w:vAlign w:val="center"/>
                </w:tcPr>
                <w:p w14:paraId="38D774C5" w14:textId="77777777" w:rsidR="0070640F" w:rsidRDefault="00C67768">
                  <w:pPr>
                    <w:keepNext/>
                    <w:keepLines/>
                    <w:jc w:val="center"/>
                    <w:rPr>
                      <w:rFonts w:ascii="Arial" w:eastAsia="SimSun" w:hAnsi="Arial"/>
                      <w:b/>
                      <w:sz w:val="12"/>
                      <w:szCs w:val="14"/>
                      <w:lang w:eastAsia="zh-CN"/>
                    </w:rPr>
                  </w:pPr>
                  <w:ins w:id="166" w:author="Shohei Yoshioka (吉岡 翔平)" w:date="2023-10-03T19:19:00Z">
                    <w:r>
                      <w:rPr>
                        <w:rFonts w:ascii="Arial" w:eastAsia="SimSun" w:hAnsi="Arial"/>
                        <w:b/>
                        <w:sz w:val="12"/>
                        <w:szCs w:val="14"/>
                        <w:lang w:eastAsia="zh-CN"/>
                      </w:rPr>
                      <w:t>Bit field</w:t>
                    </w:r>
                  </w:ins>
                </w:p>
              </w:tc>
              <w:tc>
                <w:tcPr>
                  <w:tcW w:w="4764" w:type="dxa"/>
                  <w:shd w:val="clear" w:color="auto" w:fill="D9D9D9"/>
                  <w:vAlign w:val="center"/>
                </w:tcPr>
                <w:p w14:paraId="3CA778FE" w14:textId="77777777" w:rsidR="0070640F" w:rsidRDefault="00000000">
                  <w:pPr>
                    <w:keepNext/>
                    <w:keepLines/>
                    <w:jc w:val="center"/>
                    <w:rPr>
                      <w:rFonts w:ascii="Arial" w:eastAsia="SimSun" w:hAnsi="Arial"/>
                      <w:b/>
                      <w:sz w:val="12"/>
                      <w:szCs w:val="14"/>
                      <w:lang w:eastAsia="zh-CN"/>
                    </w:rPr>
                  </w:pPr>
                  <m:oMathPara>
                    <m:oMath>
                      <m:sSubSup>
                        <m:sSubSupPr>
                          <m:ctrlPr>
                            <w:ins w:id="167" w:author="Shohei Yoshioka (吉岡 翔平)" w:date="2023-10-03T19:19:00Z">
                              <w:rPr>
                                <w:rFonts w:ascii="Cambria Math" w:eastAsia="SimSun" w:hAnsi="Cambria Math"/>
                                <w:b/>
                                <w:bCs/>
                                <w:i/>
                                <w:iCs/>
                                <w:sz w:val="12"/>
                                <w:szCs w:val="14"/>
                                <w:lang w:val="en-US" w:eastAsia="zh-CN"/>
                              </w:rPr>
                            </w:ins>
                          </m:ctrlPr>
                        </m:sSubSupPr>
                        <m:e>
                          <m:r>
                            <w:ins w:id="168" w:author="Shohei Yoshioka (吉岡 翔平)" w:date="2023-10-03T19:19:00Z">
                              <m:rPr>
                                <m:sty m:val="bi"/>
                              </m:rPr>
                              <w:rPr>
                                <w:rFonts w:ascii="Cambria Math" w:eastAsia="SimSun" w:hAnsi="Cambria Math"/>
                                <w:sz w:val="12"/>
                                <w:szCs w:val="14"/>
                                <w:lang w:val="en-US" w:eastAsia="zh-CN"/>
                              </w:rPr>
                              <m:t>N</m:t>
                            </w:ins>
                          </m:r>
                        </m:e>
                        <m:sub>
                          <m:r>
                            <w:ins w:id="169" w:author="Shohei Yoshioka (吉岡 翔平)" w:date="2023-10-03T19:19:00Z">
                              <m:rPr>
                                <m:sty m:val="b"/>
                              </m:rPr>
                              <w:rPr>
                                <w:rFonts w:ascii="Cambria Math" w:eastAsia="SimSun" w:hAnsi="Cambria Math"/>
                                <w:sz w:val="12"/>
                                <w:szCs w:val="14"/>
                                <w:lang w:val="en-US" w:eastAsia="zh-CN"/>
                              </w:rPr>
                              <m:t>PUCCH</m:t>
                            </w:ins>
                          </m:r>
                        </m:sub>
                        <m:sup>
                          <m:r>
                            <w:ins w:id="170" w:author="Shohei Yoshioka (吉岡 翔平)" w:date="2023-10-03T19:19:00Z">
                              <m:rPr>
                                <m:sty m:val="b"/>
                              </m:rPr>
                              <w:rPr>
                                <w:rFonts w:ascii="Cambria Math" w:eastAsia="SimSun" w:hAnsi="Cambria Math"/>
                                <w:sz w:val="12"/>
                                <w:szCs w:val="14"/>
                                <w:lang w:val="en-US" w:eastAsia="zh-CN"/>
                              </w:rPr>
                              <m:t>repeat</m:t>
                            </w:ins>
                          </m:r>
                        </m:sup>
                      </m:sSubSup>
                    </m:oMath>
                  </m:oMathPara>
                </w:p>
              </w:tc>
            </w:tr>
            <w:tr w:rsidR="0070640F" w14:paraId="52A63E0E" w14:textId="77777777">
              <w:trPr>
                <w:jc w:val="right"/>
              </w:trPr>
              <w:tc>
                <w:tcPr>
                  <w:tcW w:w="849" w:type="dxa"/>
                  <w:shd w:val="clear" w:color="auto" w:fill="D9D9D9"/>
                </w:tcPr>
                <w:p w14:paraId="53BB02BA" w14:textId="77777777" w:rsidR="0070640F" w:rsidRDefault="00C67768">
                  <w:pPr>
                    <w:keepNext/>
                    <w:keepLines/>
                    <w:jc w:val="center"/>
                    <w:rPr>
                      <w:rFonts w:ascii="Arial" w:eastAsia="游明朝" w:hAnsi="Arial"/>
                      <w:sz w:val="12"/>
                      <w:szCs w:val="14"/>
                      <w:lang w:eastAsia="zh-CN"/>
                    </w:rPr>
                  </w:pPr>
                  <w:ins w:id="171" w:author="Shohei Yoshioka (吉岡 翔平)" w:date="2023-10-03T19:19:00Z">
                    <w:r>
                      <w:rPr>
                        <w:rFonts w:ascii="Arial" w:eastAsia="游明朝" w:hAnsi="Arial" w:hint="eastAsia"/>
                        <w:sz w:val="12"/>
                        <w:szCs w:val="14"/>
                        <w:lang w:eastAsia="zh-CN"/>
                      </w:rPr>
                      <w:t>0</w:t>
                    </w:r>
                    <w:r>
                      <w:rPr>
                        <w:rFonts w:ascii="Arial" w:eastAsia="游明朝" w:hAnsi="Arial"/>
                        <w:sz w:val="12"/>
                        <w:szCs w:val="14"/>
                        <w:lang w:eastAsia="zh-CN"/>
                      </w:rPr>
                      <w:t>0</w:t>
                    </w:r>
                  </w:ins>
                </w:p>
              </w:tc>
              <w:tc>
                <w:tcPr>
                  <w:tcW w:w="4764" w:type="dxa"/>
                  <w:shd w:val="clear" w:color="auto" w:fill="auto"/>
                </w:tcPr>
                <w:p w14:paraId="48648099" w14:textId="77777777" w:rsidR="0070640F" w:rsidRDefault="00C67768">
                  <w:pPr>
                    <w:keepNext/>
                    <w:keepLines/>
                    <w:jc w:val="center"/>
                    <w:rPr>
                      <w:rFonts w:asciiTheme="majorHAnsi" w:eastAsia="游明朝" w:hAnsiTheme="majorHAnsi" w:cstheme="majorHAnsi"/>
                      <w:sz w:val="12"/>
                      <w:szCs w:val="14"/>
                      <w:lang w:eastAsia="zh-CN"/>
                    </w:rPr>
                  </w:pPr>
                  <w:ins w:id="172" w:author="Shohei Yoshioka (吉岡 翔平)" w:date="2023-10-03T19:19:00Z">
                    <w:r>
                      <w:rPr>
                        <w:rFonts w:asciiTheme="majorHAnsi" w:eastAsia="SimSun" w:hAnsiTheme="majorHAnsi" w:cstheme="majorHAnsi"/>
                        <w:sz w:val="12"/>
                        <w:szCs w:val="14"/>
                        <w:lang w:val="en-US" w:eastAsia="zh-CN"/>
                      </w:rPr>
                      <w:t xml:space="preserve">First value of </w:t>
                    </w:r>
                    <w:r>
                      <w:rPr>
                        <w:rFonts w:asciiTheme="majorHAnsi" w:eastAsia="SimSun" w:hAnsiTheme="majorHAnsi" w:cstheme="majorHAnsi"/>
                        <w:i/>
                        <w:iCs/>
                        <w:sz w:val="12"/>
                        <w:szCs w:val="14"/>
                        <w:lang w:val="en-US" w:eastAsia="zh-CN"/>
                      </w:rPr>
                      <w:t>numberOfPUCCHforMsg4HARQACK-RepetitionsList</w:t>
                    </w:r>
                  </w:ins>
                </w:p>
              </w:tc>
            </w:tr>
            <w:tr w:rsidR="0070640F" w14:paraId="2CF9D75D" w14:textId="77777777">
              <w:trPr>
                <w:jc w:val="right"/>
              </w:trPr>
              <w:tc>
                <w:tcPr>
                  <w:tcW w:w="849" w:type="dxa"/>
                  <w:shd w:val="clear" w:color="auto" w:fill="D9D9D9"/>
                </w:tcPr>
                <w:p w14:paraId="4EA77C12" w14:textId="77777777" w:rsidR="0070640F" w:rsidRDefault="00C67768">
                  <w:pPr>
                    <w:keepNext/>
                    <w:keepLines/>
                    <w:jc w:val="center"/>
                    <w:rPr>
                      <w:rFonts w:ascii="Arial" w:eastAsia="游明朝" w:hAnsi="Arial"/>
                      <w:sz w:val="12"/>
                      <w:szCs w:val="14"/>
                      <w:lang w:eastAsia="zh-CN"/>
                    </w:rPr>
                  </w:pPr>
                  <w:ins w:id="173" w:author="Shohei Yoshioka (吉岡 翔平)" w:date="2023-10-03T19:19:00Z">
                    <w:r>
                      <w:rPr>
                        <w:rFonts w:ascii="Arial" w:eastAsia="游明朝" w:hAnsi="Arial"/>
                        <w:sz w:val="12"/>
                        <w:szCs w:val="14"/>
                        <w:lang w:eastAsia="zh-CN"/>
                      </w:rPr>
                      <w:t>0</w:t>
                    </w:r>
                    <w:r>
                      <w:rPr>
                        <w:rFonts w:ascii="Arial" w:eastAsia="游明朝" w:hAnsi="Arial" w:hint="eastAsia"/>
                        <w:sz w:val="12"/>
                        <w:szCs w:val="14"/>
                        <w:lang w:eastAsia="zh-CN"/>
                      </w:rPr>
                      <w:t>1</w:t>
                    </w:r>
                  </w:ins>
                </w:p>
              </w:tc>
              <w:tc>
                <w:tcPr>
                  <w:tcW w:w="4764" w:type="dxa"/>
                  <w:shd w:val="clear" w:color="auto" w:fill="auto"/>
                </w:tcPr>
                <w:p w14:paraId="0A4FA857" w14:textId="77777777" w:rsidR="0070640F" w:rsidRDefault="00C67768">
                  <w:pPr>
                    <w:keepNext/>
                    <w:keepLines/>
                    <w:jc w:val="center"/>
                    <w:rPr>
                      <w:rFonts w:ascii="Arial" w:eastAsia="游明朝" w:hAnsi="Arial"/>
                      <w:sz w:val="12"/>
                      <w:szCs w:val="14"/>
                      <w:lang w:eastAsia="zh-CN"/>
                    </w:rPr>
                  </w:pPr>
                  <w:ins w:id="174" w:author="Shohei Yoshioka (吉岡 翔平)" w:date="2023-10-03T19:19:00Z">
                    <w:r>
                      <w:rPr>
                        <w:rFonts w:asciiTheme="majorHAnsi" w:eastAsia="SimSun" w:hAnsiTheme="majorHAnsi" w:cstheme="majorHAnsi"/>
                        <w:sz w:val="12"/>
                        <w:szCs w:val="14"/>
                        <w:lang w:val="en-US" w:eastAsia="zh-CN"/>
                      </w:rPr>
                      <w:t xml:space="preserve">Second value of </w:t>
                    </w:r>
                    <w:r>
                      <w:rPr>
                        <w:rFonts w:asciiTheme="majorHAnsi" w:eastAsia="SimSun" w:hAnsiTheme="majorHAnsi" w:cstheme="majorHAnsi"/>
                        <w:i/>
                        <w:iCs/>
                        <w:sz w:val="12"/>
                        <w:szCs w:val="14"/>
                        <w:lang w:val="en-US" w:eastAsia="zh-CN"/>
                      </w:rPr>
                      <w:t>numberOfPUCCHforMsg4HARQACK-RepetitionsList</w:t>
                    </w:r>
                  </w:ins>
                  <w:r>
                    <w:rPr>
                      <w:rFonts w:asciiTheme="majorHAnsi" w:eastAsia="SimSun" w:hAnsiTheme="majorHAnsi" w:cstheme="majorHAnsi"/>
                      <w:i/>
                      <w:iCs/>
                      <w:sz w:val="12"/>
                      <w:szCs w:val="14"/>
                      <w:lang w:val="en-US" w:eastAsia="zh-CN"/>
                    </w:rPr>
                    <w:t xml:space="preserve"> </w:t>
                  </w:r>
                  <w:r>
                    <w:rPr>
                      <w:rFonts w:asciiTheme="majorHAnsi" w:eastAsia="SimSun" w:hAnsiTheme="majorHAnsi" w:cstheme="majorHAnsi"/>
                      <w:i/>
                      <w:iCs/>
                      <w:color w:val="FF0000"/>
                      <w:sz w:val="12"/>
                      <w:szCs w:val="14"/>
                      <w:lang w:val="en-US" w:eastAsia="zh-CN"/>
                    </w:rPr>
                    <w:t>(</w:t>
                  </w:r>
                  <w:ins w:id="175" w:author="Shohei Yoshioka (吉岡 翔平)" w:date="2023-10-03T19:19:00Z">
                    <w:r>
                      <w:rPr>
                        <w:rFonts w:asciiTheme="majorHAnsi" w:eastAsia="SimSun" w:hAnsiTheme="majorHAnsi" w:cstheme="majorHAnsi"/>
                        <w:color w:val="FF0000"/>
                        <w:sz w:val="12"/>
                        <w:szCs w:val="14"/>
                        <w:lang w:val="en-US" w:eastAsia="zh-CN"/>
                      </w:rPr>
                      <w:t>if provided)</w:t>
                    </w:r>
                  </w:ins>
                </w:p>
              </w:tc>
            </w:tr>
            <w:tr w:rsidR="0070640F" w14:paraId="6A11EE7C" w14:textId="77777777">
              <w:trPr>
                <w:jc w:val="right"/>
              </w:trPr>
              <w:tc>
                <w:tcPr>
                  <w:tcW w:w="849" w:type="dxa"/>
                  <w:shd w:val="clear" w:color="auto" w:fill="D9D9D9"/>
                </w:tcPr>
                <w:p w14:paraId="07C7E8C0" w14:textId="77777777" w:rsidR="0070640F" w:rsidRDefault="00C67768">
                  <w:pPr>
                    <w:keepNext/>
                    <w:keepLines/>
                    <w:jc w:val="center"/>
                    <w:rPr>
                      <w:rFonts w:ascii="Arial" w:eastAsia="游明朝" w:hAnsi="Arial"/>
                      <w:sz w:val="12"/>
                      <w:szCs w:val="14"/>
                    </w:rPr>
                  </w:pPr>
                  <w:ins w:id="176" w:author="Shohei Yoshioka (吉岡 翔平)" w:date="2023-10-03T19:19:00Z">
                    <w:r>
                      <w:rPr>
                        <w:rFonts w:ascii="Arial" w:eastAsia="游明朝" w:hAnsi="Arial" w:hint="eastAsia"/>
                        <w:sz w:val="12"/>
                        <w:szCs w:val="14"/>
                      </w:rPr>
                      <w:t>1</w:t>
                    </w:r>
                    <w:r>
                      <w:rPr>
                        <w:rFonts w:ascii="Arial" w:eastAsia="游明朝" w:hAnsi="Arial"/>
                        <w:sz w:val="12"/>
                        <w:szCs w:val="14"/>
                      </w:rPr>
                      <w:t>0</w:t>
                    </w:r>
                  </w:ins>
                </w:p>
              </w:tc>
              <w:tc>
                <w:tcPr>
                  <w:tcW w:w="4764" w:type="dxa"/>
                  <w:shd w:val="clear" w:color="auto" w:fill="auto"/>
                </w:tcPr>
                <w:p w14:paraId="1B38B8B0" w14:textId="77777777" w:rsidR="0070640F" w:rsidRDefault="00C67768">
                  <w:pPr>
                    <w:keepNext/>
                    <w:keepLines/>
                    <w:jc w:val="center"/>
                    <w:rPr>
                      <w:rFonts w:ascii="Arial" w:eastAsia="游明朝" w:hAnsi="Arial"/>
                      <w:sz w:val="12"/>
                      <w:szCs w:val="14"/>
                      <w:lang w:eastAsia="zh-CN"/>
                    </w:rPr>
                  </w:pPr>
                  <w:ins w:id="177" w:author="Shohei Yoshioka (吉岡 翔平)" w:date="2023-10-03T19:19:00Z">
                    <w:r>
                      <w:rPr>
                        <w:rFonts w:asciiTheme="majorHAnsi" w:eastAsia="SimSun" w:hAnsiTheme="majorHAnsi" w:cstheme="majorHAnsi"/>
                        <w:sz w:val="12"/>
                        <w:szCs w:val="14"/>
                        <w:lang w:val="en-US" w:eastAsia="zh-CN"/>
                      </w:rPr>
                      <w:t xml:space="preserve">Third value of </w:t>
                    </w:r>
                    <w:r>
                      <w:rPr>
                        <w:rFonts w:asciiTheme="majorHAnsi" w:eastAsia="SimSun" w:hAnsiTheme="majorHAnsi" w:cstheme="majorHAnsi"/>
                        <w:i/>
                        <w:iCs/>
                        <w:sz w:val="12"/>
                        <w:szCs w:val="14"/>
                        <w:lang w:val="en-US" w:eastAsia="zh-CN"/>
                      </w:rPr>
                      <w:t xml:space="preserve">numberOfPUCCHforMsg4HARQACK-RepetitionsList </w:t>
                    </w:r>
                    <w:r>
                      <w:rPr>
                        <w:rFonts w:asciiTheme="majorHAnsi" w:eastAsia="SimSun" w:hAnsiTheme="majorHAnsi" w:cstheme="majorHAnsi"/>
                        <w:sz w:val="12"/>
                        <w:szCs w:val="14"/>
                        <w:lang w:val="en-US" w:eastAsia="zh-CN"/>
                      </w:rPr>
                      <w:t>(if provided)</w:t>
                    </w:r>
                  </w:ins>
                </w:p>
              </w:tc>
            </w:tr>
            <w:tr w:rsidR="0070640F" w14:paraId="70087CFB" w14:textId="77777777">
              <w:trPr>
                <w:jc w:val="right"/>
              </w:trPr>
              <w:tc>
                <w:tcPr>
                  <w:tcW w:w="849" w:type="dxa"/>
                  <w:shd w:val="clear" w:color="auto" w:fill="D9D9D9"/>
                </w:tcPr>
                <w:p w14:paraId="4CF6EDE0" w14:textId="77777777" w:rsidR="0070640F" w:rsidRDefault="00C67768">
                  <w:pPr>
                    <w:keepNext/>
                    <w:keepLines/>
                    <w:jc w:val="center"/>
                    <w:rPr>
                      <w:rFonts w:ascii="Arial" w:eastAsia="游明朝" w:hAnsi="Arial"/>
                      <w:sz w:val="12"/>
                      <w:szCs w:val="14"/>
                    </w:rPr>
                  </w:pPr>
                  <w:ins w:id="178" w:author="Shohei Yoshioka (吉岡 翔平)" w:date="2023-10-03T19:19:00Z">
                    <w:r>
                      <w:rPr>
                        <w:rFonts w:ascii="Arial" w:eastAsia="游明朝" w:hAnsi="Arial" w:hint="eastAsia"/>
                        <w:sz w:val="12"/>
                        <w:szCs w:val="14"/>
                      </w:rPr>
                      <w:t>1</w:t>
                    </w:r>
                    <w:r>
                      <w:rPr>
                        <w:rFonts w:ascii="Arial" w:eastAsia="游明朝" w:hAnsi="Arial"/>
                        <w:sz w:val="12"/>
                        <w:szCs w:val="14"/>
                      </w:rPr>
                      <w:t>1</w:t>
                    </w:r>
                  </w:ins>
                </w:p>
              </w:tc>
              <w:tc>
                <w:tcPr>
                  <w:tcW w:w="4764" w:type="dxa"/>
                  <w:shd w:val="clear" w:color="auto" w:fill="auto"/>
                </w:tcPr>
                <w:p w14:paraId="38109A9E" w14:textId="77777777" w:rsidR="0070640F" w:rsidRDefault="00C67768">
                  <w:pPr>
                    <w:keepNext/>
                    <w:keepLines/>
                    <w:jc w:val="center"/>
                    <w:rPr>
                      <w:rFonts w:asciiTheme="majorHAnsi" w:eastAsia="SimSun" w:hAnsiTheme="majorHAnsi" w:cstheme="majorHAnsi"/>
                      <w:sz w:val="12"/>
                      <w:szCs w:val="14"/>
                      <w:lang w:val="en-US" w:eastAsia="zh-CN"/>
                    </w:rPr>
                  </w:pPr>
                  <w:ins w:id="179" w:author="Shohei Yoshioka (吉岡 翔平)" w:date="2023-10-03T19:19:00Z">
                    <w:r>
                      <w:rPr>
                        <w:rFonts w:asciiTheme="majorHAnsi" w:eastAsia="SimSun" w:hAnsiTheme="majorHAnsi" w:cstheme="majorHAnsi"/>
                        <w:sz w:val="12"/>
                        <w:szCs w:val="14"/>
                        <w:lang w:val="en-US" w:eastAsia="zh-CN"/>
                      </w:rPr>
                      <w:t xml:space="preserve">Fourth value of </w:t>
                    </w:r>
                    <w:r>
                      <w:rPr>
                        <w:rFonts w:asciiTheme="majorHAnsi" w:eastAsia="SimSun" w:hAnsiTheme="majorHAnsi" w:cstheme="majorHAnsi"/>
                        <w:i/>
                        <w:iCs/>
                        <w:sz w:val="12"/>
                        <w:szCs w:val="14"/>
                        <w:lang w:val="en-US" w:eastAsia="zh-CN"/>
                      </w:rPr>
                      <w:t xml:space="preserve">numberOfPUCCHforMsg4HARQACK-RepetitionsList </w:t>
                    </w:r>
                    <w:r>
                      <w:rPr>
                        <w:rFonts w:asciiTheme="majorHAnsi" w:eastAsia="SimSun" w:hAnsiTheme="majorHAnsi" w:cstheme="majorHAnsi"/>
                        <w:sz w:val="12"/>
                        <w:szCs w:val="14"/>
                        <w:lang w:val="en-US" w:eastAsia="zh-CN"/>
                      </w:rPr>
                      <w:t>(if provided)</w:t>
                    </w:r>
                  </w:ins>
                </w:p>
              </w:tc>
            </w:tr>
          </w:tbl>
          <w:p w14:paraId="10AFA45E" w14:textId="77777777" w:rsidR="0070640F" w:rsidRDefault="0070640F">
            <w:pPr>
              <w:snapToGrid w:val="0"/>
              <w:spacing w:beforeLines="50" w:before="120" w:afterLines="50" w:after="120"/>
              <w:rPr>
                <w:rFonts w:eastAsia="SimSun"/>
                <w:sz w:val="22"/>
                <w:szCs w:val="18"/>
                <w:lang w:val="en-US" w:eastAsia="zh-CN"/>
              </w:rPr>
            </w:pPr>
          </w:p>
        </w:tc>
      </w:tr>
      <w:tr w:rsidR="0070640F" w14:paraId="349BB891" w14:textId="77777777">
        <w:tc>
          <w:tcPr>
            <w:tcW w:w="1394" w:type="dxa"/>
          </w:tcPr>
          <w:p w14:paraId="133DEBEF"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339" w:type="dxa"/>
          </w:tcPr>
          <w:p w14:paraId="4990E4F3"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Theme="minorEastAsia"/>
                <w:sz w:val="22"/>
                <w:szCs w:val="18"/>
                <w:lang w:val="en-US"/>
              </w:rPr>
              <w:t>Opt</w:t>
            </w:r>
            <w:proofErr w:type="spellEnd"/>
            <w:r>
              <w:rPr>
                <w:rFonts w:eastAsiaTheme="minorEastAsia"/>
                <w:sz w:val="22"/>
                <w:szCs w:val="18"/>
                <w:lang w:val="en-US"/>
              </w:rPr>
              <w:t xml:space="preserve"> 1b</w:t>
            </w:r>
          </w:p>
        </w:tc>
        <w:tc>
          <w:tcPr>
            <w:tcW w:w="1225" w:type="dxa"/>
          </w:tcPr>
          <w:p w14:paraId="56AC0FCC"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6015" w:type="dxa"/>
          </w:tcPr>
          <w:p w14:paraId="21E6F6ED" w14:textId="77777777" w:rsidR="0070640F" w:rsidRDefault="0070640F">
            <w:pPr>
              <w:snapToGrid w:val="0"/>
              <w:spacing w:beforeLines="50" w:before="120" w:afterLines="50" w:after="120"/>
              <w:rPr>
                <w:rFonts w:eastAsia="SimSun"/>
                <w:sz w:val="22"/>
                <w:szCs w:val="18"/>
                <w:lang w:val="en-US" w:eastAsia="zh-CN"/>
              </w:rPr>
            </w:pPr>
          </w:p>
        </w:tc>
      </w:tr>
      <w:tr w:rsidR="0070640F" w14:paraId="62B36F67" w14:textId="77777777">
        <w:tc>
          <w:tcPr>
            <w:tcW w:w="1394" w:type="dxa"/>
          </w:tcPr>
          <w:p w14:paraId="55045DAE"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39" w:type="dxa"/>
          </w:tcPr>
          <w:p w14:paraId="238AAF3C"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1</w:t>
            </w:r>
            <w:r>
              <w:rPr>
                <w:rFonts w:eastAsiaTheme="minorEastAsia"/>
                <w:sz w:val="22"/>
                <w:szCs w:val="18"/>
                <w:lang w:val="en-US"/>
              </w:rPr>
              <w:t>b</w:t>
            </w:r>
          </w:p>
        </w:tc>
        <w:tc>
          <w:tcPr>
            <w:tcW w:w="1225" w:type="dxa"/>
          </w:tcPr>
          <w:p w14:paraId="1A714E2A"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6015" w:type="dxa"/>
          </w:tcPr>
          <w:p w14:paraId="07D07209" w14:textId="77777777" w:rsidR="0070640F" w:rsidRDefault="0070640F">
            <w:pPr>
              <w:snapToGrid w:val="0"/>
              <w:spacing w:beforeLines="50" w:before="120" w:afterLines="50" w:after="120"/>
              <w:rPr>
                <w:rFonts w:eastAsia="SimSun"/>
                <w:sz w:val="22"/>
                <w:szCs w:val="18"/>
                <w:lang w:val="en-US" w:eastAsia="zh-CN"/>
              </w:rPr>
            </w:pPr>
          </w:p>
        </w:tc>
      </w:tr>
      <w:tr w:rsidR="0070640F" w14:paraId="06674ABE" w14:textId="77777777">
        <w:tc>
          <w:tcPr>
            <w:tcW w:w="1394" w:type="dxa"/>
          </w:tcPr>
          <w:p w14:paraId="18C59BBC"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6FF4428D"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08AA1177"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7F6CA79E" w14:textId="77777777" w:rsidR="0070640F" w:rsidRDefault="0070640F">
            <w:pPr>
              <w:snapToGrid w:val="0"/>
              <w:spacing w:beforeLines="50" w:before="120" w:afterLines="50" w:after="120"/>
              <w:rPr>
                <w:rFonts w:eastAsia="SimSun"/>
                <w:sz w:val="22"/>
                <w:szCs w:val="18"/>
                <w:lang w:val="en-US" w:eastAsia="zh-CN"/>
              </w:rPr>
            </w:pPr>
          </w:p>
        </w:tc>
      </w:tr>
      <w:tr w:rsidR="0070640F" w14:paraId="3E21689F" w14:textId="77777777">
        <w:tc>
          <w:tcPr>
            <w:tcW w:w="1394" w:type="dxa"/>
          </w:tcPr>
          <w:p w14:paraId="43AB15B1"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156C09C2"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6CBF24E0"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7BF69790" w14:textId="77777777" w:rsidR="0070640F" w:rsidRDefault="0070640F">
            <w:pPr>
              <w:snapToGrid w:val="0"/>
              <w:spacing w:beforeLines="50" w:before="120" w:afterLines="50" w:after="120"/>
              <w:rPr>
                <w:rFonts w:eastAsia="SimSun"/>
                <w:sz w:val="22"/>
                <w:szCs w:val="18"/>
                <w:lang w:val="en-US" w:eastAsia="zh-CN"/>
              </w:rPr>
            </w:pPr>
          </w:p>
        </w:tc>
      </w:tr>
      <w:tr w:rsidR="0070640F" w14:paraId="41D0CE0E" w14:textId="77777777">
        <w:tc>
          <w:tcPr>
            <w:tcW w:w="1394" w:type="dxa"/>
          </w:tcPr>
          <w:p w14:paraId="22B7789A"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739A6171"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0499206B"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017D5FCC" w14:textId="77777777" w:rsidR="0070640F" w:rsidRDefault="0070640F">
            <w:pPr>
              <w:snapToGrid w:val="0"/>
              <w:spacing w:beforeLines="50" w:before="120" w:afterLines="50" w:after="120"/>
              <w:rPr>
                <w:rFonts w:eastAsia="SimSun"/>
                <w:sz w:val="22"/>
                <w:szCs w:val="18"/>
                <w:lang w:val="en-US" w:eastAsia="zh-CN"/>
              </w:rPr>
            </w:pPr>
          </w:p>
        </w:tc>
      </w:tr>
      <w:tr w:rsidR="0070640F" w14:paraId="2C1F4B5D" w14:textId="77777777">
        <w:tc>
          <w:tcPr>
            <w:tcW w:w="1394" w:type="dxa"/>
          </w:tcPr>
          <w:p w14:paraId="027DCABA"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2ED70622"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0A13018D"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162F355F" w14:textId="77777777" w:rsidR="0070640F" w:rsidRDefault="0070640F">
            <w:pPr>
              <w:snapToGrid w:val="0"/>
              <w:spacing w:beforeLines="50" w:before="120" w:afterLines="50" w:after="120"/>
              <w:rPr>
                <w:rFonts w:eastAsia="SimSun"/>
                <w:sz w:val="22"/>
                <w:szCs w:val="18"/>
                <w:lang w:val="en-US" w:eastAsia="zh-CN"/>
              </w:rPr>
            </w:pPr>
          </w:p>
        </w:tc>
      </w:tr>
      <w:tr w:rsidR="0070640F" w14:paraId="33C81A4C" w14:textId="77777777">
        <w:tc>
          <w:tcPr>
            <w:tcW w:w="1394" w:type="dxa"/>
          </w:tcPr>
          <w:p w14:paraId="479AFE0F"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20116609"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56841FEA"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25C93A23" w14:textId="77777777" w:rsidR="0070640F" w:rsidRDefault="0070640F">
            <w:pPr>
              <w:snapToGrid w:val="0"/>
              <w:spacing w:beforeLines="50" w:before="120" w:afterLines="50" w:after="120"/>
              <w:rPr>
                <w:rFonts w:eastAsia="SimSun"/>
                <w:sz w:val="22"/>
                <w:szCs w:val="18"/>
                <w:lang w:val="en-US" w:eastAsia="zh-CN"/>
              </w:rPr>
            </w:pPr>
          </w:p>
        </w:tc>
      </w:tr>
      <w:tr w:rsidR="0070640F" w14:paraId="68C0EBC4" w14:textId="77777777">
        <w:tc>
          <w:tcPr>
            <w:tcW w:w="1394" w:type="dxa"/>
          </w:tcPr>
          <w:p w14:paraId="1EA59753"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51AB0A17"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29AF0460"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3A479F8E" w14:textId="77777777" w:rsidR="0070640F" w:rsidRDefault="0070640F">
            <w:pPr>
              <w:snapToGrid w:val="0"/>
              <w:spacing w:beforeLines="50" w:before="120" w:afterLines="50" w:after="120"/>
              <w:rPr>
                <w:rFonts w:eastAsia="SimSun"/>
                <w:sz w:val="22"/>
                <w:szCs w:val="18"/>
                <w:lang w:val="en-US" w:eastAsia="zh-CN"/>
              </w:rPr>
            </w:pPr>
          </w:p>
        </w:tc>
      </w:tr>
      <w:tr w:rsidR="0070640F" w14:paraId="25EB16BF" w14:textId="77777777">
        <w:tc>
          <w:tcPr>
            <w:tcW w:w="1394" w:type="dxa"/>
          </w:tcPr>
          <w:p w14:paraId="4C21AE98"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4333E8BE"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39748D9A"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476918D9" w14:textId="77777777" w:rsidR="0070640F" w:rsidRDefault="0070640F">
            <w:pPr>
              <w:snapToGrid w:val="0"/>
              <w:spacing w:beforeLines="50" w:before="120" w:afterLines="50" w:after="120"/>
              <w:rPr>
                <w:rFonts w:eastAsia="SimSun"/>
                <w:sz w:val="22"/>
                <w:szCs w:val="18"/>
                <w:lang w:val="en-US" w:eastAsia="zh-CN"/>
              </w:rPr>
            </w:pPr>
          </w:p>
        </w:tc>
      </w:tr>
      <w:tr w:rsidR="0070640F" w14:paraId="79F48525" w14:textId="77777777">
        <w:tc>
          <w:tcPr>
            <w:tcW w:w="1394" w:type="dxa"/>
          </w:tcPr>
          <w:p w14:paraId="46D47607"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5FC0BFCF"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008B5D2B"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7D81DC7C" w14:textId="77777777" w:rsidR="0070640F" w:rsidRDefault="0070640F">
            <w:pPr>
              <w:snapToGrid w:val="0"/>
              <w:spacing w:beforeLines="50" w:before="120" w:afterLines="50" w:after="120"/>
              <w:rPr>
                <w:rFonts w:eastAsia="SimSun"/>
                <w:sz w:val="22"/>
                <w:szCs w:val="18"/>
                <w:lang w:val="en-US" w:eastAsia="zh-CN"/>
              </w:rPr>
            </w:pPr>
          </w:p>
        </w:tc>
      </w:tr>
      <w:tr w:rsidR="0070640F" w14:paraId="2896EACA" w14:textId="77777777">
        <w:tc>
          <w:tcPr>
            <w:tcW w:w="1394" w:type="dxa"/>
          </w:tcPr>
          <w:p w14:paraId="34A4CAD0"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31055678"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34D30952"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1F194C75" w14:textId="77777777" w:rsidR="0070640F" w:rsidRDefault="0070640F">
            <w:pPr>
              <w:snapToGrid w:val="0"/>
              <w:spacing w:beforeLines="50" w:before="120" w:afterLines="50" w:after="120"/>
              <w:rPr>
                <w:rFonts w:eastAsia="SimSun"/>
                <w:sz w:val="22"/>
                <w:szCs w:val="18"/>
                <w:lang w:val="en-US" w:eastAsia="zh-CN"/>
              </w:rPr>
            </w:pPr>
          </w:p>
        </w:tc>
      </w:tr>
      <w:tr w:rsidR="0070640F" w14:paraId="3B7BD60B" w14:textId="77777777">
        <w:tc>
          <w:tcPr>
            <w:tcW w:w="1394" w:type="dxa"/>
          </w:tcPr>
          <w:p w14:paraId="40BA0965"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3C074281"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7D8F2E65"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78F3C93B" w14:textId="77777777" w:rsidR="0070640F" w:rsidRDefault="0070640F">
            <w:pPr>
              <w:snapToGrid w:val="0"/>
              <w:spacing w:beforeLines="50" w:before="120" w:afterLines="50" w:after="120"/>
              <w:rPr>
                <w:rFonts w:eastAsia="SimSun"/>
                <w:sz w:val="22"/>
                <w:szCs w:val="18"/>
                <w:lang w:val="en-US" w:eastAsia="zh-CN"/>
              </w:rPr>
            </w:pPr>
          </w:p>
        </w:tc>
      </w:tr>
      <w:tr w:rsidR="0070640F" w14:paraId="6252C382" w14:textId="77777777">
        <w:tc>
          <w:tcPr>
            <w:tcW w:w="1394" w:type="dxa"/>
          </w:tcPr>
          <w:p w14:paraId="18CF3658"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60649958"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0E5BBAD6"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701B4C80" w14:textId="77777777" w:rsidR="0070640F" w:rsidRDefault="0070640F">
            <w:pPr>
              <w:snapToGrid w:val="0"/>
              <w:spacing w:beforeLines="50" w:before="120" w:afterLines="50" w:after="120"/>
              <w:rPr>
                <w:rFonts w:eastAsia="SimSun"/>
                <w:sz w:val="22"/>
                <w:szCs w:val="18"/>
                <w:lang w:val="en-US" w:eastAsia="zh-CN"/>
              </w:rPr>
            </w:pPr>
          </w:p>
        </w:tc>
      </w:tr>
    </w:tbl>
    <w:p w14:paraId="1C23398E" w14:textId="77777777" w:rsidR="0070640F" w:rsidRDefault="0070640F">
      <w:pPr>
        <w:snapToGrid w:val="0"/>
        <w:spacing w:before="60" w:after="60"/>
        <w:jc w:val="both"/>
        <w:rPr>
          <w:rFonts w:eastAsiaTheme="minorEastAsia"/>
          <w:sz w:val="22"/>
          <w:lang w:val="en-US"/>
        </w:rPr>
      </w:pPr>
    </w:p>
    <w:p w14:paraId="0E63C293"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242C278B" w14:textId="77777777" w:rsidR="0070640F" w:rsidRDefault="00C67768">
      <w:pPr>
        <w:pStyle w:val="afe"/>
        <w:numPr>
          <w:ilvl w:val="0"/>
          <w:numId w:val="11"/>
        </w:numPr>
        <w:snapToGrid w:val="0"/>
        <w:spacing w:before="60" w:after="60"/>
        <w:ind w:leftChars="0"/>
        <w:jc w:val="both"/>
        <w:rPr>
          <w:rFonts w:eastAsiaTheme="minorEastAsia"/>
          <w:sz w:val="22"/>
          <w:lang w:val="en-US"/>
        </w:rPr>
      </w:pPr>
      <w:proofErr w:type="spellStart"/>
      <w:r>
        <w:rPr>
          <w:rFonts w:eastAsiaTheme="minorEastAsia"/>
          <w:sz w:val="22"/>
          <w:lang w:val="en-US"/>
        </w:rPr>
        <w:t>Opt</w:t>
      </w:r>
      <w:proofErr w:type="spellEnd"/>
      <w:r>
        <w:rPr>
          <w:rFonts w:eastAsiaTheme="minorEastAsia"/>
          <w:sz w:val="22"/>
          <w:lang w:val="en-US"/>
        </w:rPr>
        <w:t xml:space="preserve"> 1a: 3</w:t>
      </w:r>
    </w:p>
    <w:p w14:paraId="4CF5C46E" w14:textId="77777777" w:rsidR="0070640F" w:rsidRDefault="00C67768">
      <w:pPr>
        <w:pStyle w:val="afe"/>
        <w:numPr>
          <w:ilvl w:val="0"/>
          <w:numId w:val="11"/>
        </w:numPr>
        <w:snapToGrid w:val="0"/>
        <w:spacing w:before="60" w:after="60"/>
        <w:ind w:leftChars="0"/>
        <w:jc w:val="both"/>
        <w:rPr>
          <w:rFonts w:eastAsiaTheme="minorEastAsia"/>
          <w:sz w:val="22"/>
          <w:lang w:val="en-US"/>
        </w:rPr>
      </w:pPr>
      <w:proofErr w:type="spellStart"/>
      <w:r>
        <w:rPr>
          <w:rFonts w:eastAsiaTheme="minorEastAsia" w:hint="eastAsia"/>
          <w:sz w:val="22"/>
          <w:lang w:val="en-US"/>
        </w:rPr>
        <w:t>O</w:t>
      </w:r>
      <w:r>
        <w:rPr>
          <w:rFonts w:eastAsiaTheme="minorEastAsia"/>
          <w:sz w:val="22"/>
          <w:lang w:val="en-US"/>
        </w:rPr>
        <w:t>pt</w:t>
      </w:r>
      <w:proofErr w:type="spellEnd"/>
      <w:r>
        <w:rPr>
          <w:rFonts w:eastAsiaTheme="minorEastAsia"/>
          <w:sz w:val="22"/>
          <w:lang w:val="en-US"/>
        </w:rPr>
        <w:t xml:space="preserve"> 1b: 7</w:t>
      </w:r>
    </w:p>
    <w:p w14:paraId="0B7D8E00" w14:textId="77777777" w:rsidR="0070640F" w:rsidRDefault="00C67768">
      <w:pPr>
        <w:pStyle w:val="afe"/>
        <w:numPr>
          <w:ilvl w:val="0"/>
          <w:numId w:val="11"/>
        </w:numPr>
        <w:snapToGrid w:val="0"/>
        <w:spacing w:before="60" w:after="60"/>
        <w:ind w:leftChars="0"/>
        <w:jc w:val="both"/>
        <w:rPr>
          <w:rFonts w:eastAsiaTheme="minorEastAsia"/>
          <w:sz w:val="22"/>
          <w:lang w:val="en-US"/>
        </w:rPr>
      </w:pPr>
      <w:proofErr w:type="spellStart"/>
      <w:r>
        <w:rPr>
          <w:rFonts w:eastAsiaTheme="minorEastAsia" w:hint="eastAsia"/>
          <w:sz w:val="22"/>
          <w:lang w:val="en-US"/>
        </w:rPr>
        <w:t>O</w:t>
      </w:r>
      <w:r>
        <w:rPr>
          <w:rFonts w:eastAsiaTheme="minorEastAsia"/>
          <w:sz w:val="22"/>
          <w:lang w:val="en-US"/>
        </w:rPr>
        <w:t>pt</w:t>
      </w:r>
      <w:proofErr w:type="spellEnd"/>
      <w:r>
        <w:rPr>
          <w:rFonts w:eastAsiaTheme="minorEastAsia"/>
          <w:sz w:val="22"/>
          <w:lang w:val="en-US"/>
        </w:rPr>
        <w:t xml:space="preserve"> 2: 5</w:t>
      </w:r>
    </w:p>
    <w:p w14:paraId="6ABD47E6" w14:textId="77777777" w:rsidR="0070640F" w:rsidRDefault="00C67768">
      <w:pPr>
        <w:snapToGrid w:val="0"/>
        <w:spacing w:before="60" w:after="60"/>
        <w:jc w:val="both"/>
        <w:rPr>
          <w:rFonts w:eastAsiaTheme="minorEastAsia"/>
          <w:sz w:val="22"/>
          <w:lang w:val="en-US"/>
        </w:rPr>
      </w:pPr>
      <w:r>
        <w:rPr>
          <w:rFonts w:eastAsiaTheme="minorEastAsia"/>
          <w:sz w:val="22"/>
          <w:lang w:val="en-US"/>
        </w:rPr>
        <w:t>FL found that Option 1a has more supporters than in contributions and ambiguity issue in Option 1b/2 is raised. Further discussion including Option 1a may be necessary, so Option 1a is returned in the proposal.</w:t>
      </w:r>
    </w:p>
    <w:p w14:paraId="7A7C41B4"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TP, FL will prepare TP later corresponding to option agreed in the up-coming offline/online session. At this moment, TP discussion is postponed.</w:t>
      </w:r>
    </w:p>
    <w:p w14:paraId="0BF19FF6" w14:textId="77777777" w:rsidR="0070640F" w:rsidRDefault="0070640F">
      <w:pPr>
        <w:snapToGrid w:val="0"/>
        <w:spacing w:before="60" w:after="60"/>
        <w:jc w:val="both"/>
        <w:rPr>
          <w:rFonts w:eastAsiaTheme="minorEastAsia"/>
          <w:sz w:val="22"/>
          <w:lang w:val="en-US"/>
        </w:rPr>
      </w:pPr>
    </w:p>
    <w:p w14:paraId="4F9266B9"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cyan"/>
          <w:lang w:val="en-US"/>
        </w:rPr>
        <w:t>DAI field details</w:t>
      </w:r>
    </w:p>
    <w:p w14:paraId="3E7BB68D" w14:textId="77777777" w:rsidR="0070640F" w:rsidRDefault="00C67768">
      <w:pPr>
        <w:rPr>
          <w:b/>
          <w:sz w:val="20"/>
          <w:szCs w:val="14"/>
          <w:lang w:eastAsia="zh-CN"/>
        </w:rPr>
      </w:pPr>
      <w:r>
        <w:rPr>
          <w:b/>
          <w:sz w:val="20"/>
          <w:szCs w:val="14"/>
          <w:highlight w:val="yellow"/>
          <w:lang w:eastAsia="zh-CN"/>
        </w:rPr>
        <w:t>Proposal 1-2a</w:t>
      </w:r>
      <w:r>
        <w:rPr>
          <w:rFonts w:hint="eastAsia"/>
          <w:b/>
          <w:sz w:val="20"/>
          <w:szCs w:val="14"/>
          <w:highlight w:val="yellow"/>
        </w:rPr>
        <w:t>_</w:t>
      </w:r>
      <w:r>
        <w:rPr>
          <w:b/>
          <w:sz w:val="20"/>
          <w:szCs w:val="14"/>
          <w:highlight w:val="yellow"/>
          <w:lang w:eastAsia="zh-CN"/>
        </w:rPr>
        <w:t>v1</w:t>
      </w:r>
    </w:p>
    <w:p w14:paraId="2B1715EB" w14:textId="77777777" w:rsidR="0070640F" w:rsidRDefault="00C67768">
      <w:pPr>
        <w:snapToGrid w:val="0"/>
        <w:rPr>
          <w:rFonts w:eastAsia="Batang"/>
          <w:sz w:val="20"/>
          <w:szCs w:val="16"/>
          <w:lang w:val="en-US"/>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w:t>
      </w:r>
      <w:r>
        <w:rPr>
          <w:rFonts w:eastAsia="Batang"/>
          <w:sz w:val="20"/>
          <w:szCs w:val="16"/>
          <w:lang w:val="en-US"/>
        </w:rPr>
        <w:t>, one option is down-selected from the following options:</w:t>
      </w:r>
    </w:p>
    <w:p w14:paraId="2FB091EB" w14:textId="77777777" w:rsidR="0070640F" w:rsidRDefault="00C67768">
      <w:pPr>
        <w:numPr>
          <w:ilvl w:val="0"/>
          <w:numId w:val="10"/>
        </w:numPr>
        <w:snapToGrid w:val="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23DAAB08" w14:textId="77777777" w:rsidR="0070640F" w:rsidRDefault="00C67768">
      <w:pPr>
        <w:numPr>
          <w:ilvl w:val="1"/>
          <w:numId w:val="10"/>
        </w:numPr>
        <w:snapToGrid w:val="0"/>
        <w:rPr>
          <w:rFonts w:eastAsia="Batang"/>
          <w:color w:val="FF0000"/>
          <w:sz w:val="20"/>
          <w:szCs w:val="16"/>
          <w:lang w:val="en-US"/>
        </w:rPr>
      </w:pPr>
      <w:r>
        <w:rPr>
          <w:rFonts w:eastAsiaTheme="minorEastAsia" w:hint="eastAsia"/>
          <w:color w:val="FF0000"/>
          <w:sz w:val="20"/>
          <w:szCs w:val="16"/>
          <w:lang w:val="en-US"/>
        </w:rPr>
        <w:t>O</w:t>
      </w:r>
      <w:r>
        <w:rPr>
          <w:rFonts w:eastAsiaTheme="minorEastAsia"/>
          <w:color w:val="FF0000"/>
          <w:sz w:val="20"/>
          <w:szCs w:val="16"/>
          <w:lang w:val="en-US"/>
        </w:rPr>
        <w:t>ption 1a: Repetition factors {1, 2, 4, 8} are mapped to ‘00’, ’01’, ‘10’, ‘11’ of 2 bits DAI field, respectively. Codepoint(s) corresponding to unconfigured repetition factor(s) is(are) not used.</w:t>
      </w:r>
    </w:p>
    <w:p w14:paraId="16E01066" w14:textId="77777777" w:rsidR="0070640F" w:rsidRDefault="00C67768">
      <w:pPr>
        <w:numPr>
          <w:ilvl w:val="1"/>
          <w:numId w:val="10"/>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2CE1DF44" w14:textId="77777777" w:rsidR="0070640F" w:rsidRDefault="00C67768">
      <w:pPr>
        <w:numPr>
          <w:ilvl w:val="2"/>
          <w:numId w:val="10"/>
        </w:numPr>
        <w:snapToGrid w:val="0"/>
        <w:rPr>
          <w:rFonts w:eastAsia="Batang"/>
          <w:strike/>
          <w:color w:val="FF0000"/>
          <w:sz w:val="20"/>
          <w:szCs w:val="16"/>
          <w:lang w:val="en-US"/>
        </w:rPr>
      </w:pPr>
      <w:r>
        <w:rPr>
          <w:rFonts w:eastAsia="Batang"/>
          <w:strike/>
          <w:color w:val="FF0000"/>
          <w:sz w:val="20"/>
          <w:szCs w:val="16"/>
          <w:lang w:val="en-US"/>
        </w:rPr>
        <w:t>TP#1-2a-1b in section 4.1.2.1 of R1-231xxxx is endorsed for TS38.212 clause 7.3.1.2.1.</w:t>
      </w:r>
    </w:p>
    <w:p w14:paraId="703EEEBE" w14:textId="77777777" w:rsidR="0070640F" w:rsidRDefault="00C67768">
      <w:pPr>
        <w:numPr>
          <w:ilvl w:val="0"/>
          <w:numId w:val="10"/>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3959F452" w14:textId="77777777" w:rsidR="0070640F" w:rsidRDefault="00C67768">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1 bit LSB of 2 bits DAI field, respectively. The remaining one bit is reserved.</w:t>
      </w:r>
    </w:p>
    <w:p w14:paraId="4AFECD06" w14:textId="77777777" w:rsidR="0070640F" w:rsidRDefault="00C67768">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2C0C33DA" w14:textId="77777777" w:rsidR="0070640F" w:rsidRDefault="00C67768">
      <w:pPr>
        <w:numPr>
          <w:ilvl w:val="1"/>
          <w:numId w:val="10"/>
        </w:numPr>
        <w:snapToGrid w:val="0"/>
        <w:rPr>
          <w:rFonts w:eastAsiaTheme="minorEastAsia"/>
          <w:strike/>
          <w:color w:val="FF0000"/>
          <w:sz w:val="20"/>
          <w:szCs w:val="16"/>
          <w:lang w:val="en-US"/>
        </w:rPr>
      </w:pPr>
      <w:r>
        <w:rPr>
          <w:rFonts w:eastAsiaTheme="minorEastAsia"/>
          <w:strike/>
          <w:color w:val="FF0000"/>
          <w:sz w:val="20"/>
          <w:szCs w:val="16"/>
          <w:lang w:val="en-US"/>
        </w:rPr>
        <w:t>TP#1-2a-2 in section 4.1.2.1 of R1-231xxxx is endorsed for</w:t>
      </w:r>
      <w:r>
        <w:rPr>
          <w:rFonts w:eastAsia="Batang"/>
          <w:strike/>
          <w:color w:val="FF0000"/>
          <w:sz w:val="20"/>
          <w:szCs w:val="16"/>
          <w:lang w:val="en-US"/>
        </w:rPr>
        <w:t xml:space="preserve"> TS38.212 clause 7.3.1.2.1.</w:t>
      </w:r>
    </w:p>
    <w:p w14:paraId="6B2DEF69" w14:textId="77777777" w:rsidR="0070640F" w:rsidRDefault="0070640F">
      <w:pPr>
        <w:snapToGrid w:val="0"/>
        <w:spacing w:before="60" w:after="60"/>
        <w:jc w:val="both"/>
        <w:rPr>
          <w:rFonts w:eastAsiaTheme="minorEastAsia"/>
          <w:sz w:val="22"/>
          <w:lang w:val="en-US"/>
        </w:rPr>
      </w:pPr>
    </w:p>
    <w:p w14:paraId="5C467858"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O</w:t>
      </w:r>
      <w:r>
        <w:rPr>
          <w:rFonts w:eastAsiaTheme="minorEastAsia"/>
          <w:sz w:val="22"/>
          <w:u w:val="single"/>
          <w:lang w:val="en-US"/>
        </w:rPr>
        <w:t>utcome of the 1</w:t>
      </w:r>
      <w:r>
        <w:rPr>
          <w:rFonts w:eastAsiaTheme="minorEastAsia"/>
          <w:sz w:val="22"/>
          <w:u w:val="single"/>
          <w:vertAlign w:val="superscript"/>
          <w:lang w:val="en-US"/>
        </w:rPr>
        <w:t>st</w:t>
      </w:r>
      <w:r>
        <w:rPr>
          <w:rFonts w:eastAsiaTheme="minorEastAsia"/>
          <w:sz w:val="22"/>
          <w:u w:val="single"/>
          <w:lang w:val="en-US"/>
        </w:rPr>
        <w:t xml:space="preserve"> online session</w:t>
      </w:r>
    </w:p>
    <w:p w14:paraId="1683A2B6"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5305D251"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 when multiple repetition factors are configured</w:t>
      </w:r>
      <w:r>
        <w:rPr>
          <w:rFonts w:ascii="Times" w:eastAsia="Batang" w:hAnsi="Times"/>
          <w:sz w:val="20"/>
          <w:szCs w:val="16"/>
          <w:lang w:val="en-US" w:eastAsia="en-US"/>
        </w:rPr>
        <w:t>:</w:t>
      </w:r>
    </w:p>
    <w:p w14:paraId="21626217" w14:textId="77777777" w:rsidR="0070640F" w:rsidRDefault="00C67768">
      <w:pPr>
        <w:numPr>
          <w:ilvl w:val="0"/>
          <w:numId w:val="10"/>
        </w:numPr>
        <w:snapToGrid w:val="0"/>
        <w:ind w:left="720"/>
        <w:rPr>
          <w:rFonts w:ascii="Times" w:eastAsia="Batang" w:hAnsi="Times"/>
          <w:sz w:val="20"/>
          <w:szCs w:val="24"/>
          <w:lang w:val="en-US" w:eastAsia="zh-CN"/>
        </w:rPr>
      </w:pPr>
      <w:r>
        <w:rPr>
          <w:rFonts w:ascii="Times" w:eastAsia="DengXian" w:hAnsi="Times"/>
          <w:sz w:val="20"/>
          <w:szCs w:val="16"/>
          <w:lang w:val="en-US" w:eastAsia="en-US"/>
        </w:rPr>
        <w:lastRenderedPageBreak/>
        <w:t>the 1</w:t>
      </w:r>
      <w:r>
        <w:rPr>
          <w:rFonts w:ascii="Times" w:eastAsia="DengXian" w:hAnsi="Times"/>
          <w:sz w:val="20"/>
          <w:szCs w:val="16"/>
          <w:vertAlign w:val="superscript"/>
          <w:lang w:val="en-US" w:eastAsia="en-US"/>
        </w:rPr>
        <w:t>st</w:t>
      </w:r>
      <w:r>
        <w:rPr>
          <w:rFonts w:ascii="Times" w:eastAsia="DengXian" w:hAnsi="Times"/>
          <w:sz w:val="20"/>
          <w:szCs w:val="16"/>
          <w:lang w:val="en-US" w:eastAsia="en-US"/>
        </w:rPr>
        <w:t>/2</w:t>
      </w:r>
      <w:r>
        <w:rPr>
          <w:rFonts w:ascii="Times" w:eastAsia="DengXian" w:hAnsi="Times"/>
          <w:sz w:val="20"/>
          <w:szCs w:val="16"/>
          <w:vertAlign w:val="superscript"/>
          <w:lang w:val="en-US" w:eastAsia="en-US"/>
        </w:rPr>
        <w:t>nd</w:t>
      </w:r>
      <w:r>
        <w:rPr>
          <w:rFonts w:ascii="Times" w:eastAsia="DengXian" w:hAnsi="Times"/>
          <w:sz w:val="20"/>
          <w:szCs w:val="16"/>
          <w:lang w:val="en-US" w:eastAsia="en-US"/>
        </w:rPr>
        <w:t>/3</w:t>
      </w:r>
      <w:r>
        <w:rPr>
          <w:rFonts w:ascii="Times" w:eastAsia="DengXian" w:hAnsi="Times"/>
          <w:sz w:val="20"/>
          <w:szCs w:val="16"/>
          <w:vertAlign w:val="superscript"/>
          <w:lang w:val="en-US" w:eastAsia="en-US"/>
        </w:rPr>
        <w:t>rd</w:t>
      </w:r>
      <w:r>
        <w:rPr>
          <w:rFonts w:ascii="Times" w:eastAsia="DengXian" w:hAnsi="Times"/>
          <w:sz w:val="20"/>
          <w:szCs w:val="16"/>
          <w:lang w:val="en-US" w:eastAsia="en-US"/>
        </w:rPr>
        <w:t>/4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configured repetition factors are mapped to ‘00’, ’01’, ‘10’, ‘11’ of 2 bits DAI field, respectively. When the 3</w:t>
      </w:r>
      <w:r>
        <w:rPr>
          <w:rFonts w:ascii="Times" w:eastAsia="DengXian" w:hAnsi="Times"/>
          <w:sz w:val="20"/>
          <w:szCs w:val="16"/>
          <w:vertAlign w:val="superscript"/>
          <w:lang w:val="en-US" w:eastAsia="en-US"/>
        </w:rPr>
        <w:t>rd</w:t>
      </w:r>
      <w:r>
        <w:rPr>
          <w:rFonts w:ascii="Times" w:eastAsia="DengXian" w:hAnsi="Times"/>
          <w:sz w:val="20"/>
          <w:szCs w:val="16"/>
          <w:lang w:val="en-US" w:eastAsia="en-US"/>
        </w:rPr>
        <w:t xml:space="preserve"> and/or the 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repetition factors is/are not configured, the corresponding codepoint(s) (i.e., ‘10’ and/or ‘11’) is(are) not used.</w:t>
      </w:r>
    </w:p>
    <w:p w14:paraId="5659DF13" w14:textId="77777777" w:rsidR="0070640F" w:rsidRDefault="0070640F">
      <w:pPr>
        <w:snapToGrid w:val="0"/>
        <w:spacing w:before="60" w:after="60"/>
        <w:jc w:val="both"/>
        <w:rPr>
          <w:rFonts w:eastAsiaTheme="minorEastAsia"/>
          <w:sz w:val="22"/>
          <w:lang w:val="en-US"/>
        </w:rPr>
      </w:pPr>
    </w:p>
    <w:p w14:paraId="50CFCA1F"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above agreement, a TP can be discussed and agreed.</w:t>
      </w:r>
    </w:p>
    <w:p w14:paraId="4E89E885" w14:textId="77777777" w:rsidR="0070640F" w:rsidRDefault="0070640F">
      <w:pPr>
        <w:snapToGrid w:val="0"/>
        <w:spacing w:before="60" w:after="60"/>
        <w:jc w:val="both"/>
        <w:rPr>
          <w:rFonts w:eastAsiaTheme="minorEastAsia"/>
          <w:sz w:val="22"/>
          <w:lang w:val="en-US"/>
        </w:rPr>
      </w:pPr>
    </w:p>
    <w:p w14:paraId="1BAA0751"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64E76F76" w14:textId="77777777" w:rsidR="0070640F" w:rsidRDefault="0070640F">
      <w:pPr>
        <w:snapToGrid w:val="0"/>
        <w:spacing w:before="60" w:after="60"/>
        <w:jc w:val="both"/>
        <w:rPr>
          <w:rFonts w:eastAsiaTheme="minorEastAsia"/>
          <w:sz w:val="22"/>
          <w:lang w:val="en-US"/>
        </w:rPr>
      </w:pPr>
    </w:p>
    <w:p w14:paraId="1DABF52F"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cyan"/>
          <w:lang w:val="en-US"/>
        </w:rPr>
        <w:t>DAI field details</w:t>
      </w:r>
    </w:p>
    <w:p w14:paraId="68E9D474" w14:textId="77777777" w:rsidR="0070640F" w:rsidRDefault="00C67768">
      <w:pPr>
        <w:rPr>
          <w:b/>
          <w:sz w:val="20"/>
          <w:szCs w:val="14"/>
          <w:lang w:eastAsia="zh-CN"/>
        </w:rPr>
      </w:pPr>
      <w:r>
        <w:rPr>
          <w:b/>
          <w:sz w:val="20"/>
          <w:szCs w:val="14"/>
          <w:highlight w:val="yellow"/>
          <w:lang w:eastAsia="zh-CN"/>
        </w:rPr>
        <w:t>Proposal 1-2b</w:t>
      </w:r>
      <w:r>
        <w:rPr>
          <w:rFonts w:hint="eastAsia"/>
          <w:b/>
          <w:sz w:val="20"/>
          <w:szCs w:val="14"/>
          <w:highlight w:val="yellow"/>
        </w:rPr>
        <w:t>_</w:t>
      </w:r>
      <w:r>
        <w:rPr>
          <w:b/>
          <w:sz w:val="20"/>
          <w:szCs w:val="14"/>
          <w:highlight w:val="yellow"/>
          <w:lang w:eastAsia="zh-CN"/>
        </w:rPr>
        <w:t>v0</w:t>
      </w:r>
    </w:p>
    <w:p w14:paraId="6D8851CF" w14:textId="77777777" w:rsidR="0070640F" w:rsidRDefault="00C67768">
      <w:pPr>
        <w:snapToGrid w:val="0"/>
        <w:rPr>
          <w:rFonts w:eastAsiaTheme="minorEastAsia"/>
          <w:sz w:val="20"/>
          <w:szCs w:val="16"/>
          <w:lang w:val="en-US"/>
        </w:rPr>
      </w:pPr>
      <w:r>
        <w:rPr>
          <w:rFonts w:eastAsiaTheme="minorEastAsia"/>
          <w:sz w:val="20"/>
          <w:szCs w:val="16"/>
          <w:lang w:val="en-US"/>
        </w:rPr>
        <w:t>TP#1-2_v0 in section 4.1.2.3 of R1-231xxxx is endorsed for TS38.212 clause 7.3.1.2.1.</w:t>
      </w:r>
    </w:p>
    <w:p w14:paraId="21B77314" w14:textId="77777777" w:rsidR="0070640F" w:rsidRDefault="0070640F">
      <w:pPr>
        <w:snapToGrid w:val="0"/>
        <w:spacing w:before="60" w:after="60"/>
        <w:jc w:val="both"/>
        <w:rPr>
          <w:rFonts w:eastAsiaTheme="minorEastAsia"/>
          <w:sz w:val="22"/>
          <w:lang w:val="en-US"/>
        </w:rPr>
      </w:pPr>
    </w:p>
    <w:p w14:paraId="15C689EE"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agree this proposal? If NO, please comment how the TP should be updated.</w:t>
      </w:r>
    </w:p>
    <w:tbl>
      <w:tblPr>
        <w:tblStyle w:val="af6"/>
        <w:tblW w:w="9974" w:type="dxa"/>
        <w:tblLayout w:type="fixed"/>
        <w:tblLook w:val="04A0" w:firstRow="1" w:lastRow="0" w:firstColumn="1" w:lastColumn="0" w:noHBand="0" w:noVBand="1"/>
      </w:tblPr>
      <w:tblGrid>
        <w:gridCol w:w="1413"/>
        <w:gridCol w:w="1304"/>
        <w:gridCol w:w="7257"/>
      </w:tblGrid>
      <w:tr w:rsidR="0070640F" w14:paraId="40D1BC64" w14:textId="77777777">
        <w:tc>
          <w:tcPr>
            <w:tcW w:w="1413" w:type="dxa"/>
            <w:shd w:val="clear" w:color="auto" w:fill="EEECE1" w:themeFill="background2"/>
          </w:tcPr>
          <w:p w14:paraId="7CA623C2"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CB6C171" w14:textId="77777777" w:rsidR="0070640F" w:rsidRDefault="00C67768">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5A27B82F"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426BCC27" w14:textId="77777777">
        <w:tc>
          <w:tcPr>
            <w:tcW w:w="1413" w:type="dxa"/>
          </w:tcPr>
          <w:p w14:paraId="49350F96"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304" w:type="dxa"/>
          </w:tcPr>
          <w:p w14:paraId="13A3BD5E"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 with minor comment</w:t>
            </w:r>
          </w:p>
        </w:tc>
        <w:tc>
          <w:tcPr>
            <w:tcW w:w="7257" w:type="dxa"/>
            <w:shd w:val="clear" w:color="auto" w:fill="auto"/>
          </w:tcPr>
          <w:p w14:paraId="0BA48AC1"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Table 7.3.1.2.1-3 already exists in 38.212 V18.0.0.</w:t>
            </w:r>
          </w:p>
        </w:tc>
      </w:tr>
      <w:tr w:rsidR="0070640F" w14:paraId="0227BB02" w14:textId="77777777">
        <w:trPr>
          <w:trHeight w:val="468"/>
        </w:trPr>
        <w:tc>
          <w:tcPr>
            <w:tcW w:w="1413" w:type="dxa"/>
          </w:tcPr>
          <w:p w14:paraId="3C83DD4B"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304" w:type="dxa"/>
          </w:tcPr>
          <w:p w14:paraId="29CD5A05"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shd w:val="clear" w:color="auto" w:fill="auto"/>
          </w:tcPr>
          <w:p w14:paraId="46032824"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Agree with Ericsson</w:t>
            </w:r>
            <w:r>
              <w:rPr>
                <w:rFonts w:eastAsia="SimSun"/>
                <w:sz w:val="22"/>
                <w:szCs w:val="18"/>
                <w:lang w:val="en-US" w:eastAsia="zh-CN"/>
              </w:rPr>
              <w:t>’</w:t>
            </w:r>
            <w:r>
              <w:rPr>
                <w:rFonts w:eastAsia="SimSun" w:hint="eastAsia"/>
                <w:sz w:val="22"/>
                <w:szCs w:val="18"/>
                <w:lang w:val="en-US" w:eastAsia="zh-CN"/>
              </w:rPr>
              <w:t>s comment on the issue of table number.</w:t>
            </w:r>
          </w:p>
        </w:tc>
      </w:tr>
      <w:tr w:rsidR="0070640F" w14:paraId="2442F62F" w14:textId="77777777">
        <w:tc>
          <w:tcPr>
            <w:tcW w:w="1413" w:type="dxa"/>
          </w:tcPr>
          <w:p w14:paraId="493DEB9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678475C5"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5FA6FCF4" w14:textId="77777777" w:rsidR="0070640F" w:rsidRDefault="0070640F">
            <w:pPr>
              <w:snapToGrid w:val="0"/>
              <w:spacing w:beforeLines="50" w:before="120" w:afterLines="50" w:after="120"/>
              <w:jc w:val="both"/>
              <w:rPr>
                <w:rFonts w:eastAsia="SimSun"/>
                <w:sz w:val="22"/>
                <w:szCs w:val="18"/>
                <w:lang w:val="en-US" w:eastAsia="zh-CN"/>
              </w:rPr>
            </w:pPr>
          </w:p>
        </w:tc>
      </w:tr>
      <w:tr w:rsidR="0070640F" w14:paraId="2687A8A4" w14:textId="77777777">
        <w:tc>
          <w:tcPr>
            <w:tcW w:w="1413" w:type="dxa"/>
          </w:tcPr>
          <w:p w14:paraId="37EB1EE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20C3AE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A3BE331" w14:textId="77777777" w:rsidR="0070640F" w:rsidRDefault="0070640F">
            <w:pPr>
              <w:snapToGrid w:val="0"/>
              <w:spacing w:beforeLines="50" w:before="120" w:afterLines="50" w:after="120"/>
              <w:rPr>
                <w:rFonts w:eastAsia="SimSun"/>
                <w:sz w:val="22"/>
                <w:szCs w:val="18"/>
                <w:lang w:val="en-US" w:eastAsia="zh-CN"/>
              </w:rPr>
            </w:pPr>
          </w:p>
        </w:tc>
      </w:tr>
      <w:tr w:rsidR="0070640F" w14:paraId="706EF896" w14:textId="77777777">
        <w:tc>
          <w:tcPr>
            <w:tcW w:w="1413" w:type="dxa"/>
          </w:tcPr>
          <w:p w14:paraId="3D5D6D4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43509A4"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1BFA6CE" w14:textId="77777777" w:rsidR="0070640F" w:rsidRDefault="0070640F">
            <w:pPr>
              <w:snapToGrid w:val="0"/>
              <w:spacing w:beforeLines="50" w:before="120" w:afterLines="50" w:after="120"/>
              <w:rPr>
                <w:rFonts w:eastAsia="SimSun"/>
                <w:sz w:val="22"/>
                <w:szCs w:val="18"/>
                <w:lang w:val="en-US" w:eastAsia="zh-CN"/>
              </w:rPr>
            </w:pPr>
          </w:p>
        </w:tc>
      </w:tr>
      <w:tr w:rsidR="0070640F" w14:paraId="7939E74A" w14:textId="77777777">
        <w:tc>
          <w:tcPr>
            <w:tcW w:w="1413" w:type="dxa"/>
          </w:tcPr>
          <w:p w14:paraId="6C4384D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54BC06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6215EAC" w14:textId="77777777" w:rsidR="0070640F" w:rsidRDefault="0070640F">
            <w:pPr>
              <w:snapToGrid w:val="0"/>
              <w:spacing w:beforeLines="50" w:before="120" w:afterLines="50" w:after="120"/>
              <w:rPr>
                <w:rFonts w:eastAsia="SimSun"/>
                <w:sz w:val="22"/>
                <w:szCs w:val="18"/>
                <w:lang w:val="en-US" w:eastAsia="zh-CN"/>
              </w:rPr>
            </w:pPr>
          </w:p>
        </w:tc>
      </w:tr>
      <w:tr w:rsidR="0070640F" w14:paraId="692F81E9" w14:textId="77777777">
        <w:tc>
          <w:tcPr>
            <w:tcW w:w="1413" w:type="dxa"/>
          </w:tcPr>
          <w:p w14:paraId="3D6AF6FF"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B926AE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B1B1633" w14:textId="77777777" w:rsidR="0070640F" w:rsidRDefault="0070640F">
            <w:pPr>
              <w:snapToGrid w:val="0"/>
              <w:spacing w:beforeLines="50" w:before="120" w:afterLines="50" w:after="120"/>
              <w:rPr>
                <w:rFonts w:eastAsia="SimSun"/>
                <w:sz w:val="22"/>
                <w:szCs w:val="18"/>
                <w:lang w:val="en-US" w:eastAsia="zh-CN"/>
              </w:rPr>
            </w:pPr>
          </w:p>
        </w:tc>
      </w:tr>
      <w:tr w:rsidR="0070640F" w14:paraId="1060EAE6" w14:textId="77777777">
        <w:tc>
          <w:tcPr>
            <w:tcW w:w="1413" w:type="dxa"/>
          </w:tcPr>
          <w:p w14:paraId="5E97AA4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B6B349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ACD4871" w14:textId="77777777" w:rsidR="0070640F" w:rsidRDefault="0070640F">
            <w:pPr>
              <w:snapToGrid w:val="0"/>
              <w:spacing w:beforeLines="50" w:before="120" w:afterLines="50" w:after="120"/>
              <w:rPr>
                <w:rFonts w:eastAsia="SimSun"/>
                <w:sz w:val="22"/>
                <w:szCs w:val="18"/>
                <w:lang w:val="en-US" w:eastAsia="zh-CN"/>
              </w:rPr>
            </w:pPr>
          </w:p>
        </w:tc>
      </w:tr>
      <w:tr w:rsidR="0070640F" w14:paraId="5CA44743" w14:textId="77777777">
        <w:tc>
          <w:tcPr>
            <w:tcW w:w="1413" w:type="dxa"/>
          </w:tcPr>
          <w:p w14:paraId="712036D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BE4ECA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856FFE9" w14:textId="77777777" w:rsidR="0070640F" w:rsidRDefault="0070640F">
            <w:pPr>
              <w:snapToGrid w:val="0"/>
              <w:spacing w:beforeLines="50" w:before="120" w:afterLines="50" w:after="120"/>
              <w:rPr>
                <w:rFonts w:eastAsia="SimSun"/>
                <w:sz w:val="22"/>
                <w:szCs w:val="18"/>
                <w:lang w:val="en-US" w:eastAsia="zh-CN"/>
              </w:rPr>
            </w:pPr>
          </w:p>
        </w:tc>
      </w:tr>
      <w:tr w:rsidR="0070640F" w14:paraId="1385EE44" w14:textId="77777777">
        <w:tc>
          <w:tcPr>
            <w:tcW w:w="1413" w:type="dxa"/>
          </w:tcPr>
          <w:p w14:paraId="254EC95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A8E7C3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74169D6" w14:textId="77777777" w:rsidR="0070640F" w:rsidRDefault="0070640F">
            <w:pPr>
              <w:snapToGrid w:val="0"/>
              <w:spacing w:beforeLines="50" w:before="120" w:afterLines="50" w:after="120"/>
              <w:rPr>
                <w:rFonts w:eastAsia="SimSun"/>
                <w:sz w:val="22"/>
                <w:szCs w:val="18"/>
                <w:lang w:val="en-US" w:eastAsia="zh-CN"/>
              </w:rPr>
            </w:pPr>
          </w:p>
        </w:tc>
      </w:tr>
      <w:tr w:rsidR="0070640F" w14:paraId="7AD27C57" w14:textId="77777777">
        <w:tc>
          <w:tcPr>
            <w:tcW w:w="1413" w:type="dxa"/>
          </w:tcPr>
          <w:p w14:paraId="14127109" w14:textId="77777777" w:rsidR="0070640F" w:rsidRDefault="0070640F">
            <w:pPr>
              <w:snapToGrid w:val="0"/>
              <w:spacing w:beforeLines="50" w:before="120" w:afterLines="50" w:after="120"/>
              <w:rPr>
                <w:rFonts w:eastAsiaTheme="minorEastAsia"/>
                <w:sz w:val="22"/>
                <w:szCs w:val="18"/>
                <w:lang w:val="en-US"/>
              </w:rPr>
            </w:pPr>
          </w:p>
        </w:tc>
        <w:tc>
          <w:tcPr>
            <w:tcW w:w="1304" w:type="dxa"/>
          </w:tcPr>
          <w:p w14:paraId="228720F1"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350779A5" w14:textId="77777777" w:rsidR="0070640F" w:rsidRDefault="0070640F">
            <w:pPr>
              <w:snapToGrid w:val="0"/>
              <w:spacing w:beforeLines="50" w:before="120" w:afterLines="50" w:after="120"/>
              <w:rPr>
                <w:rFonts w:eastAsia="SimSun"/>
                <w:sz w:val="22"/>
                <w:szCs w:val="18"/>
                <w:lang w:val="en-US" w:eastAsia="zh-CN"/>
              </w:rPr>
            </w:pPr>
          </w:p>
        </w:tc>
      </w:tr>
      <w:tr w:rsidR="0070640F" w14:paraId="0BF5AA9A" w14:textId="77777777">
        <w:tc>
          <w:tcPr>
            <w:tcW w:w="1413" w:type="dxa"/>
          </w:tcPr>
          <w:p w14:paraId="77F907C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7ACF00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08225EC" w14:textId="77777777" w:rsidR="0070640F" w:rsidRDefault="0070640F">
            <w:pPr>
              <w:snapToGrid w:val="0"/>
              <w:spacing w:beforeLines="50" w:before="120" w:afterLines="50" w:after="120"/>
              <w:rPr>
                <w:rFonts w:eastAsia="SimSun"/>
                <w:sz w:val="22"/>
                <w:szCs w:val="18"/>
                <w:lang w:val="en-US" w:eastAsia="zh-CN"/>
              </w:rPr>
            </w:pPr>
          </w:p>
        </w:tc>
      </w:tr>
      <w:tr w:rsidR="0070640F" w14:paraId="118CCAAD" w14:textId="77777777">
        <w:tc>
          <w:tcPr>
            <w:tcW w:w="1413" w:type="dxa"/>
          </w:tcPr>
          <w:p w14:paraId="6A9E7D9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D449A5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BE1D3F3" w14:textId="77777777" w:rsidR="0070640F" w:rsidRDefault="0070640F">
            <w:pPr>
              <w:snapToGrid w:val="0"/>
              <w:spacing w:beforeLines="50" w:before="120" w:afterLines="50" w:after="120"/>
              <w:rPr>
                <w:rFonts w:eastAsia="SimSun"/>
                <w:sz w:val="22"/>
                <w:szCs w:val="18"/>
                <w:lang w:val="en-US" w:eastAsia="zh-CN"/>
              </w:rPr>
            </w:pPr>
          </w:p>
        </w:tc>
      </w:tr>
      <w:tr w:rsidR="0070640F" w14:paraId="33AD0D6A" w14:textId="77777777">
        <w:tc>
          <w:tcPr>
            <w:tcW w:w="1413" w:type="dxa"/>
          </w:tcPr>
          <w:p w14:paraId="6148079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35732C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3439B63" w14:textId="77777777" w:rsidR="0070640F" w:rsidRDefault="0070640F">
            <w:pPr>
              <w:snapToGrid w:val="0"/>
              <w:spacing w:beforeLines="50" w:before="120" w:afterLines="50" w:after="120"/>
              <w:rPr>
                <w:rFonts w:eastAsia="SimSun"/>
                <w:sz w:val="22"/>
                <w:szCs w:val="18"/>
                <w:lang w:val="en-US" w:eastAsia="zh-CN"/>
              </w:rPr>
            </w:pPr>
          </w:p>
        </w:tc>
      </w:tr>
      <w:tr w:rsidR="0070640F" w14:paraId="085943D6" w14:textId="77777777">
        <w:tc>
          <w:tcPr>
            <w:tcW w:w="1413" w:type="dxa"/>
          </w:tcPr>
          <w:p w14:paraId="10E87D4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21B5B4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E8A3D2A" w14:textId="77777777" w:rsidR="0070640F" w:rsidRDefault="0070640F">
            <w:pPr>
              <w:snapToGrid w:val="0"/>
              <w:spacing w:beforeLines="50" w:before="120" w:afterLines="50" w:after="120"/>
              <w:rPr>
                <w:rFonts w:eastAsia="SimSun"/>
                <w:sz w:val="22"/>
                <w:szCs w:val="18"/>
                <w:lang w:val="en-US" w:eastAsia="zh-CN"/>
              </w:rPr>
            </w:pPr>
          </w:p>
        </w:tc>
      </w:tr>
      <w:tr w:rsidR="0070640F" w14:paraId="7B35DE8D" w14:textId="77777777">
        <w:tc>
          <w:tcPr>
            <w:tcW w:w="1413" w:type="dxa"/>
          </w:tcPr>
          <w:p w14:paraId="638C187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093A87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BB35E50" w14:textId="77777777" w:rsidR="0070640F" w:rsidRDefault="0070640F">
            <w:pPr>
              <w:snapToGrid w:val="0"/>
              <w:spacing w:beforeLines="50" w:before="120" w:afterLines="50" w:after="120"/>
              <w:rPr>
                <w:rFonts w:eastAsia="SimSun"/>
                <w:sz w:val="22"/>
                <w:szCs w:val="18"/>
                <w:lang w:val="en-US" w:eastAsia="zh-CN"/>
              </w:rPr>
            </w:pPr>
          </w:p>
        </w:tc>
      </w:tr>
      <w:tr w:rsidR="0070640F" w14:paraId="1A5A69BD" w14:textId="77777777">
        <w:tc>
          <w:tcPr>
            <w:tcW w:w="1413" w:type="dxa"/>
          </w:tcPr>
          <w:p w14:paraId="5CA7CFF7" w14:textId="77777777" w:rsidR="0070640F" w:rsidRDefault="0070640F">
            <w:pPr>
              <w:snapToGrid w:val="0"/>
              <w:spacing w:beforeLines="50" w:before="120" w:afterLines="50" w:after="120"/>
              <w:rPr>
                <w:rFonts w:eastAsia="SimSun"/>
                <w:sz w:val="22"/>
                <w:szCs w:val="18"/>
                <w:lang w:eastAsia="zh-CN"/>
              </w:rPr>
            </w:pPr>
          </w:p>
        </w:tc>
        <w:tc>
          <w:tcPr>
            <w:tcW w:w="1304" w:type="dxa"/>
          </w:tcPr>
          <w:p w14:paraId="2CE2239A"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7A7CA1DC" w14:textId="77777777" w:rsidR="0070640F" w:rsidRDefault="0070640F">
            <w:pPr>
              <w:snapToGrid w:val="0"/>
              <w:spacing w:beforeLines="50" w:before="120" w:afterLines="50" w:after="120"/>
              <w:rPr>
                <w:rFonts w:eastAsia="SimSun"/>
                <w:sz w:val="22"/>
                <w:szCs w:val="18"/>
                <w:lang w:val="en-US" w:eastAsia="zh-CN"/>
              </w:rPr>
            </w:pPr>
          </w:p>
        </w:tc>
      </w:tr>
      <w:tr w:rsidR="0070640F" w14:paraId="511A3DF0" w14:textId="77777777">
        <w:tc>
          <w:tcPr>
            <w:tcW w:w="1413" w:type="dxa"/>
          </w:tcPr>
          <w:p w14:paraId="1997320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867237D"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7C9504D" w14:textId="77777777" w:rsidR="0070640F" w:rsidRDefault="0070640F">
            <w:pPr>
              <w:snapToGrid w:val="0"/>
              <w:spacing w:beforeLines="50" w:before="120" w:afterLines="50" w:after="120"/>
              <w:rPr>
                <w:rFonts w:eastAsia="SimSun"/>
                <w:sz w:val="22"/>
                <w:szCs w:val="18"/>
                <w:lang w:val="en-US" w:eastAsia="zh-CN"/>
              </w:rPr>
            </w:pPr>
          </w:p>
        </w:tc>
      </w:tr>
      <w:tr w:rsidR="0070640F" w14:paraId="3FCE68F2" w14:textId="77777777">
        <w:tc>
          <w:tcPr>
            <w:tcW w:w="1413" w:type="dxa"/>
          </w:tcPr>
          <w:p w14:paraId="76C7013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B86A3CD"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746BD07" w14:textId="77777777" w:rsidR="0070640F" w:rsidRDefault="0070640F">
            <w:pPr>
              <w:snapToGrid w:val="0"/>
              <w:spacing w:beforeLines="50" w:before="120" w:afterLines="50" w:after="120"/>
              <w:rPr>
                <w:rFonts w:eastAsia="SimSun"/>
                <w:sz w:val="22"/>
                <w:szCs w:val="18"/>
                <w:lang w:val="en-US" w:eastAsia="zh-CN"/>
              </w:rPr>
            </w:pPr>
          </w:p>
        </w:tc>
      </w:tr>
      <w:tr w:rsidR="0070640F" w14:paraId="58983769" w14:textId="77777777">
        <w:tc>
          <w:tcPr>
            <w:tcW w:w="1413" w:type="dxa"/>
          </w:tcPr>
          <w:p w14:paraId="6C9CD69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7E248E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F13E07F" w14:textId="77777777" w:rsidR="0070640F" w:rsidRDefault="0070640F">
            <w:pPr>
              <w:snapToGrid w:val="0"/>
              <w:spacing w:beforeLines="50" w:before="120" w:afterLines="50" w:after="120"/>
              <w:rPr>
                <w:rFonts w:eastAsia="SimSun"/>
                <w:sz w:val="22"/>
                <w:szCs w:val="18"/>
                <w:lang w:val="en-US" w:eastAsia="zh-CN"/>
              </w:rPr>
            </w:pPr>
          </w:p>
        </w:tc>
      </w:tr>
      <w:tr w:rsidR="0070640F" w14:paraId="3CD722C6" w14:textId="77777777">
        <w:tc>
          <w:tcPr>
            <w:tcW w:w="1413" w:type="dxa"/>
          </w:tcPr>
          <w:p w14:paraId="629297BA"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CD3999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CB7A8E4" w14:textId="77777777" w:rsidR="0070640F" w:rsidRDefault="0070640F">
            <w:pPr>
              <w:snapToGrid w:val="0"/>
              <w:spacing w:beforeLines="50" w:before="120" w:afterLines="50" w:after="120"/>
              <w:rPr>
                <w:rFonts w:eastAsia="SimSun"/>
                <w:sz w:val="22"/>
                <w:szCs w:val="18"/>
                <w:lang w:val="en-US" w:eastAsia="zh-CN"/>
              </w:rPr>
            </w:pPr>
          </w:p>
        </w:tc>
      </w:tr>
      <w:tr w:rsidR="0070640F" w14:paraId="6836A128" w14:textId="77777777">
        <w:tc>
          <w:tcPr>
            <w:tcW w:w="1413" w:type="dxa"/>
          </w:tcPr>
          <w:p w14:paraId="245DC7A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CC0C3E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A277EC1" w14:textId="77777777" w:rsidR="0070640F" w:rsidRDefault="0070640F">
            <w:pPr>
              <w:snapToGrid w:val="0"/>
              <w:spacing w:beforeLines="50" w:before="120" w:afterLines="50" w:after="120"/>
              <w:rPr>
                <w:rFonts w:eastAsia="SimSun"/>
                <w:sz w:val="22"/>
                <w:szCs w:val="18"/>
                <w:lang w:val="en-US" w:eastAsia="zh-CN"/>
              </w:rPr>
            </w:pPr>
          </w:p>
        </w:tc>
      </w:tr>
      <w:tr w:rsidR="0070640F" w14:paraId="5379D253" w14:textId="77777777">
        <w:tc>
          <w:tcPr>
            <w:tcW w:w="1413" w:type="dxa"/>
          </w:tcPr>
          <w:p w14:paraId="12D15CB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4DEA283"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C0D40BF" w14:textId="77777777" w:rsidR="0070640F" w:rsidRDefault="0070640F">
            <w:pPr>
              <w:snapToGrid w:val="0"/>
              <w:spacing w:beforeLines="50" w:before="120" w:afterLines="50" w:after="120"/>
              <w:rPr>
                <w:rFonts w:eastAsia="SimSun"/>
                <w:sz w:val="22"/>
                <w:szCs w:val="18"/>
                <w:lang w:val="en-US" w:eastAsia="zh-CN"/>
              </w:rPr>
            </w:pPr>
          </w:p>
        </w:tc>
      </w:tr>
      <w:tr w:rsidR="0070640F" w14:paraId="278D5212" w14:textId="77777777">
        <w:tc>
          <w:tcPr>
            <w:tcW w:w="1413" w:type="dxa"/>
          </w:tcPr>
          <w:p w14:paraId="0386AC92"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0971E8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07AF171" w14:textId="77777777" w:rsidR="0070640F" w:rsidRDefault="0070640F">
            <w:pPr>
              <w:snapToGrid w:val="0"/>
              <w:spacing w:beforeLines="50" w:before="120" w:afterLines="50" w:after="120"/>
              <w:rPr>
                <w:rFonts w:eastAsia="SimSun"/>
                <w:sz w:val="22"/>
                <w:szCs w:val="18"/>
                <w:lang w:val="en-US" w:eastAsia="zh-CN"/>
              </w:rPr>
            </w:pPr>
          </w:p>
        </w:tc>
      </w:tr>
      <w:tr w:rsidR="0070640F" w14:paraId="04C101C4" w14:textId="77777777">
        <w:tc>
          <w:tcPr>
            <w:tcW w:w="1413" w:type="dxa"/>
          </w:tcPr>
          <w:p w14:paraId="7392441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D4B387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9C20EDC" w14:textId="77777777" w:rsidR="0070640F" w:rsidRDefault="0070640F">
            <w:pPr>
              <w:snapToGrid w:val="0"/>
              <w:spacing w:beforeLines="50" w:before="120" w:afterLines="50" w:after="120"/>
              <w:rPr>
                <w:rFonts w:eastAsia="SimSun"/>
                <w:sz w:val="22"/>
                <w:szCs w:val="18"/>
                <w:lang w:val="en-US" w:eastAsia="zh-CN"/>
              </w:rPr>
            </w:pPr>
          </w:p>
        </w:tc>
      </w:tr>
    </w:tbl>
    <w:p w14:paraId="7B6D68A2" w14:textId="00ACB89F" w:rsidR="0070640F" w:rsidRDefault="0070640F">
      <w:pPr>
        <w:snapToGrid w:val="0"/>
        <w:spacing w:before="60" w:after="60"/>
        <w:jc w:val="both"/>
        <w:rPr>
          <w:rFonts w:eastAsiaTheme="minorEastAsia"/>
          <w:sz w:val="22"/>
          <w:lang w:val="en-US"/>
        </w:rPr>
      </w:pPr>
    </w:p>
    <w:p w14:paraId="34BD1126" w14:textId="3D22EA3E" w:rsidR="00D84DAE" w:rsidRDefault="00D84DAE" w:rsidP="00D84DAE">
      <w:pPr>
        <w:snapToGrid w:val="0"/>
        <w:spacing w:before="60" w:after="60"/>
        <w:jc w:val="both"/>
        <w:rPr>
          <w:rFonts w:eastAsiaTheme="minorEastAsia"/>
          <w:sz w:val="22"/>
          <w:u w:val="single"/>
          <w:lang w:val="en-US"/>
        </w:rPr>
      </w:pPr>
      <w:r>
        <w:rPr>
          <w:rFonts w:eastAsiaTheme="minorEastAsia" w:hint="eastAsia"/>
          <w:sz w:val="22"/>
          <w:u w:val="single"/>
          <w:lang w:val="en-US"/>
        </w:rPr>
        <w:t>O</w:t>
      </w:r>
      <w:r>
        <w:rPr>
          <w:rFonts w:eastAsiaTheme="minorEastAsia"/>
          <w:sz w:val="22"/>
          <w:u w:val="single"/>
          <w:lang w:val="en-US"/>
        </w:rPr>
        <w:t xml:space="preserve">utcome of the </w:t>
      </w:r>
      <w:r>
        <w:rPr>
          <w:rFonts w:eastAsiaTheme="minorEastAsia"/>
          <w:sz w:val="22"/>
          <w:u w:val="single"/>
          <w:lang w:val="en-US"/>
        </w:rPr>
        <w:t>2</w:t>
      </w:r>
      <w:r w:rsidRPr="00D84DAE">
        <w:rPr>
          <w:rFonts w:eastAsiaTheme="minorEastAsia"/>
          <w:sz w:val="22"/>
          <w:u w:val="single"/>
          <w:vertAlign w:val="superscript"/>
          <w:lang w:val="en-US"/>
        </w:rPr>
        <w:t>nd</w:t>
      </w:r>
      <w:r>
        <w:rPr>
          <w:rFonts w:eastAsiaTheme="minorEastAsia"/>
          <w:sz w:val="22"/>
          <w:u w:val="single"/>
          <w:lang w:val="en-US"/>
        </w:rPr>
        <w:t xml:space="preserve"> online session</w:t>
      </w:r>
    </w:p>
    <w:p w14:paraId="4C554E40" w14:textId="77777777" w:rsidR="00656F4A" w:rsidRPr="005147D9" w:rsidRDefault="00656F4A" w:rsidP="00656F4A">
      <w:pPr>
        <w:rPr>
          <w:rFonts w:ascii="Times" w:eastAsia="Batang" w:hAnsi="Times"/>
          <w:b/>
          <w:bCs/>
          <w:sz w:val="20"/>
          <w:szCs w:val="14"/>
          <w:lang w:eastAsia="zh-CN"/>
        </w:rPr>
      </w:pPr>
      <w:r w:rsidRPr="005147D9">
        <w:rPr>
          <w:rFonts w:ascii="Times" w:eastAsia="Batang" w:hAnsi="Times"/>
          <w:b/>
          <w:bCs/>
          <w:sz w:val="20"/>
          <w:szCs w:val="14"/>
          <w:highlight w:val="green"/>
          <w:lang w:eastAsia="zh-CN"/>
        </w:rPr>
        <w:t>Agreement</w:t>
      </w:r>
    </w:p>
    <w:p w14:paraId="7FA7C24A" w14:textId="77777777" w:rsidR="00656F4A" w:rsidRPr="0027114D" w:rsidRDefault="00656F4A" w:rsidP="00656F4A">
      <w:pPr>
        <w:snapToGrid w:val="0"/>
        <w:rPr>
          <w:rFonts w:ascii="Times" w:eastAsia="DengXian" w:hAnsi="Times"/>
          <w:sz w:val="20"/>
          <w:szCs w:val="16"/>
          <w:lang w:val="en-US" w:eastAsia="en-US"/>
        </w:rPr>
      </w:pPr>
      <w:r w:rsidRPr="0027114D">
        <w:rPr>
          <w:rFonts w:ascii="Times" w:eastAsia="DengXian" w:hAnsi="Times"/>
          <w:sz w:val="20"/>
          <w:szCs w:val="16"/>
          <w:lang w:val="en-US" w:eastAsia="en-US"/>
        </w:rPr>
        <w:t>The TP below is endorsed for TS38.212 clause 7.3.1.2.1.</w:t>
      </w:r>
    </w:p>
    <w:p w14:paraId="61D5974D" w14:textId="77777777" w:rsidR="00656F4A" w:rsidRPr="0027114D" w:rsidRDefault="00656F4A" w:rsidP="00656F4A">
      <w:pPr>
        <w:rPr>
          <w:rFonts w:ascii="Times" w:eastAsia="Batang" w:hAnsi="Times"/>
          <w:sz w:val="20"/>
          <w:szCs w:val="24"/>
          <w:lang w:val="en-US" w:eastAsia="x-none"/>
        </w:rPr>
      </w:pPr>
    </w:p>
    <w:p w14:paraId="5A1A6014" w14:textId="77777777" w:rsidR="00656F4A" w:rsidRPr="0027114D" w:rsidRDefault="00656F4A" w:rsidP="00656F4A">
      <w:pPr>
        <w:numPr>
          <w:ilvl w:val="0"/>
          <w:numId w:val="11"/>
        </w:numPr>
        <w:snapToGrid w:val="0"/>
        <w:spacing w:before="60" w:after="60"/>
        <w:ind w:leftChars="200" w:left="900"/>
        <w:jc w:val="both"/>
        <w:rPr>
          <w:rFonts w:ascii="Times" w:eastAsia="DengXian" w:hAnsi="Times"/>
          <w:color w:val="0070C0"/>
          <w:sz w:val="20"/>
          <w:szCs w:val="24"/>
          <w:lang w:val="en-US" w:eastAsia="x-none"/>
        </w:rPr>
      </w:pPr>
      <w:r w:rsidRPr="0027114D">
        <w:rPr>
          <w:rFonts w:ascii="Times" w:eastAsia="DengXian" w:hAnsi="Times" w:hint="eastAsia"/>
          <w:color w:val="0070C0"/>
          <w:sz w:val="20"/>
          <w:szCs w:val="24"/>
          <w:lang w:val="en-US" w:eastAsia="x-none"/>
        </w:rPr>
        <w:t>R</w:t>
      </w:r>
      <w:r w:rsidRPr="0027114D">
        <w:rPr>
          <w:rFonts w:ascii="Times" w:eastAsia="DengXian" w:hAnsi="Times"/>
          <w:color w:val="0070C0"/>
          <w:sz w:val="20"/>
          <w:szCs w:val="24"/>
          <w:lang w:val="en-US" w:eastAsia="x-none"/>
        </w:rPr>
        <w:t>eason for change</w:t>
      </w:r>
    </w:p>
    <w:p w14:paraId="40E4C9D0" w14:textId="77777777" w:rsidR="00656F4A" w:rsidRPr="0027114D" w:rsidRDefault="00656F4A" w:rsidP="00656F4A">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A</w:t>
      </w:r>
      <w:r w:rsidRPr="0027114D">
        <w:rPr>
          <w:rFonts w:ascii="Times" w:eastAsia="DengXian" w:hAnsi="Times"/>
          <w:sz w:val="20"/>
          <w:szCs w:val="24"/>
          <w:lang w:val="en-US" w:eastAsia="en-US"/>
        </w:rPr>
        <w:t>: How to map the configured repetition factors to DAI bits in DCI format 1_0 with CRC scrambled by TC-RNTI to indicate the PUCCH repetition factor is unclear in the current specification.</w:t>
      </w:r>
    </w:p>
    <w:p w14:paraId="241F15A5" w14:textId="77777777" w:rsidR="00656F4A" w:rsidRPr="0027114D" w:rsidRDefault="00656F4A" w:rsidP="00656F4A">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B</w:t>
      </w:r>
      <w:r w:rsidRPr="0027114D">
        <w:rPr>
          <w:rFonts w:ascii="Times" w:eastAsia="DengXian" w:hAnsi="Times"/>
          <w:sz w:val="20"/>
          <w:szCs w:val="24"/>
          <w:lang w:val="en-US" w:eastAsia="en-US"/>
        </w:rPr>
        <w:t>: The use of DAI bits in DCI format 1_0 with CRC scrambled by TC-RNTI to indicate the PUCCH repetition factor should be conditioned on that the UE has indicated capability of PUCCH repetition on common PUCCH resources.</w:t>
      </w:r>
    </w:p>
    <w:p w14:paraId="578E0FB1" w14:textId="77777777" w:rsidR="00656F4A" w:rsidRPr="0027114D" w:rsidRDefault="00656F4A" w:rsidP="00656F4A">
      <w:pPr>
        <w:numPr>
          <w:ilvl w:val="0"/>
          <w:numId w:val="11"/>
        </w:numPr>
        <w:snapToGrid w:val="0"/>
        <w:spacing w:before="60" w:after="60"/>
        <w:ind w:leftChars="200" w:left="900"/>
        <w:jc w:val="both"/>
        <w:rPr>
          <w:rFonts w:ascii="Times" w:eastAsia="DengXian" w:hAnsi="Times"/>
          <w:color w:val="0070C0"/>
          <w:sz w:val="20"/>
          <w:szCs w:val="24"/>
          <w:lang w:val="en-US" w:eastAsia="x-none"/>
        </w:rPr>
      </w:pPr>
      <w:r w:rsidRPr="0027114D">
        <w:rPr>
          <w:rFonts w:ascii="Times" w:eastAsia="DengXian" w:hAnsi="Times"/>
          <w:color w:val="0070C0"/>
          <w:sz w:val="20"/>
          <w:szCs w:val="24"/>
          <w:lang w:val="en-US" w:eastAsia="x-none"/>
        </w:rPr>
        <w:t>Summary of change</w:t>
      </w:r>
    </w:p>
    <w:p w14:paraId="7FFCCE57" w14:textId="77777777" w:rsidR="00656F4A" w:rsidRPr="0027114D" w:rsidRDefault="00656F4A" w:rsidP="00656F4A">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A</w:t>
      </w:r>
      <w:r w:rsidRPr="0027114D">
        <w:rPr>
          <w:rFonts w:ascii="Times" w:eastAsia="DengXian" w:hAnsi="Times"/>
          <w:sz w:val="20"/>
          <w:szCs w:val="24"/>
          <w:lang w:val="en-US" w:eastAsia="en-US"/>
        </w:rPr>
        <w:t>: Regardless of the number of configured repetition factors, two bits are used for indication of repetition factor. If two or three repetition factors, the third and/or the fourth codepoint(s) is/are not used.</w:t>
      </w:r>
    </w:p>
    <w:p w14:paraId="2084E607" w14:textId="77777777" w:rsidR="00656F4A" w:rsidRPr="0027114D" w:rsidRDefault="00656F4A" w:rsidP="00656F4A">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B</w:t>
      </w:r>
      <w:r w:rsidRPr="0027114D">
        <w:rPr>
          <w:rFonts w:ascii="Times" w:eastAsia="DengXian" w:hAnsi="Times"/>
          <w:sz w:val="20"/>
          <w:szCs w:val="24"/>
          <w:lang w:val="en-US" w:eastAsia="en-US"/>
        </w:rPr>
        <w:t>: It is clarified that the use of DAI bits in DCI format 1_0 with CRC scrambled by TC-RNTI to indicate the PUCCH repetition factor is conditioned on that the UE has indicated capability of PUCCH repetition on common PUCCH resources.</w:t>
      </w:r>
    </w:p>
    <w:p w14:paraId="25796F4A" w14:textId="77777777" w:rsidR="00656F4A" w:rsidRPr="0027114D" w:rsidRDefault="00656F4A" w:rsidP="00656F4A">
      <w:pPr>
        <w:numPr>
          <w:ilvl w:val="0"/>
          <w:numId w:val="11"/>
        </w:numPr>
        <w:snapToGrid w:val="0"/>
        <w:spacing w:before="60" w:after="60"/>
        <w:ind w:leftChars="200" w:left="900"/>
        <w:jc w:val="both"/>
        <w:rPr>
          <w:rFonts w:ascii="Times" w:eastAsia="DengXian" w:hAnsi="Times"/>
          <w:color w:val="0070C0"/>
          <w:sz w:val="20"/>
          <w:szCs w:val="24"/>
          <w:lang w:val="en-US" w:eastAsia="x-none"/>
        </w:rPr>
      </w:pPr>
      <w:r w:rsidRPr="0027114D">
        <w:rPr>
          <w:rFonts w:ascii="Times" w:eastAsia="DengXian" w:hAnsi="Times"/>
          <w:color w:val="0070C0"/>
          <w:sz w:val="20"/>
          <w:szCs w:val="24"/>
          <w:lang w:val="en-US" w:eastAsia="x-none"/>
        </w:rPr>
        <w:t>Consequences if not approved</w:t>
      </w:r>
    </w:p>
    <w:p w14:paraId="3EAF2E11" w14:textId="77777777" w:rsidR="00656F4A" w:rsidRPr="0027114D" w:rsidRDefault="00656F4A" w:rsidP="00656F4A">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A</w:t>
      </w:r>
      <w:r w:rsidRPr="0027114D">
        <w:rPr>
          <w:rFonts w:ascii="Times" w:eastAsia="DengXian" w:hAnsi="Times"/>
          <w:sz w:val="20"/>
          <w:szCs w:val="24"/>
          <w:lang w:val="en-US" w:eastAsia="en-US"/>
        </w:rPr>
        <w:t xml:space="preserve">: </w:t>
      </w:r>
      <w:proofErr w:type="spellStart"/>
      <w:r w:rsidRPr="0027114D">
        <w:rPr>
          <w:rFonts w:ascii="Times" w:eastAsia="DengXian" w:hAnsi="Times"/>
          <w:sz w:val="20"/>
          <w:szCs w:val="24"/>
          <w:lang w:val="en-US" w:eastAsia="en-US"/>
        </w:rPr>
        <w:t>gNB</w:t>
      </w:r>
      <w:proofErr w:type="spellEnd"/>
      <w:r w:rsidRPr="0027114D">
        <w:rPr>
          <w:rFonts w:ascii="Times" w:eastAsia="DengXian" w:hAnsi="Times"/>
          <w:sz w:val="20"/>
          <w:szCs w:val="24"/>
          <w:lang w:val="en-US" w:eastAsia="en-US"/>
        </w:rPr>
        <w:t xml:space="preserve"> and UE may have misunderstanding of an indicated repetition factor.</w:t>
      </w:r>
    </w:p>
    <w:p w14:paraId="61872741" w14:textId="77777777" w:rsidR="00656F4A" w:rsidRPr="0027114D" w:rsidRDefault="00656F4A" w:rsidP="00656F4A">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B</w:t>
      </w:r>
      <w:r w:rsidRPr="0027114D">
        <w:rPr>
          <w:rFonts w:ascii="Times" w:eastAsia="DengXian" w:hAnsi="Times"/>
          <w:sz w:val="20"/>
          <w:szCs w:val="24"/>
          <w:lang w:val="en-US" w:eastAsia="en-US"/>
        </w:rPr>
        <w:t>: The DAI field in DCI format 1_0 with CRC scrambled by TC-RNTI is incorrectly defined to carry repetition information to UEs that have not indicated support for repetition.</w:t>
      </w:r>
    </w:p>
    <w:tbl>
      <w:tblPr>
        <w:tblW w:w="9347"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47"/>
      </w:tblGrid>
      <w:tr w:rsidR="00656F4A" w:rsidRPr="0027114D" w14:paraId="1B57B878" w14:textId="77777777" w:rsidTr="00D106F6">
        <w:tc>
          <w:tcPr>
            <w:tcW w:w="9347" w:type="dxa"/>
            <w:shd w:val="clear" w:color="auto" w:fill="auto"/>
          </w:tcPr>
          <w:p w14:paraId="18F9C3BB" w14:textId="77777777" w:rsidR="00656F4A" w:rsidRPr="0027114D" w:rsidRDefault="00656F4A" w:rsidP="00D106F6">
            <w:pPr>
              <w:widowControl w:val="0"/>
              <w:spacing w:before="120"/>
              <w:ind w:left="1701" w:hanging="1701"/>
              <w:outlineLvl w:val="4"/>
              <w:rPr>
                <w:rFonts w:ascii="Arial" w:eastAsia="SimSun" w:hAnsi="Arial"/>
                <w:sz w:val="22"/>
                <w:szCs w:val="24"/>
                <w:lang w:eastAsia="zh-CN"/>
              </w:rPr>
            </w:pPr>
            <w:r w:rsidRPr="0027114D">
              <w:rPr>
                <w:rFonts w:ascii="Arial" w:eastAsia="SimSun" w:hAnsi="Arial" w:hint="eastAsia"/>
                <w:sz w:val="22"/>
                <w:szCs w:val="24"/>
                <w:lang w:eastAsia="zh-CN"/>
              </w:rPr>
              <w:t>7.3.1.2.1</w:t>
            </w:r>
            <w:r w:rsidRPr="0027114D">
              <w:rPr>
                <w:rFonts w:ascii="Arial" w:eastAsia="SimSun" w:hAnsi="Arial" w:hint="eastAsia"/>
                <w:sz w:val="22"/>
                <w:szCs w:val="24"/>
                <w:lang w:eastAsia="zh-CN"/>
              </w:rPr>
              <w:tab/>
              <w:t>Format 1_0</w:t>
            </w:r>
          </w:p>
          <w:p w14:paraId="40D68B9D" w14:textId="77777777" w:rsidR="00656F4A" w:rsidRPr="0027114D" w:rsidRDefault="00656F4A" w:rsidP="00D106F6">
            <w:pPr>
              <w:widowControl w:val="0"/>
              <w:jc w:val="center"/>
              <w:rPr>
                <w:rFonts w:ascii="Times" w:eastAsia="SimSun" w:hAnsi="Times"/>
                <w:sz w:val="20"/>
                <w:szCs w:val="24"/>
                <w:lang w:eastAsia="zh-CN"/>
              </w:rPr>
            </w:pPr>
            <w:r w:rsidRPr="0027114D">
              <w:rPr>
                <w:rFonts w:ascii="Times" w:eastAsia="Batang" w:hAnsi="Times"/>
                <w:b/>
                <w:color w:val="FF0000"/>
                <w:sz w:val="20"/>
                <w:szCs w:val="24"/>
                <w:lang w:eastAsia="en-US"/>
              </w:rPr>
              <w:t>&lt;Unchanged parts omitted&gt;</w:t>
            </w:r>
          </w:p>
          <w:p w14:paraId="01B6E619" w14:textId="77777777" w:rsidR="00656F4A" w:rsidRPr="0027114D" w:rsidRDefault="00656F4A" w:rsidP="00D106F6">
            <w:pPr>
              <w:widowControl w:val="0"/>
              <w:rPr>
                <w:rFonts w:ascii="Times" w:eastAsia="SimSun" w:hAnsi="Times"/>
                <w:sz w:val="20"/>
                <w:szCs w:val="24"/>
                <w:lang w:eastAsia="zh-CN"/>
              </w:rPr>
            </w:pPr>
            <w:r w:rsidRPr="0027114D">
              <w:rPr>
                <w:rFonts w:ascii="Times" w:eastAsia="SimSun" w:hAnsi="Times"/>
                <w:sz w:val="20"/>
                <w:szCs w:val="24"/>
                <w:lang w:eastAsia="en-US"/>
              </w:rPr>
              <w:t xml:space="preserve">The following information is transmitted by means of the DCI format </w:t>
            </w:r>
            <w:r w:rsidRPr="0027114D">
              <w:rPr>
                <w:rFonts w:ascii="Times" w:eastAsia="SimSun" w:hAnsi="Times" w:hint="eastAsia"/>
                <w:sz w:val="20"/>
                <w:szCs w:val="24"/>
                <w:lang w:eastAsia="zh-CN"/>
              </w:rPr>
              <w:t>1_0 with CRC scrambled by TC-RNTI</w:t>
            </w:r>
            <w:r w:rsidRPr="0027114D">
              <w:rPr>
                <w:rFonts w:ascii="Times" w:eastAsia="SimSun" w:hAnsi="Times"/>
                <w:sz w:val="20"/>
                <w:szCs w:val="24"/>
                <w:lang w:eastAsia="en-US"/>
              </w:rPr>
              <w:t>:</w:t>
            </w:r>
          </w:p>
          <w:p w14:paraId="60A5FB50" w14:textId="77777777" w:rsidR="00656F4A" w:rsidRPr="0027114D" w:rsidRDefault="00656F4A" w:rsidP="00D106F6">
            <w:pPr>
              <w:widowControl w:val="0"/>
              <w:jc w:val="center"/>
              <w:rPr>
                <w:rFonts w:ascii="Times" w:eastAsia="SimSun" w:hAnsi="Times"/>
                <w:sz w:val="20"/>
                <w:szCs w:val="24"/>
                <w:lang w:eastAsia="zh-CN"/>
              </w:rPr>
            </w:pPr>
            <w:r w:rsidRPr="0027114D">
              <w:rPr>
                <w:rFonts w:ascii="Times" w:eastAsia="Batang" w:hAnsi="Times"/>
                <w:b/>
                <w:color w:val="FF0000"/>
                <w:sz w:val="20"/>
                <w:szCs w:val="24"/>
                <w:lang w:eastAsia="en-US"/>
              </w:rPr>
              <w:t>&lt;Unchanged parts omitted&gt;</w:t>
            </w:r>
          </w:p>
          <w:p w14:paraId="5AA708AD" w14:textId="77777777" w:rsidR="00656F4A" w:rsidRPr="0027114D" w:rsidRDefault="00656F4A" w:rsidP="00D106F6">
            <w:pPr>
              <w:widowControl w:val="0"/>
              <w:ind w:left="568" w:hanging="284"/>
              <w:rPr>
                <w:rFonts w:ascii="Times" w:eastAsia="游明朝" w:hAnsi="Times"/>
                <w:sz w:val="20"/>
                <w:szCs w:val="24"/>
                <w:lang w:eastAsia="zh-CN"/>
              </w:rPr>
            </w:pPr>
            <w:r w:rsidRPr="0027114D">
              <w:rPr>
                <w:rFonts w:ascii="Times" w:eastAsia="游明朝" w:hAnsi="Times" w:hint="eastAsia"/>
                <w:sz w:val="20"/>
                <w:szCs w:val="24"/>
                <w:lang w:eastAsia="zh-CN"/>
              </w:rPr>
              <w:t>-</w:t>
            </w:r>
            <w:r w:rsidRPr="0027114D">
              <w:rPr>
                <w:rFonts w:ascii="Times" w:eastAsia="游明朝" w:hAnsi="Times" w:hint="eastAsia"/>
                <w:sz w:val="20"/>
                <w:szCs w:val="24"/>
                <w:lang w:eastAsia="zh-CN"/>
              </w:rPr>
              <w:tab/>
              <w:t xml:space="preserve">Downlink assignment index </w:t>
            </w:r>
            <w:r w:rsidRPr="0027114D">
              <w:rPr>
                <w:rFonts w:ascii="Times" w:eastAsia="游明朝" w:hAnsi="Times"/>
                <w:sz w:val="20"/>
                <w:szCs w:val="24"/>
                <w:lang w:eastAsia="zh-CN"/>
              </w:rPr>
              <w:t>–</w:t>
            </w:r>
            <w:r w:rsidRPr="0027114D">
              <w:rPr>
                <w:rFonts w:ascii="Times" w:eastAsia="游明朝" w:hAnsi="Times" w:hint="eastAsia"/>
                <w:sz w:val="20"/>
                <w:szCs w:val="24"/>
                <w:lang w:eastAsia="zh-CN"/>
              </w:rPr>
              <w:t xml:space="preserve"> 2 bits</w:t>
            </w:r>
          </w:p>
          <w:p w14:paraId="5504B2CF" w14:textId="77777777" w:rsidR="00656F4A" w:rsidRPr="0027114D" w:rsidRDefault="00656F4A" w:rsidP="00D106F6">
            <w:pPr>
              <w:widowControl w:val="0"/>
              <w:ind w:left="851" w:hanging="284"/>
              <w:rPr>
                <w:rFonts w:ascii="Times" w:eastAsia="游明朝" w:hAnsi="Times"/>
                <w:sz w:val="20"/>
                <w:szCs w:val="24"/>
                <w:lang w:eastAsia="zh-CN"/>
              </w:rPr>
            </w:pPr>
            <w:r w:rsidRPr="0027114D">
              <w:rPr>
                <w:rFonts w:ascii="Times" w:eastAsia="游明朝" w:hAnsi="Times"/>
                <w:sz w:val="20"/>
                <w:szCs w:val="24"/>
                <w:lang w:eastAsia="zh-CN"/>
              </w:rPr>
              <w:t>-</w:t>
            </w:r>
            <w:r w:rsidRPr="0027114D">
              <w:rPr>
                <w:rFonts w:ascii="Times" w:eastAsia="游明朝" w:hAnsi="Times"/>
                <w:sz w:val="20"/>
                <w:szCs w:val="24"/>
                <w:lang w:eastAsia="zh-CN"/>
              </w:rPr>
              <w:tab/>
              <w:t xml:space="preserve">2 bits indicating the number of repetitions for PUCCH as defined in clause 9.2.6 </w:t>
            </w:r>
            <w:r w:rsidRPr="0027114D">
              <w:rPr>
                <w:rFonts w:ascii="Times" w:eastAsia="游明朝" w:hAnsi="Times" w:hint="eastAsia"/>
                <w:sz w:val="20"/>
                <w:szCs w:val="24"/>
                <w:lang w:eastAsia="zh-CN"/>
              </w:rPr>
              <w:t>of [5, TS38.213]</w:t>
            </w:r>
            <w:r w:rsidRPr="0027114D">
              <w:rPr>
                <w:rFonts w:ascii="Times" w:eastAsia="游明朝" w:hAnsi="Times"/>
                <w:sz w:val="20"/>
                <w:szCs w:val="24"/>
                <w:lang w:eastAsia="zh-CN"/>
              </w:rPr>
              <w:t xml:space="preserve"> </w:t>
            </w:r>
            <w:ins w:id="180" w:author="Shohei Yoshioka (吉岡 翔平)" w:date="2023-10-03T19:22:00Z">
              <w:r w:rsidRPr="0027114D">
                <w:rPr>
                  <w:rFonts w:ascii="Times" w:eastAsia="游明朝" w:hAnsi="Times"/>
                  <w:sz w:val="20"/>
                  <w:szCs w:val="24"/>
                  <w:lang w:eastAsia="zh-CN"/>
                </w:rPr>
                <w:t>according to Table 7.3.1.2.1-</w:t>
              </w:r>
            </w:ins>
            <w:ins w:id="181" w:author="Shohei Yoshioka (吉岡 翔平)" w:date="2023-10-11T08:37:00Z">
              <w:r w:rsidRPr="0027114D">
                <w:rPr>
                  <w:rFonts w:ascii="Times" w:eastAsia="游明朝" w:hAnsi="Times"/>
                  <w:sz w:val="20"/>
                  <w:szCs w:val="24"/>
                  <w:lang w:eastAsia="zh-CN"/>
                </w:rPr>
                <w:t>4</w:t>
              </w:r>
            </w:ins>
            <w:r w:rsidRPr="0027114D">
              <w:rPr>
                <w:rFonts w:ascii="Times" w:eastAsia="游明朝" w:hAnsi="Times"/>
                <w:sz w:val="20"/>
                <w:szCs w:val="24"/>
                <w:lang w:eastAsia="zh-CN"/>
              </w:rPr>
              <w:t xml:space="preserve">, if the higher layer parameter </w:t>
            </w:r>
            <w:r w:rsidRPr="0027114D">
              <w:rPr>
                <w:rFonts w:ascii="Times" w:eastAsia="游明朝" w:hAnsi="Times"/>
                <w:i/>
                <w:sz w:val="20"/>
                <w:szCs w:val="24"/>
                <w:lang w:eastAsia="zh-CN"/>
              </w:rPr>
              <w:t>numberOfPUCCHforMsg4HARQACK-RepetitionsList</w:t>
            </w:r>
            <w:r w:rsidRPr="0027114D">
              <w:rPr>
                <w:rFonts w:ascii="Times" w:eastAsia="游明朝" w:hAnsi="Times"/>
                <w:sz w:val="20"/>
                <w:szCs w:val="24"/>
                <w:lang w:eastAsia="zh-CN"/>
              </w:rPr>
              <w:t xml:space="preserve"> is configured with at least two values</w:t>
            </w:r>
            <w:ins w:id="182" w:author="Shohei Yoshioka (吉岡 翔平)" w:date="2023-10-03T19:48:00Z">
              <w:r w:rsidRPr="0027114D">
                <w:rPr>
                  <w:rFonts w:ascii="Times" w:eastAsia="游明朝" w:hAnsi="Times"/>
                  <w:sz w:val="20"/>
                  <w:szCs w:val="24"/>
                  <w:lang w:eastAsia="zh-CN"/>
                </w:rPr>
                <w:t xml:space="preserve"> and the UE has indicated capability</w:t>
              </w:r>
            </w:ins>
            <w:ins w:id="183" w:author="Shohei Yoshioka (吉岡 翔平)" w:date="2023-10-11T09:42:00Z">
              <w:r w:rsidRPr="0027114D">
                <w:rPr>
                  <w:rFonts w:ascii="Times" w:eastAsia="游明朝" w:hAnsi="Times"/>
                  <w:sz w:val="20"/>
                  <w:szCs w:val="24"/>
                  <w:lang w:eastAsia="zh-CN"/>
                </w:rPr>
                <w:t xml:space="preserve"> of </w:t>
              </w:r>
            </w:ins>
            <w:ins w:id="184" w:author="Shohei Yoshioka (吉岡 翔平)" w:date="2023-10-11T09:43:00Z">
              <w:r w:rsidRPr="0027114D">
                <w:rPr>
                  <w:rFonts w:ascii="Times" w:eastAsia="游明朝" w:hAnsi="Times"/>
                  <w:sz w:val="20"/>
                  <w:szCs w:val="24"/>
                  <w:lang w:eastAsia="zh-CN"/>
                </w:rPr>
                <w:t>PUCCH repetition on common</w:t>
              </w:r>
            </w:ins>
            <w:ins w:id="185" w:author="Shohei Yoshioka (吉岡 翔平)" w:date="2023-10-11T09:47:00Z">
              <w:r w:rsidRPr="0027114D">
                <w:rPr>
                  <w:rFonts w:ascii="Times" w:eastAsia="游明朝" w:hAnsi="Times"/>
                  <w:sz w:val="20"/>
                  <w:szCs w:val="24"/>
                  <w:lang w:eastAsia="zh-CN"/>
                </w:rPr>
                <w:t xml:space="preserve"> PUCCH</w:t>
              </w:r>
            </w:ins>
            <w:ins w:id="186" w:author="Shohei Yoshioka (吉岡 翔平)" w:date="2023-10-11T09:43:00Z">
              <w:r w:rsidRPr="0027114D">
                <w:rPr>
                  <w:rFonts w:ascii="Times" w:eastAsia="游明朝" w:hAnsi="Times"/>
                  <w:sz w:val="20"/>
                  <w:szCs w:val="24"/>
                  <w:lang w:eastAsia="zh-CN"/>
                </w:rPr>
                <w:t xml:space="preserve"> resource</w:t>
              </w:r>
            </w:ins>
            <w:ins w:id="187" w:author="Shohei Yoshioka (吉岡 翔平)" w:date="2023-10-03T19:48:00Z">
              <w:r w:rsidRPr="0027114D">
                <w:rPr>
                  <w:rFonts w:ascii="Times" w:eastAsia="游明朝" w:hAnsi="Times"/>
                  <w:sz w:val="20"/>
                  <w:szCs w:val="24"/>
                  <w:lang w:eastAsia="zh-CN"/>
                </w:rPr>
                <w:t xml:space="preserve"> </w:t>
              </w:r>
              <w:r w:rsidRPr="0027114D">
                <w:rPr>
                  <w:rFonts w:ascii="Times" w:eastAsia="SimSun" w:hAnsi="Times"/>
                  <w:sz w:val="20"/>
                  <w:szCs w:val="24"/>
                  <w:lang w:eastAsia="zh-CN"/>
                </w:rPr>
                <w:t>[8, TS38.321]</w:t>
              </w:r>
            </w:ins>
            <w:r w:rsidRPr="0027114D">
              <w:rPr>
                <w:rFonts w:ascii="Times" w:eastAsia="游明朝" w:hAnsi="Times"/>
                <w:sz w:val="20"/>
                <w:szCs w:val="24"/>
                <w:lang w:eastAsia="zh-CN"/>
              </w:rPr>
              <w:t>;</w:t>
            </w:r>
          </w:p>
          <w:p w14:paraId="304C807F" w14:textId="77777777" w:rsidR="00656F4A" w:rsidRPr="0027114D" w:rsidRDefault="00656F4A" w:rsidP="00D106F6">
            <w:pPr>
              <w:widowControl w:val="0"/>
              <w:ind w:left="851" w:hanging="284"/>
              <w:rPr>
                <w:rFonts w:ascii="Times" w:eastAsia="游明朝" w:hAnsi="Times"/>
                <w:sz w:val="20"/>
                <w:szCs w:val="24"/>
                <w:lang w:eastAsia="zh-CN"/>
              </w:rPr>
            </w:pPr>
            <w:r w:rsidRPr="0027114D">
              <w:rPr>
                <w:rFonts w:ascii="Times" w:eastAsia="游明朝" w:hAnsi="Times"/>
                <w:sz w:val="20"/>
                <w:szCs w:val="24"/>
                <w:lang w:eastAsia="zh-CN"/>
              </w:rPr>
              <w:t>-</w:t>
            </w:r>
            <w:r w:rsidRPr="0027114D">
              <w:rPr>
                <w:rFonts w:ascii="Times" w:eastAsia="游明朝" w:hAnsi="Times"/>
                <w:sz w:val="20"/>
                <w:szCs w:val="24"/>
                <w:lang w:eastAsia="zh-CN"/>
              </w:rPr>
              <w:tab/>
              <w:t>otherwise, reserved.</w:t>
            </w:r>
          </w:p>
          <w:p w14:paraId="01EA650D" w14:textId="77777777" w:rsidR="00656F4A" w:rsidRPr="0027114D" w:rsidRDefault="00656F4A" w:rsidP="00D106F6">
            <w:pPr>
              <w:widowControl w:val="0"/>
              <w:jc w:val="center"/>
              <w:rPr>
                <w:rFonts w:ascii="Times" w:eastAsia="Batang" w:hAnsi="Times"/>
                <w:b/>
                <w:color w:val="FF0000"/>
                <w:sz w:val="20"/>
                <w:szCs w:val="24"/>
                <w:lang w:eastAsia="en-US"/>
              </w:rPr>
            </w:pPr>
            <w:r w:rsidRPr="0027114D">
              <w:rPr>
                <w:rFonts w:ascii="Times" w:eastAsia="Batang" w:hAnsi="Times"/>
                <w:b/>
                <w:color w:val="FF0000"/>
                <w:sz w:val="20"/>
                <w:szCs w:val="24"/>
                <w:lang w:eastAsia="en-US"/>
              </w:rPr>
              <w:t>&lt;Unchanged parts omitted&gt;</w:t>
            </w:r>
          </w:p>
          <w:p w14:paraId="18336031" w14:textId="77777777" w:rsidR="00656F4A" w:rsidRPr="0027114D" w:rsidRDefault="00656F4A" w:rsidP="00D106F6">
            <w:pPr>
              <w:widowControl w:val="0"/>
              <w:spacing w:before="60"/>
              <w:jc w:val="center"/>
              <w:rPr>
                <w:ins w:id="188" w:author="Shohei Yoshioka (吉岡 翔平)" w:date="2023-10-03T19:19:00Z"/>
                <w:rFonts w:ascii="Arial" w:eastAsia="SimSun" w:hAnsi="Arial"/>
                <w:b/>
                <w:sz w:val="20"/>
                <w:szCs w:val="24"/>
                <w:lang w:eastAsia="zh-CN"/>
              </w:rPr>
            </w:pPr>
            <w:ins w:id="189" w:author="Shohei Yoshioka (吉岡 翔平)" w:date="2023-10-03T19:19:00Z">
              <w:r w:rsidRPr="0027114D">
                <w:rPr>
                  <w:rFonts w:ascii="Arial" w:eastAsia="SimSun" w:hAnsi="Arial"/>
                  <w:b/>
                  <w:sz w:val="20"/>
                  <w:szCs w:val="24"/>
                  <w:lang w:eastAsia="en-US"/>
                </w:rPr>
                <w:t xml:space="preserve">Table </w:t>
              </w:r>
              <w:r w:rsidRPr="0027114D">
                <w:rPr>
                  <w:rFonts w:ascii="Arial" w:eastAsia="SimSun" w:hAnsi="Arial" w:hint="eastAsia"/>
                  <w:b/>
                  <w:sz w:val="20"/>
                  <w:szCs w:val="24"/>
                  <w:lang w:eastAsia="zh-CN"/>
                </w:rPr>
                <w:t>7.3.1.2.1</w:t>
              </w:r>
              <w:r w:rsidRPr="0027114D">
                <w:rPr>
                  <w:rFonts w:ascii="Arial" w:eastAsia="SimSun" w:hAnsi="Arial"/>
                  <w:b/>
                  <w:sz w:val="20"/>
                  <w:szCs w:val="24"/>
                  <w:lang w:eastAsia="en-US"/>
                </w:rPr>
                <w:t>-</w:t>
              </w:r>
            </w:ins>
            <w:ins w:id="190" w:author="Shohei Yoshioka (吉岡 翔平)" w:date="2023-10-11T08:37:00Z">
              <w:r w:rsidRPr="0027114D">
                <w:rPr>
                  <w:rFonts w:ascii="Arial" w:eastAsia="SimSun" w:hAnsi="Arial"/>
                  <w:b/>
                  <w:sz w:val="20"/>
                  <w:szCs w:val="24"/>
                  <w:lang w:eastAsia="zh-CN"/>
                </w:rPr>
                <w:t>4</w:t>
              </w:r>
            </w:ins>
            <w:ins w:id="191" w:author="Shohei Yoshioka (吉岡 翔平)" w:date="2023-10-03T19:19:00Z">
              <w:r w:rsidRPr="0027114D">
                <w:rPr>
                  <w:rFonts w:ascii="Arial" w:eastAsia="SimSun" w:hAnsi="Arial" w:hint="eastAsia"/>
                  <w:b/>
                  <w:sz w:val="20"/>
                  <w:szCs w:val="24"/>
                  <w:lang w:eastAsia="zh-CN"/>
                </w:rPr>
                <w:t xml:space="preserve">: </w:t>
              </w:r>
              <w:r w:rsidRPr="0027114D">
                <w:rPr>
                  <w:rFonts w:ascii="Arial" w:eastAsia="SimSun" w:hAnsi="Arial"/>
                  <w:b/>
                  <w:bCs/>
                  <w:sz w:val="20"/>
                  <w:szCs w:val="24"/>
                  <w:lang w:val="en-US" w:eastAsia="zh-CN"/>
                </w:rPr>
                <w:t xml:space="preserve">Number of repetitions </w:t>
              </w:r>
            </w:ins>
            <m:oMath>
              <m:sSubSup>
                <m:sSubSupPr>
                  <m:ctrlPr>
                    <w:ins w:id="192" w:author="Shohei Yoshioka (吉岡 翔平)" w:date="2023-10-03T19:19:00Z">
                      <w:rPr>
                        <w:rFonts w:ascii="Cambria Math" w:eastAsia="SimSun" w:hAnsi="Cambria Math"/>
                        <w:b/>
                        <w:bCs/>
                        <w:i/>
                        <w:iCs/>
                        <w:lang w:val="en-US" w:eastAsia="zh-CN"/>
                      </w:rPr>
                    </w:ins>
                  </m:ctrlPr>
                </m:sSubSupPr>
                <m:e>
                  <m:r>
                    <w:ins w:id="193" w:author="Shohei Yoshioka (吉岡 翔平)" w:date="2023-10-03T19:19:00Z">
                      <m:rPr>
                        <m:sty m:val="bi"/>
                      </m:rPr>
                      <w:rPr>
                        <w:rFonts w:ascii="Cambria Math" w:eastAsia="SimSun" w:hAnsi="Cambria Math"/>
                        <w:lang w:val="en-US" w:eastAsia="zh-CN"/>
                      </w:rPr>
                      <m:t>N</m:t>
                    </w:ins>
                  </m:r>
                </m:e>
                <m:sub>
                  <m:r>
                    <w:ins w:id="194" w:author="Shohei Yoshioka (吉岡 翔平)" w:date="2023-10-03T19:19:00Z">
                      <m:rPr>
                        <m:sty m:val="b"/>
                      </m:rPr>
                      <w:rPr>
                        <w:rFonts w:ascii="Cambria Math" w:eastAsia="SimSun" w:hAnsi="Cambria Math"/>
                        <w:lang w:val="en-US" w:eastAsia="zh-CN"/>
                      </w:rPr>
                      <m:t>PUCCH</m:t>
                    </w:ins>
                  </m:r>
                </m:sub>
                <m:sup>
                  <m:r>
                    <w:ins w:id="195" w:author="Shohei Yoshioka (吉岡 翔平)" w:date="2023-10-03T19:19:00Z">
                      <m:rPr>
                        <m:sty m:val="b"/>
                      </m:rPr>
                      <w:rPr>
                        <w:rFonts w:ascii="Cambria Math" w:eastAsia="SimSun" w:hAnsi="Cambria Math"/>
                        <w:lang w:val="en-US" w:eastAsia="zh-CN"/>
                      </w:rPr>
                      <m:t>repeat</m:t>
                    </w:ins>
                  </m:r>
                </m:sup>
              </m:sSubSup>
            </m:oMath>
            <w:ins w:id="196" w:author="Shohei Yoshioka (吉岡 翔平)" w:date="2023-10-03T19:19:00Z">
              <w:r w:rsidRPr="0027114D">
                <w:rPr>
                  <w:rFonts w:ascii="Arial" w:eastAsia="SimSun" w:hAnsi="Arial"/>
                  <w:b/>
                  <w:bCs/>
                  <w:sz w:val="20"/>
                  <w:szCs w:val="24"/>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656F4A" w:rsidRPr="0027114D" w14:paraId="3D8ED83A" w14:textId="77777777" w:rsidTr="00D106F6">
              <w:trPr>
                <w:trHeight w:val="424"/>
                <w:jc w:val="center"/>
                <w:ins w:id="197" w:author="Shohei Yoshioka (吉岡 翔平)" w:date="2023-10-03T19:19:00Z"/>
              </w:trPr>
              <w:tc>
                <w:tcPr>
                  <w:tcW w:w="1129" w:type="dxa"/>
                  <w:shd w:val="clear" w:color="auto" w:fill="D9D9D9"/>
                  <w:vAlign w:val="center"/>
                </w:tcPr>
                <w:p w14:paraId="05FE01B0" w14:textId="77777777" w:rsidR="00656F4A" w:rsidRPr="0027114D" w:rsidRDefault="00656F4A" w:rsidP="00D106F6">
                  <w:pPr>
                    <w:widowControl w:val="0"/>
                    <w:jc w:val="center"/>
                    <w:rPr>
                      <w:ins w:id="198" w:author="Shohei Yoshioka (吉岡 翔平)" w:date="2023-10-03T19:19:00Z"/>
                      <w:rFonts w:ascii="Arial" w:eastAsia="SimSun" w:hAnsi="Arial"/>
                      <w:b/>
                      <w:sz w:val="18"/>
                      <w:szCs w:val="24"/>
                      <w:lang w:eastAsia="zh-CN"/>
                    </w:rPr>
                  </w:pPr>
                  <w:ins w:id="199" w:author="Shohei Yoshioka (吉岡 翔平)" w:date="2023-10-03T19:19:00Z">
                    <w:r w:rsidRPr="0027114D">
                      <w:rPr>
                        <w:rFonts w:ascii="Arial" w:eastAsia="SimSun" w:hAnsi="Arial"/>
                        <w:b/>
                        <w:sz w:val="18"/>
                        <w:szCs w:val="24"/>
                        <w:lang w:eastAsia="zh-CN"/>
                      </w:rPr>
                      <w:t>Bit field</w:t>
                    </w:r>
                  </w:ins>
                </w:p>
              </w:tc>
              <w:tc>
                <w:tcPr>
                  <w:tcW w:w="6800" w:type="dxa"/>
                  <w:shd w:val="clear" w:color="auto" w:fill="D9D9D9"/>
                  <w:vAlign w:val="center"/>
                </w:tcPr>
                <w:p w14:paraId="7C9364CC" w14:textId="77777777" w:rsidR="00656F4A" w:rsidRPr="0027114D" w:rsidRDefault="00656F4A" w:rsidP="00D106F6">
                  <w:pPr>
                    <w:widowControl w:val="0"/>
                    <w:jc w:val="center"/>
                    <w:rPr>
                      <w:ins w:id="200" w:author="Shohei Yoshioka (吉岡 翔平)" w:date="2023-10-03T19:19:00Z"/>
                      <w:rFonts w:ascii="Arial" w:eastAsia="SimSun" w:hAnsi="Arial"/>
                      <w:b/>
                      <w:sz w:val="18"/>
                      <w:szCs w:val="24"/>
                      <w:lang w:eastAsia="zh-CN"/>
                    </w:rPr>
                  </w:pPr>
                  <m:oMathPara>
                    <m:oMath>
                      <m:sSubSup>
                        <m:sSubSupPr>
                          <m:ctrlPr>
                            <w:ins w:id="201" w:author="Shohei Yoshioka (吉岡 翔平)" w:date="2023-10-03T19:19:00Z">
                              <w:rPr>
                                <w:rFonts w:ascii="Cambria Math" w:eastAsia="SimSun" w:hAnsi="Cambria Math"/>
                                <w:b/>
                                <w:bCs/>
                                <w:i/>
                                <w:iCs/>
                                <w:sz w:val="18"/>
                                <w:lang w:val="en-US" w:eastAsia="zh-CN"/>
                              </w:rPr>
                            </w:ins>
                          </m:ctrlPr>
                        </m:sSubSupPr>
                        <m:e>
                          <m:r>
                            <w:ins w:id="202" w:author="Shohei Yoshioka (吉岡 翔平)" w:date="2023-10-03T19:19:00Z">
                              <m:rPr>
                                <m:sty m:val="bi"/>
                              </m:rPr>
                              <w:rPr>
                                <w:rFonts w:ascii="Cambria Math" w:eastAsia="SimSun" w:hAnsi="Cambria Math"/>
                                <w:sz w:val="18"/>
                                <w:lang w:val="en-US" w:eastAsia="zh-CN"/>
                              </w:rPr>
                              <m:t>N</m:t>
                            </w:ins>
                          </m:r>
                        </m:e>
                        <m:sub>
                          <m:r>
                            <w:ins w:id="203" w:author="Shohei Yoshioka (吉岡 翔平)" w:date="2023-10-03T19:19:00Z">
                              <m:rPr>
                                <m:sty m:val="b"/>
                              </m:rPr>
                              <w:rPr>
                                <w:rFonts w:ascii="Cambria Math" w:eastAsia="SimSun" w:hAnsi="Cambria Math"/>
                                <w:sz w:val="18"/>
                                <w:lang w:val="en-US" w:eastAsia="zh-CN"/>
                              </w:rPr>
                              <m:t>PUCCH</m:t>
                            </w:ins>
                          </m:r>
                        </m:sub>
                        <m:sup>
                          <m:r>
                            <w:ins w:id="204" w:author="Shohei Yoshioka (吉岡 翔平)" w:date="2023-10-03T19:19:00Z">
                              <m:rPr>
                                <m:sty m:val="b"/>
                              </m:rPr>
                              <w:rPr>
                                <w:rFonts w:ascii="Cambria Math" w:eastAsia="SimSun" w:hAnsi="Cambria Math"/>
                                <w:sz w:val="18"/>
                                <w:lang w:val="en-US" w:eastAsia="zh-CN"/>
                              </w:rPr>
                              <m:t>repeat</m:t>
                            </w:ins>
                          </m:r>
                        </m:sup>
                      </m:sSubSup>
                    </m:oMath>
                  </m:oMathPara>
                </w:p>
              </w:tc>
            </w:tr>
            <w:tr w:rsidR="00656F4A" w:rsidRPr="0027114D" w14:paraId="4411BEEF" w14:textId="77777777" w:rsidTr="00D106F6">
              <w:trPr>
                <w:jc w:val="center"/>
                <w:ins w:id="205" w:author="Shohei Yoshioka (吉岡 翔平)" w:date="2023-10-03T19:19:00Z"/>
              </w:trPr>
              <w:tc>
                <w:tcPr>
                  <w:tcW w:w="1129" w:type="dxa"/>
                  <w:shd w:val="clear" w:color="auto" w:fill="D9D9D9"/>
                </w:tcPr>
                <w:p w14:paraId="2C09F520" w14:textId="77777777" w:rsidR="00656F4A" w:rsidRPr="0027114D" w:rsidRDefault="00656F4A" w:rsidP="00D106F6">
                  <w:pPr>
                    <w:widowControl w:val="0"/>
                    <w:jc w:val="center"/>
                    <w:rPr>
                      <w:ins w:id="206" w:author="Shohei Yoshioka (吉岡 翔平)" w:date="2023-10-03T19:19:00Z"/>
                      <w:rFonts w:ascii="Arial" w:eastAsia="游明朝" w:hAnsi="Arial"/>
                      <w:sz w:val="18"/>
                      <w:szCs w:val="24"/>
                      <w:lang w:eastAsia="zh-CN"/>
                    </w:rPr>
                  </w:pPr>
                  <w:ins w:id="207" w:author="Shohei Yoshioka (吉岡 翔平)" w:date="2023-10-03T19:19:00Z">
                    <w:r w:rsidRPr="0027114D">
                      <w:rPr>
                        <w:rFonts w:ascii="Arial" w:eastAsia="游明朝" w:hAnsi="Arial" w:hint="eastAsia"/>
                        <w:sz w:val="18"/>
                        <w:szCs w:val="24"/>
                        <w:lang w:eastAsia="zh-CN"/>
                      </w:rPr>
                      <w:t>0</w:t>
                    </w:r>
                    <w:r w:rsidRPr="0027114D">
                      <w:rPr>
                        <w:rFonts w:ascii="Arial" w:eastAsia="游明朝" w:hAnsi="Arial"/>
                        <w:sz w:val="18"/>
                        <w:szCs w:val="24"/>
                        <w:lang w:eastAsia="zh-CN"/>
                      </w:rPr>
                      <w:t>0</w:t>
                    </w:r>
                  </w:ins>
                </w:p>
              </w:tc>
              <w:tc>
                <w:tcPr>
                  <w:tcW w:w="6800" w:type="dxa"/>
                  <w:shd w:val="clear" w:color="auto" w:fill="auto"/>
                </w:tcPr>
                <w:p w14:paraId="150D8E1E" w14:textId="77777777" w:rsidR="00656F4A" w:rsidRPr="0027114D" w:rsidRDefault="00656F4A" w:rsidP="00D106F6">
                  <w:pPr>
                    <w:widowControl w:val="0"/>
                    <w:jc w:val="center"/>
                    <w:rPr>
                      <w:ins w:id="208" w:author="Shohei Yoshioka (吉岡 翔平)" w:date="2023-10-03T19:19:00Z"/>
                      <w:rFonts w:asciiTheme="majorHAnsi" w:eastAsia="游明朝" w:hAnsiTheme="majorHAnsi" w:cstheme="majorHAnsi"/>
                      <w:sz w:val="18"/>
                      <w:szCs w:val="24"/>
                      <w:lang w:eastAsia="zh-CN"/>
                    </w:rPr>
                  </w:pPr>
                  <w:ins w:id="209" w:author="Shohei Yoshioka (吉岡 翔平)" w:date="2023-10-03T19:19:00Z">
                    <w:r w:rsidRPr="0027114D">
                      <w:rPr>
                        <w:rFonts w:asciiTheme="majorHAnsi" w:eastAsia="SimSun" w:hAnsiTheme="majorHAnsi" w:cstheme="majorHAnsi"/>
                        <w:sz w:val="18"/>
                        <w:szCs w:val="18"/>
                        <w:lang w:val="en-US" w:eastAsia="zh-CN"/>
                      </w:rPr>
                      <w:t xml:space="preserve">First value of </w:t>
                    </w:r>
                    <w:r w:rsidRPr="0027114D">
                      <w:rPr>
                        <w:rFonts w:asciiTheme="majorHAnsi" w:eastAsia="SimSun" w:hAnsiTheme="majorHAnsi" w:cstheme="majorHAnsi"/>
                        <w:i/>
                        <w:iCs/>
                        <w:sz w:val="18"/>
                        <w:szCs w:val="18"/>
                        <w:lang w:val="en-US" w:eastAsia="zh-CN"/>
                      </w:rPr>
                      <w:t>numberOfPUCCHforMsg4HARQACK-RepetitionsList</w:t>
                    </w:r>
                  </w:ins>
                </w:p>
              </w:tc>
            </w:tr>
            <w:tr w:rsidR="00656F4A" w:rsidRPr="0027114D" w14:paraId="16A1AC01" w14:textId="77777777" w:rsidTr="00D106F6">
              <w:trPr>
                <w:jc w:val="center"/>
                <w:ins w:id="210" w:author="Shohei Yoshioka (吉岡 翔平)" w:date="2023-10-03T19:19:00Z"/>
              </w:trPr>
              <w:tc>
                <w:tcPr>
                  <w:tcW w:w="1129" w:type="dxa"/>
                  <w:shd w:val="clear" w:color="auto" w:fill="D9D9D9"/>
                </w:tcPr>
                <w:p w14:paraId="77D6ACD7" w14:textId="77777777" w:rsidR="00656F4A" w:rsidRPr="0027114D" w:rsidRDefault="00656F4A" w:rsidP="00D106F6">
                  <w:pPr>
                    <w:widowControl w:val="0"/>
                    <w:jc w:val="center"/>
                    <w:rPr>
                      <w:ins w:id="211" w:author="Shohei Yoshioka (吉岡 翔平)" w:date="2023-10-03T19:19:00Z"/>
                      <w:rFonts w:ascii="Arial" w:eastAsia="游明朝" w:hAnsi="Arial"/>
                      <w:sz w:val="18"/>
                      <w:szCs w:val="24"/>
                      <w:lang w:eastAsia="zh-CN"/>
                    </w:rPr>
                  </w:pPr>
                  <w:ins w:id="212" w:author="Shohei Yoshioka (吉岡 翔平)" w:date="2023-10-03T19:19:00Z">
                    <w:r w:rsidRPr="0027114D">
                      <w:rPr>
                        <w:rFonts w:ascii="Arial" w:eastAsia="游明朝" w:hAnsi="Arial"/>
                        <w:sz w:val="18"/>
                        <w:szCs w:val="24"/>
                        <w:lang w:eastAsia="zh-CN"/>
                      </w:rPr>
                      <w:t>0</w:t>
                    </w:r>
                    <w:r w:rsidRPr="0027114D">
                      <w:rPr>
                        <w:rFonts w:ascii="Arial" w:eastAsia="游明朝" w:hAnsi="Arial" w:hint="eastAsia"/>
                        <w:sz w:val="18"/>
                        <w:szCs w:val="24"/>
                        <w:lang w:eastAsia="zh-CN"/>
                      </w:rPr>
                      <w:t>1</w:t>
                    </w:r>
                  </w:ins>
                </w:p>
              </w:tc>
              <w:tc>
                <w:tcPr>
                  <w:tcW w:w="6800" w:type="dxa"/>
                  <w:shd w:val="clear" w:color="auto" w:fill="auto"/>
                </w:tcPr>
                <w:p w14:paraId="01B1A208" w14:textId="77777777" w:rsidR="00656F4A" w:rsidRPr="0027114D" w:rsidRDefault="00656F4A" w:rsidP="00D106F6">
                  <w:pPr>
                    <w:widowControl w:val="0"/>
                    <w:jc w:val="center"/>
                    <w:rPr>
                      <w:ins w:id="213" w:author="Shohei Yoshioka (吉岡 翔平)" w:date="2023-10-03T19:19:00Z"/>
                      <w:rFonts w:asciiTheme="majorHAnsi" w:eastAsia="游明朝" w:hAnsiTheme="majorHAnsi" w:cstheme="majorHAnsi"/>
                      <w:sz w:val="18"/>
                      <w:szCs w:val="24"/>
                      <w:lang w:eastAsia="zh-CN"/>
                    </w:rPr>
                  </w:pPr>
                  <w:ins w:id="214" w:author="Shohei Yoshioka (吉岡 翔平)" w:date="2023-10-03T19:19:00Z">
                    <w:r w:rsidRPr="0027114D">
                      <w:rPr>
                        <w:rFonts w:asciiTheme="majorHAnsi" w:eastAsia="SimSun" w:hAnsiTheme="majorHAnsi" w:cstheme="majorHAnsi"/>
                        <w:sz w:val="18"/>
                        <w:szCs w:val="18"/>
                        <w:lang w:val="en-US" w:eastAsia="zh-CN"/>
                      </w:rPr>
                      <w:t xml:space="preserve">Second value of </w:t>
                    </w:r>
                    <w:r w:rsidRPr="0027114D">
                      <w:rPr>
                        <w:rFonts w:asciiTheme="majorHAnsi" w:eastAsia="SimSun" w:hAnsiTheme="majorHAnsi" w:cstheme="majorHAnsi"/>
                        <w:i/>
                        <w:iCs/>
                        <w:sz w:val="18"/>
                        <w:szCs w:val="18"/>
                        <w:lang w:val="en-US" w:eastAsia="zh-CN"/>
                      </w:rPr>
                      <w:t>numberOfPUCCHforMsg4HARQACK-RepetitionsList</w:t>
                    </w:r>
                  </w:ins>
                </w:p>
              </w:tc>
            </w:tr>
            <w:tr w:rsidR="00656F4A" w:rsidRPr="0027114D" w14:paraId="50C5CEA8" w14:textId="77777777" w:rsidTr="00D106F6">
              <w:trPr>
                <w:jc w:val="center"/>
                <w:ins w:id="215" w:author="Shohei Yoshioka (吉岡 翔平)" w:date="2023-10-03T19:19:00Z"/>
              </w:trPr>
              <w:tc>
                <w:tcPr>
                  <w:tcW w:w="1129" w:type="dxa"/>
                  <w:shd w:val="clear" w:color="auto" w:fill="D9D9D9"/>
                </w:tcPr>
                <w:p w14:paraId="53506474" w14:textId="77777777" w:rsidR="00656F4A" w:rsidRPr="0027114D" w:rsidRDefault="00656F4A" w:rsidP="00D106F6">
                  <w:pPr>
                    <w:widowControl w:val="0"/>
                    <w:jc w:val="center"/>
                    <w:rPr>
                      <w:ins w:id="216" w:author="Shohei Yoshioka (吉岡 翔平)" w:date="2023-10-03T19:19:00Z"/>
                      <w:rFonts w:ascii="Arial" w:eastAsia="游明朝" w:hAnsi="Arial"/>
                      <w:sz w:val="18"/>
                      <w:szCs w:val="24"/>
                      <w:lang w:eastAsia="en-US"/>
                    </w:rPr>
                  </w:pPr>
                  <w:ins w:id="217" w:author="Shohei Yoshioka (吉岡 翔平)" w:date="2023-10-03T19:19:00Z">
                    <w:r w:rsidRPr="0027114D">
                      <w:rPr>
                        <w:rFonts w:ascii="Arial" w:eastAsia="游明朝" w:hAnsi="Arial" w:hint="eastAsia"/>
                        <w:sz w:val="18"/>
                        <w:szCs w:val="24"/>
                        <w:lang w:eastAsia="en-US"/>
                      </w:rPr>
                      <w:lastRenderedPageBreak/>
                      <w:t>1</w:t>
                    </w:r>
                    <w:r w:rsidRPr="0027114D">
                      <w:rPr>
                        <w:rFonts w:ascii="Arial" w:eastAsia="游明朝" w:hAnsi="Arial"/>
                        <w:sz w:val="18"/>
                        <w:szCs w:val="24"/>
                        <w:lang w:eastAsia="en-US"/>
                      </w:rPr>
                      <w:t>0</w:t>
                    </w:r>
                  </w:ins>
                </w:p>
              </w:tc>
              <w:tc>
                <w:tcPr>
                  <w:tcW w:w="6800" w:type="dxa"/>
                  <w:shd w:val="clear" w:color="auto" w:fill="auto"/>
                </w:tcPr>
                <w:p w14:paraId="4E2A8890" w14:textId="77777777" w:rsidR="00656F4A" w:rsidRPr="0027114D" w:rsidRDefault="00656F4A" w:rsidP="00D106F6">
                  <w:pPr>
                    <w:widowControl w:val="0"/>
                    <w:jc w:val="center"/>
                    <w:rPr>
                      <w:ins w:id="218" w:author="Shohei Yoshioka (吉岡 翔平)" w:date="2023-10-03T19:19:00Z"/>
                      <w:rFonts w:asciiTheme="majorHAnsi" w:eastAsia="游明朝" w:hAnsiTheme="majorHAnsi" w:cstheme="majorHAnsi"/>
                      <w:sz w:val="18"/>
                      <w:szCs w:val="24"/>
                      <w:lang w:eastAsia="zh-CN"/>
                    </w:rPr>
                  </w:pPr>
                  <w:ins w:id="219" w:author="Shohei Yoshioka (吉岡 翔平)" w:date="2023-10-03T19:19:00Z">
                    <w:r w:rsidRPr="0027114D">
                      <w:rPr>
                        <w:rFonts w:asciiTheme="majorHAnsi" w:eastAsia="SimSun" w:hAnsiTheme="majorHAnsi" w:cstheme="majorHAnsi"/>
                        <w:sz w:val="18"/>
                        <w:szCs w:val="18"/>
                        <w:lang w:val="en-US" w:eastAsia="zh-CN"/>
                      </w:rPr>
                      <w:t xml:space="preserve">Third value of </w:t>
                    </w:r>
                    <w:r w:rsidRPr="0027114D">
                      <w:rPr>
                        <w:rFonts w:asciiTheme="majorHAnsi" w:eastAsia="SimSun" w:hAnsiTheme="majorHAnsi" w:cstheme="majorHAnsi"/>
                        <w:i/>
                        <w:iCs/>
                        <w:sz w:val="18"/>
                        <w:szCs w:val="18"/>
                        <w:lang w:val="en-US" w:eastAsia="zh-CN"/>
                      </w:rPr>
                      <w:t xml:space="preserve">numberOfPUCCHforMsg4HARQACK-RepetitionsList </w:t>
                    </w:r>
                    <w:r w:rsidRPr="0027114D">
                      <w:rPr>
                        <w:rFonts w:asciiTheme="majorHAnsi" w:eastAsia="SimSun" w:hAnsiTheme="majorHAnsi" w:cstheme="majorHAnsi"/>
                        <w:sz w:val="18"/>
                        <w:szCs w:val="18"/>
                        <w:lang w:val="en-US" w:eastAsia="zh-CN"/>
                      </w:rPr>
                      <w:t>(if provided)</w:t>
                    </w:r>
                  </w:ins>
                </w:p>
              </w:tc>
            </w:tr>
            <w:tr w:rsidR="00656F4A" w:rsidRPr="0027114D" w14:paraId="05AE8E17" w14:textId="77777777" w:rsidTr="00D106F6">
              <w:trPr>
                <w:jc w:val="center"/>
                <w:ins w:id="220" w:author="Shohei Yoshioka (吉岡 翔平)" w:date="2023-10-03T19:19:00Z"/>
              </w:trPr>
              <w:tc>
                <w:tcPr>
                  <w:tcW w:w="1129" w:type="dxa"/>
                  <w:shd w:val="clear" w:color="auto" w:fill="D9D9D9"/>
                </w:tcPr>
                <w:p w14:paraId="4F95F4C6" w14:textId="77777777" w:rsidR="00656F4A" w:rsidRPr="0027114D" w:rsidRDefault="00656F4A" w:rsidP="00D106F6">
                  <w:pPr>
                    <w:widowControl w:val="0"/>
                    <w:jc w:val="center"/>
                    <w:rPr>
                      <w:ins w:id="221" w:author="Shohei Yoshioka (吉岡 翔平)" w:date="2023-10-03T19:19:00Z"/>
                      <w:rFonts w:ascii="Arial" w:eastAsia="游明朝" w:hAnsi="Arial"/>
                      <w:sz w:val="18"/>
                      <w:szCs w:val="24"/>
                      <w:lang w:eastAsia="en-US"/>
                    </w:rPr>
                  </w:pPr>
                  <w:ins w:id="222" w:author="Shohei Yoshioka (吉岡 翔平)" w:date="2023-10-03T19:19:00Z">
                    <w:r w:rsidRPr="0027114D">
                      <w:rPr>
                        <w:rFonts w:ascii="Arial" w:eastAsia="游明朝" w:hAnsi="Arial" w:hint="eastAsia"/>
                        <w:sz w:val="18"/>
                        <w:szCs w:val="24"/>
                        <w:lang w:eastAsia="en-US"/>
                      </w:rPr>
                      <w:t>1</w:t>
                    </w:r>
                    <w:r w:rsidRPr="0027114D">
                      <w:rPr>
                        <w:rFonts w:ascii="Arial" w:eastAsia="游明朝" w:hAnsi="Arial"/>
                        <w:sz w:val="18"/>
                        <w:szCs w:val="24"/>
                        <w:lang w:eastAsia="en-US"/>
                      </w:rPr>
                      <w:t>1</w:t>
                    </w:r>
                  </w:ins>
                </w:p>
              </w:tc>
              <w:tc>
                <w:tcPr>
                  <w:tcW w:w="6800" w:type="dxa"/>
                  <w:shd w:val="clear" w:color="auto" w:fill="auto"/>
                </w:tcPr>
                <w:p w14:paraId="46DC1F6E" w14:textId="77777777" w:rsidR="00656F4A" w:rsidRPr="0027114D" w:rsidRDefault="00656F4A" w:rsidP="00D106F6">
                  <w:pPr>
                    <w:widowControl w:val="0"/>
                    <w:jc w:val="center"/>
                    <w:rPr>
                      <w:ins w:id="223" w:author="Shohei Yoshioka (吉岡 翔平)" w:date="2023-10-03T19:19:00Z"/>
                      <w:rFonts w:asciiTheme="majorHAnsi" w:eastAsia="SimSun" w:hAnsiTheme="majorHAnsi" w:cstheme="majorHAnsi"/>
                      <w:sz w:val="18"/>
                      <w:szCs w:val="18"/>
                      <w:lang w:val="en-US" w:eastAsia="zh-CN"/>
                    </w:rPr>
                  </w:pPr>
                  <w:ins w:id="224" w:author="Shohei Yoshioka (吉岡 翔平)" w:date="2023-10-03T19:19:00Z">
                    <w:r w:rsidRPr="0027114D">
                      <w:rPr>
                        <w:rFonts w:asciiTheme="majorHAnsi" w:eastAsia="SimSun" w:hAnsiTheme="majorHAnsi" w:cstheme="majorHAnsi"/>
                        <w:sz w:val="18"/>
                        <w:szCs w:val="18"/>
                        <w:lang w:val="en-US" w:eastAsia="zh-CN"/>
                      </w:rPr>
                      <w:t xml:space="preserve">Fourth value of </w:t>
                    </w:r>
                    <w:r w:rsidRPr="0027114D">
                      <w:rPr>
                        <w:rFonts w:asciiTheme="majorHAnsi" w:eastAsia="SimSun" w:hAnsiTheme="majorHAnsi" w:cstheme="majorHAnsi"/>
                        <w:i/>
                        <w:iCs/>
                        <w:sz w:val="18"/>
                        <w:szCs w:val="18"/>
                        <w:lang w:val="en-US" w:eastAsia="zh-CN"/>
                      </w:rPr>
                      <w:t xml:space="preserve">numberOfPUCCHforMsg4HARQACK-RepetitionsList </w:t>
                    </w:r>
                    <w:r w:rsidRPr="0027114D">
                      <w:rPr>
                        <w:rFonts w:asciiTheme="majorHAnsi" w:eastAsia="SimSun" w:hAnsiTheme="majorHAnsi" w:cstheme="majorHAnsi"/>
                        <w:sz w:val="18"/>
                        <w:szCs w:val="18"/>
                        <w:lang w:val="en-US" w:eastAsia="zh-CN"/>
                      </w:rPr>
                      <w:t>(if provided)</w:t>
                    </w:r>
                  </w:ins>
                </w:p>
              </w:tc>
            </w:tr>
          </w:tbl>
          <w:p w14:paraId="148DB4A4" w14:textId="77777777" w:rsidR="00656F4A" w:rsidRPr="0027114D" w:rsidRDefault="00656F4A" w:rsidP="00D106F6">
            <w:pPr>
              <w:widowControl w:val="0"/>
              <w:jc w:val="center"/>
              <w:rPr>
                <w:rFonts w:ascii="Times" w:eastAsia="Batang" w:hAnsi="Times"/>
                <w:b/>
                <w:color w:val="FF0000"/>
                <w:sz w:val="20"/>
                <w:szCs w:val="24"/>
                <w:lang w:eastAsia="en-US"/>
              </w:rPr>
            </w:pPr>
            <w:r w:rsidRPr="0027114D">
              <w:rPr>
                <w:rFonts w:ascii="Times" w:eastAsia="Batang" w:hAnsi="Times"/>
                <w:b/>
                <w:color w:val="FF0000"/>
                <w:sz w:val="20"/>
                <w:szCs w:val="24"/>
                <w:lang w:eastAsia="en-US"/>
              </w:rPr>
              <w:t>&lt;Unchanged parts omitted&gt;</w:t>
            </w:r>
          </w:p>
        </w:tc>
      </w:tr>
    </w:tbl>
    <w:p w14:paraId="7D335126" w14:textId="77777777" w:rsidR="00D84DAE" w:rsidRPr="00D84DAE" w:rsidRDefault="00D84DAE">
      <w:pPr>
        <w:snapToGrid w:val="0"/>
        <w:spacing w:before="60" w:after="60"/>
        <w:jc w:val="both"/>
        <w:rPr>
          <w:rFonts w:eastAsiaTheme="minorEastAsia" w:hint="eastAsia"/>
          <w:sz w:val="22"/>
          <w:lang w:val="en-US"/>
        </w:rPr>
      </w:pPr>
    </w:p>
    <w:p w14:paraId="2F54040A" w14:textId="77777777" w:rsidR="0070640F" w:rsidRDefault="0070640F">
      <w:pPr>
        <w:snapToGrid w:val="0"/>
        <w:spacing w:before="60" w:after="60"/>
        <w:jc w:val="both"/>
        <w:rPr>
          <w:rFonts w:eastAsiaTheme="minorEastAsia"/>
          <w:sz w:val="22"/>
          <w:lang w:val="en-US"/>
        </w:rPr>
      </w:pPr>
    </w:p>
    <w:p w14:paraId="452BD0C5"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TP</w:t>
      </w:r>
    </w:p>
    <w:p w14:paraId="3CF4E6F0" w14:textId="77777777" w:rsidR="0070640F" w:rsidRDefault="00C67768">
      <w:pPr>
        <w:snapToGrid w:val="0"/>
        <w:spacing w:before="60" w:after="60"/>
        <w:jc w:val="both"/>
        <w:rPr>
          <w:rFonts w:eastAsiaTheme="minorEastAsia"/>
          <w:b/>
          <w:bCs/>
          <w:sz w:val="20"/>
          <w:u w:val="single"/>
          <w:lang w:val="en-US"/>
        </w:rPr>
      </w:pPr>
      <w:r>
        <w:rPr>
          <w:rFonts w:eastAsia="Batang"/>
          <w:b/>
          <w:bCs/>
          <w:sz w:val="20"/>
          <w:u w:val="single"/>
          <w:lang w:val="en-US"/>
        </w:rPr>
        <w:t>TP#1-2_v0</w:t>
      </w:r>
    </w:p>
    <w:p w14:paraId="1A4C6912"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00678FE4"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How to map the configured repetition factors to DAI bits in DCI format 1_0 with CRC scrambled by TC-RNTI to indicate the PUCCH repetition factor is unclear in the current specification.</w:t>
      </w:r>
    </w:p>
    <w:p w14:paraId="2007C1B9"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use of DAI bits in DCI format 1_0 with CRC scrambled by TC-RNTI to indicate the PUCCH repetition factor should be conditioned on that the UE has indicated capability of PUCCH repetition on common PUCCH resources.</w:t>
      </w:r>
    </w:p>
    <w:p w14:paraId="649F89E8"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577A7E3E"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Regardless of the number of configured repetition factors, two bits are used for indication of repetition factor. If two or three repetition factors, the third and/or the fourth codepoint(s) is/are not used.</w:t>
      </w:r>
    </w:p>
    <w:p w14:paraId="1149FF1F"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It is clarified that the use of DAI bits in DCI format 1_0 with CRC scrambled by TC-RNTI to indicate the PUCCH repetition factor is conditioned on that the UE has indicated capability of PUCCH repetition on common PUCCH resources.</w:t>
      </w:r>
    </w:p>
    <w:p w14:paraId="5ECCFFA2"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7977CC9B"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xml:space="preserve">: </w:t>
      </w:r>
      <w:proofErr w:type="spellStart"/>
      <w:r>
        <w:rPr>
          <w:rFonts w:eastAsiaTheme="minorEastAsia"/>
          <w:sz w:val="20"/>
          <w:lang w:val="en-US"/>
        </w:rPr>
        <w:t>gNB</w:t>
      </w:r>
      <w:proofErr w:type="spellEnd"/>
      <w:r>
        <w:rPr>
          <w:rFonts w:eastAsiaTheme="minorEastAsia"/>
          <w:sz w:val="20"/>
          <w:lang w:val="en-US"/>
        </w:rPr>
        <w:t xml:space="preserve"> and UE may have misunderstanding of an indicated repetition factor.</w:t>
      </w:r>
    </w:p>
    <w:p w14:paraId="03F13F96"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DAI field in DCI format 1_0 with CRC scrambled by TC-RNTI is incorrectly defined to carry repetition information to UEs that have not indicated support for repetition.</w:t>
      </w:r>
    </w:p>
    <w:tbl>
      <w:tblPr>
        <w:tblStyle w:val="af6"/>
        <w:tblW w:w="9962" w:type="dxa"/>
        <w:tblLayout w:type="fixed"/>
        <w:tblLook w:val="04A0" w:firstRow="1" w:lastRow="0" w:firstColumn="1" w:lastColumn="0" w:noHBand="0" w:noVBand="1"/>
      </w:tblPr>
      <w:tblGrid>
        <w:gridCol w:w="9962"/>
      </w:tblGrid>
      <w:tr w:rsidR="0070640F" w14:paraId="5B39CDEE" w14:textId="77777777">
        <w:tc>
          <w:tcPr>
            <w:tcW w:w="9962" w:type="dxa"/>
          </w:tcPr>
          <w:p w14:paraId="592118E9" w14:textId="77777777" w:rsidR="0070640F" w:rsidRDefault="00C67768">
            <w:pPr>
              <w:spacing w:before="120"/>
              <w:ind w:left="1701" w:hanging="1701"/>
              <w:outlineLvl w:val="4"/>
              <w:rPr>
                <w:rFonts w:ascii="Arial" w:eastAsia="SimSun" w:hAnsi="Arial"/>
                <w:sz w:val="22"/>
                <w:lang w:eastAsia="zh-CN"/>
              </w:rPr>
            </w:pPr>
            <w:r>
              <w:rPr>
                <w:rFonts w:ascii="Arial" w:eastAsia="SimSun" w:hAnsi="Arial" w:hint="eastAsia"/>
                <w:sz w:val="22"/>
                <w:lang w:eastAsia="zh-CN"/>
              </w:rPr>
              <w:t>7.3.1.2.1</w:t>
            </w:r>
            <w:r>
              <w:rPr>
                <w:rFonts w:ascii="Arial" w:eastAsia="SimSun" w:hAnsi="Arial" w:hint="eastAsia"/>
                <w:sz w:val="22"/>
                <w:lang w:eastAsia="zh-CN"/>
              </w:rPr>
              <w:tab/>
              <w:t>Format 1_0</w:t>
            </w:r>
          </w:p>
          <w:p w14:paraId="65C57E0E" w14:textId="77777777" w:rsidR="0070640F" w:rsidRDefault="00C67768">
            <w:pPr>
              <w:widowControl w:val="0"/>
              <w:jc w:val="center"/>
              <w:rPr>
                <w:rFonts w:eastAsia="SimSun"/>
                <w:sz w:val="20"/>
                <w:lang w:eastAsia="zh-CN"/>
              </w:rPr>
            </w:pPr>
            <w:r>
              <w:rPr>
                <w:rFonts w:eastAsia="Batang"/>
                <w:b/>
                <w:color w:val="FF0000"/>
                <w:sz w:val="20"/>
                <w:lang w:eastAsia="en-US"/>
              </w:rPr>
              <w:t>&lt;Unchanged parts omitted&gt;</w:t>
            </w:r>
          </w:p>
          <w:p w14:paraId="6481D000" w14:textId="77777777" w:rsidR="0070640F" w:rsidRDefault="00C67768">
            <w:pPr>
              <w:rPr>
                <w:rFonts w:eastAsia="SimSun"/>
                <w:sz w:val="20"/>
                <w:lang w:eastAsia="zh-CN"/>
              </w:rPr>
            </w:pPr>
            <w:r>
              <w:rPr>
                <w:rFonts w:eastAsia="SimSun"/>
                <w:sz w:val="20"/>
                <w:lang w:eastAsia="en-US"/>
              </w:rPr>
              <w:t xml:space="preserve">The following information is transmitted by means of the DCI format </w:t>
            </w:r>
            <w:r>
              <w:rPr>
                <w:rFonts w:eastAsia="SimSun" w:hint="eastAsia"/>
                <w:sz w:val="20"/>
                <w:lang w:eastAsia="zh-CN"/>
              </w:rPr>
              <w:t>1_0 with CRC scrambled by TC-RNTI</w:t>
            </w:r>
            <w:r>
              <w:rPr>
                <w:rFonts w:eastAsia="SimSun"/>
                <w:sz w:val="20"/>
                <w:lang w:eastAsia="en-US"/>
              </w:rPr>
              <w:t>:</w:t>
            </w:r>
          </w:p>
          <w:p w14:paraId="631585EF" w14:textId="77777777" w:rsidR="0070640F" w:rsidRDefault="00C67768">
            <w:pPr>
              <w:widowControl w:val="0"/>
              <w:jc w:val="center"/>
              <w:rPr>
                <w:rFonts w:eastAsia="SimSun"/>
                <w:sz w:val="20"/>
                <w:lang w:eastAsia="zh-CN"/>
              </w:rPr>
            </w:pPr>
            <w:r>
              <w:rPr>
                <w:rFonts w:eastAsia="Batang"/>
                <w:b/>
                <w:color w:val="FF0000"/>
                <w:sz w:val="20"/>
                <w:lang w:eastAsia="en-US"/>
              </w:rPr>
              <w:t>&lt;Unchanged parts omitted&gt;</w:t>
            </w:r>
          </w:p>
          <w:p w14:paraId="4BC01E48" w14:textId="77777777" w:rsidR="0070640F" w:rsidRDefault="00C67768">
            <w:pPr>
              <w:ind w:left="568" w:hanging="284"/>
              <w:rPr>
                <w:rFonts w:eastAsia="游明朝"/>
                <w:sz w:val="20"/>
                <w:lang w:eastAsia="zh-CN"/>
              </w:rPr>
            </w:pPr>
            <w:r>
              <w:rPr>
                <w:rFonts w:eastAsia="游明朝" w:hint="eastAsia"/>
                <w:sz w:val="20"/>
                <w:lang w:eastAsia="zh-CN"/>
              </w:rPr>
              <w:t>-</w:t>
            </w:r>
            <w:r>
              <w:rPr>
                <w:rFonts w:eastAsia="游明朝" w:hint="eastAsia"/>
                <w:sz w:val="20"/>
                <w:lang w:eastAsia="zh-CN"/>
              </w:rPr>
              <w:tab/>
              <w:t xml:space="preserve">Downlink assignment index </w:t>
            </w:r>
            <w:r>
              <w:rPr>
                <w:rFonts w:eastAsia="游明朝"/>
                <w:sz w:val="20"/>
                <w:lang w:eastAsia="zh-CN"/>
              </w:rPr>
              <w:t>–</w:t>
            </w:r>
            <w:r>
              <w:rPr>
                <w:rFonts w:eastAsia="游明朝" w:hint="eastAsia"/>
                <w:sz w:val="20"/>
                <w:lang w:eastAsia="zh-CN"/>
              </w:rPr>
              <w:t xml:space="preserve"> 2 bits</w:t>
            </w:r>
          </w:p>
          <w:p w14:paraId="24567EAF" w14:textId="2194FF0E" w:rsidR="0070640F" w:rsidRDefault="00C67768">
            <w:pPr>
              <w:ind w:left="851" w:hanging="284"/>
              <w:rPr>
                <w:rFonts w:eastAsia="游明朝"/>
                <w:sz w:val="20"/>
                <w:lang w:eastAsia="zh-CN"/>
              </w:rPr>
            </w:pPr>
            <w:r>
              <w:rPr>
                <w:rFonts w:eastAsia="游明朝"/>
                <w:sz w:val="20"/>
                <w:lang w:eastAsia="zh-CN"/>
              </w:rPr>
              <w:t>-</w:t>
            </w:r>
            <w:r>
              <w:rPr>
                <w:rFonts w:eastAsia="游明朝"/>
                <w:sz w:val="20"/>
                <w:lang w:eastAsia="zh-CN"/>
              </w:rPr>
              <w:tab/>
              <w:t xml:space="preserve">2 bits indicating the number of repetitions for PUCCH as defined in clause 9.2.6 </w:t>
            </w:r>
            <w:r>
              <w:rPr>
                <w:rFonts w:eastAsia="游明朝" w:hint="eastAsia"/>
                <w:sz w:val="20"/>
                <w:lang w:eastAsia="zh-CN"/>
              </w:rPr>
              <w:t>of [5, TS38.213]</w:t>
            </w:r>
            <w:r>
              <w:rPr>
                <w:rFonts w:eastAsia="游明朝"/>
                <w:sz w:val="20"/>
                <w:lang w:eastAsia="zh-CN"/>
              </w:rPr>
              <w:t xml:space="preserve"> </w:t>
            </w:r>
            <w:ins w:id="225" w:author="Shohei Yoshioka (吉岡 翔平)" w:date="2023-10-03T19:22:00Z">
              <w:r>
                <w:rPr>
                  <w:rFonts w:eastAsia="游明朝"/>
                  <w:sz w:val="20"/>
                  <w:lang w:eastAsia="zh-CN"/>
                </w:rPr>
                <w:t>according to Table 7.3.1.2.1-</w:t>
              </w:r>
            </w:ins>
            <w:ins w:id="226" w:author="Shohei Yoshioka (吉岡 翔平)" w:date="2023-10-11T08:37:00Z">
              <w:r w:rsidR="00DD751F" w:rsidRPr="00E51F3E">
                <w:rPr>
                  <w:rFonts w:eastAsia="游明朝"/>
                  <w:sz w:val="20"/>
                  <w:lang w:eastAsia="zh-CN"/>
                </w:rPr>
                <w:t>4</w:t>
              </w:r>
            </w:ins>
            <w:r>
              <w:rPr>
                <w:rFonts w:eastAsia="游明朝"/>
                <w:sz w:val="20"/>
                <w:lang w:eastAsia="zh-CN"/>
              </w:rPr>
              <w:t xml:space="preserve">, if the higher layer parameter </w:t>
            </w:r>
            <w:r>
              <w:rPr>
                <w:rFonts w:eastAsia="游明朝"/>
                <w:i/>
                <w:sz w:val="20"/>
                <w:lang w:eastAsia="zh-CN"/>
              </w:rPr>
              <w:t>numberOfPUCCHforMsg4HARQACK-RepetitionsList</w:t>
            </w:r>
            <w:r>
              <w:rPr>
                <w:rFonts w:eastAsia="游明朝"/>
                <w:sz w:val="20"/>
                <w:lang w:eastAsia="zh-CN"/>
              </w:rPr>
              <w:t xml:space="preserve"> is configured with at least two values</w:t>
            </w:r>
            <w:ins w:id="227" w:author="Shohei Yoshioka (吉岡 翔平)" w:date="2023-10-03T19:48:00Z">
              <w:r>
                <w:rPr>
                  <w:rFonts w:eastAsia="游明朝"/>
                  <w:sz w:val="20"/>
                  <w:lang w:eastAsia="zh-CN"/>
                </w:rPr>
                <w:t xml:space="preserve"> and the TC-RNTI is assigned to a UE that has indicated capability</w:t>
              </w:r>
            </w:ins>
            <w:ins w:id="228" w:author="Shohei Yoshioka (吉岡 翔平)" w:date="2023-10-11T09:42:00Z">
              <w:r w:rsidR="005E072A">
                <w:rPr>
                  <w:rFonts w:eastAsia="游明朝"/>
                  <w:sz w:val="20"/>
                  <w:lang w:eastAsia="zh-CN"/>
                </w:rPr>
                <w:t xml:space="preserve"> of </w:t>
              </w:r>
            </w:ins>
            <w:ins w:id="229" w:author="Shohei Yoshioka (吉岡 翔平)" w:date="2023-10-11T09:43:00Z">
              <w:r w:rsidR="005E072A">
                <w:rPr>
                  <w:rFonts w:eastAsia="游明朝"/>
                  <w:sz w:val="20"/>
                  <w:lang w:eastAsia="zh-CN"/>
                </w:rPr>
                <w:t>PUCCH repetition on common</w:t>
              </w:r>
            </w:ins>
            <w:ins w:id="230" w:author="Shohei Yoshioka (吉岡 翔平)" w:date="2023-10-11T09:47:00Z">
              <w:r w:rsidR="006A3992">
                <w:rPr>
                  <w:rFonts w:eastAsia="游明朝"/>
                  <w:sz w:val="20"/>
                  <w:lang w:eastAsia="zh-CN"/>
                </w:rPr>
                <w:t xml:space="preserve"> PUCCH</w:t>
              </w:r>
            </w:ins>
            <w:ins w:id="231" w:author="Shohei Yoshioka (吉岡 翔平)" w:date="2023-10-11T09:43:00Z">
              <w:r w:rsidR="005E072A">
                <w:rPr>
                  <w:rFonts w:eastAsia="游明朝"/>
                  <w:sz w:val="20"/>
                  <w:lang w:eastAsia="zh-CN"/>
                </w:rPr>
                <w:t xml:space="preserve"> resource</w:t>
              </w:r>
            </w:ins>
            <w:ins w:id="232" w:author="Shohei Yoshioka (吉岡 翔平)" w:date="2023-10-03T19:48:00Z">
              <w:r>
                <w:rPr>
                  <w:rFonts w:eastAsia="游明朝"/>
                  <w:sz w:val="20"/>
                  <w:lang w:eastAsia="zh-CN"/>
                </w:rPr>
                <w:t xml:space="preserve"> </w:t>
              </w:r>
              <w:r>
                <w:rPr>
                  <w:rFonts w:eastAsia="SimSun"/>
                  <w:sz w:val="20"/>
                  <w:lang w:eastAsia="zh-CN"/>
                </w:rPr>
                <w:t>[8, TS38.321]</w:t>
              </w:r>
            </w:ins>
            <w:r>
              <w:rPr>
                <w:rFonts w:eastAsia="游明朝"/>
                <w:sz w:val="20"/>
                <w:lang w:eastAsia="zh-CN"/>
              </w:rPr>
              <w:t>;</w:t>
            </w:r>
          </w:p>
          <w:p w14:paraId="2546C0D7" w14:textId="77777777" w:rsidR="0070640F" w:rsidRDefault="00C67768">
            <w:pPr>
              <w:ind w:left="851" w:hanging="284"/>
              <w:rPr>
                <w:rFonts w:eastAsia="游明朝"/>
                <w:sz w:val="20"/>
                <w:lang w:eastAsia="zh-CN"/>
              </w:rPr>
            </w:pPr>
            <w:r>
              <w:rPr>
                <w:rFonts w:eastAsia="游明朝"/>
                <w:sz w:val="20"/>
                <w:lang w:eastAsia="zh-CN"/>
              </w:rPr>
              <w:t>-</w:t>
            </w:r>
            <w:r>
              <w:rPr>
                <w:rFonts w:eastAsia="游明朝"/>
                <w:sz w:val="20"/>
                <w:lang w:eastAsia="zh-CN"/>
              </w:rPr>
              <w:tab/>
              <w:t>otherwise, reserved.</w:t>
            </w:r>
          </w:p>
          <w:p w14:paraId="2660B39A" w14:textId="77777777" w:rsidR="0070640F" w:rsidRDefault="00C67768">
            <w:pPr>
              <w:widowControl w:val="0"/>
              <w:jc w:val="center"/>
              <w:rPr>
                <w:rFonts w:eastAsia="Batang"/>
                <w:b/>
                <w:color w:val="FF0000"/>
                <w:sz w:val="20"/>
                <w:lang w:eastAsia="en-US"/>
              </w:rPr>
            </w:pPr>
            <w:r>
              <w:rPr>
                <w:rFonts w:eastAsia="Batang"/>
                <w:b/>
                <w:color w:val="FF0000"/>
                <w:sz w:val="20"/>
                <w:lang w:eastAsia="en-US"/>
              </w:rPr>
              <w:t>&lt;Unchanged parts omitted&gt;</w:t>
            </w:r>
          </w:p>
          <w:p w14:paraId="66D6D6F6" w14:textId="63507A73" w:rsidR="0070640F" w:rsidRDefault="00C67768">
            <w:pPr>
              <w:keepNext/>
              <w:keepLines/>
              <w:spacing w:before="60"/>
              <w:jc w:val="center"/>
              <w:rPr>
                <w:ins w:id="233" w:author="Shohei Yoshioka (吉岡 翔平)" w:date="2023-10-03T19:19:00Z"/>
                <w:rFonts w:ascii="Arial" w:eastAsia="SimSun" w:hAnsi="Arial"/>
                <w:b/>
                <w:sz w:val="20"/>
                <w:lang w:eastAsia="zh-CN"/>
              </w:rPr>
            </w:pPr>
            <w:ins w:id="234" w:author="Shohei Yoshioka (吉岡 翔平)" w:date="2023-10-03T19:19:00Z">
              <w:r>
                <w:rPr>
                  <w:rFonts w:ascii="Arial" w:eastAsia="SimSun" w:hAnsi="Arial"/>
                  <w:b/>
                  <w:sz w:val="20"/>
                  <w:lang w:eastAsia="en-US"/>
                </w:rPr>
                <w:t xml:space="preserve">Table </w:t>
              </w:r>
              <w:r>
                <w:rPr>
                  <w:rFonts w:ascii="Arial" w:eastAsia="SimSun" w:hAnsi="Arial" w:hint="eastAsia"/>
                  <w:b/>
                  <w:sz w:val="20"/>
                  <w:lang w:eastAsia="zh-CN"/>
                </w:rPr>
                <w:t>7.3.1.2.1</w:t>
              </w:r>
              <w:r>
                <w:rPr>
                  <w:rFonts w:ascii="Arial" w:eastAsia="SimSun" w:hAnsi="Arial"/>
                  <w:b/>
                  <w:sz w:val="20"/>
                  <w:lang w:eastAsia="en-US"/>
                </w:rPr>
                <w:t>-</w:t>
              </w:r>
            </w:ins>
            <w:ins w:id="235" w:author="Shohei Yoshioka (吉岡 翔平)" w:date="2023-10-11T08:37:00Z">
              <w:r w:rsidR="00DD751F" w:rsidRPr="00E51F3E">
                <w:rPr>
                  <w:rFonts w:ascii="Arial" w:eastAsia="SimSun" w:hAnsi="Arial"/>
                  <w:b/>
                  <w:sz w:val="20"/>
                  <w:lang w:eastAsia="zh-CN"/>
                </w:rPr>
                <w:t>4</w:t>
              </w:r>
            </w:ins>
            <w:ins w:id="236" w:author="Shohei Yoshioka (吉岡 翔平)" w:date="2023-10-03T19:19:00Z">
              <w:r>
                <w:rPr>
                  <w:rFonts w:ascii="Arial" w:eastAsia="SimSun" w:hAnsi="Arial" w:hint="eastAsia"/>
                  <w:b/>
                  <w:sz w:val="20"/>
                  <w:lang w:eastAsia="zh-CN"/>
                </w:rPr>
                <w:t xml:space="preserve">: </w:t>
              </w:r>
              <w:r>
                <w:rPr>
                  <w:rFonts w:ascii="Arial" w:eastAsia="SimSun" w:hAnsi="Arial"/>
                  <w:b/>
                  <w:bCs/>
                  <w:sz w:val="20"/>
                  <w:lang w:val="en-US" w:eastAsia="zh-CN"/>
                </w:rPr>
                <w:t xml:space="preserve">Number of repetitions </w:t>
              </w:r>
            </w:ins>
            <m:oMath>
              <m:sSubSup>
                <m:sSubSupPr>
                  <m:ctrlPr>
                    <w:ins w:id="237" w:author="Shohei Yoshioka (吉岡 翔平)" w:date="2023-10-03T19:19:00Z">
                      <w:rPr>
                        <w:rFonts w:ascii="Cambria Math" w:eastAsia="SimSun" w:hAnsi="Cambria Math"/>
                        <w:b/>
                        <w:bCs/>
                        <w:i/>
                        <w:iCs/>
                        <w:sz w:val="20"/>
                        <w:lang w:val="en-US" w:eastAsia="zh-CN"/>
                      </w:rPr>
                    </w:ins>
                  </m:ctrlPr>
                </m:sSubSupPr>
                <m:e>
                  <m:r>
                    <w:ins w:id="238" w:author="Shohei Yoshioka (吉岡 翔平)" w:date="2023-10-03T19:19:00Z">
                      <m:rPr>
                        <m:sty m:val="bi"/>
                      </m:rPr>
                      <w:rPr>
                        <w:rFonts w:ascii="Cambria Math" w:eastAsia="SimSun" w:hAnsi="Cambria Math"/>
                        <w:sz w:val="20"/>
                        <w:lang w:val="en-US" w:eastAsia="zh-CN"/>
                      </w:rPr>
                      <m:t>N</m:t>
                    </w:ins>
                  </m:r>
                </m:e>
                <m:sub>
                  <m:r>
                    <w:ins w:id="239" w:author="Shohei Yoshioka (吉岡 翔平)" w:date="2023-10-03T19:19:00Z">
                      <m:rPr>
                        <m:sty m:val="b"/>
                      </m:rPr>
                      <w:rPr>
                        <w:rFonts w:ascii="Cambria Math" w:eastAsia="SimSun" w:hAnsi="Cambria Math"/>
                        <w:sz w:val="20"/>
                        <w:lang w:val="en-US" w:eastAsia="zh-CN"/>
                      </w:rPr>
                      <m:t>PUCCH</m:t>
                    </w:ins>
                  </m:r>
                </m:sub>
                <m:sup>
                  <m:r>
                    <w:ins w:id="240" w:author="Shohei Yoshioka (吉岡 翔平)" w:date="2023-10-03T19:19:00Z">
                      <m:rPr>
                        <m:sty m:val="b"/>
                      </m:rPr>
                      <w:rPr>
                        <w:rFonts w:ascii="Cambria Math" w:eastAsia="SimSun" w:hAnsi="Cambria Math"/>
                        <w:sz w:val="20"/>
                        <w:lang w:val="en-US" w:eastAsia="zh-CN"/>
                      </w:rPr>
                      <m:t>repeat</m:t>
                    </w:ins>
                  </m:r>
                </m:sup>
              </m:sSubSup>
            </m:oMath>
            <w:ins w:id="241" w:author="Shohei Yoshioka (吉岡 翔平)" w:date="2023-10-03T19:19:00Z">
              <w:r>
                <w:rPr>
                  <w:rFonts w:ascii="Arial" w:eastAsia="SimSun" w:hAnsi="Arial"/>
                  <w:b/>
                  <w:bCs/>
                  <w:sz w:val="20"/>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70640F" w14:paraId="54A35AD3" w14:textId="77777777">
              <w:trPr>
                <w:trHeight w:val="424"/>
                <w:jc w:val="center"/>
                <w:ins w:id="242" w:author="Shohei Yoshioka (吉岡 翔平)" w:date="2023-10-03T19:19:00Z"/>
              </w:trPr>
              <w:tc>
                <w:tcPr>
                  <w:tcW w:w="1129" w:type="dxa"/>
                  <w:shd w:val="clear" w:color="auto" w:fill="D9D9D9"/>
                  <w:vAlign w:val="center"/>
                </w:tcPr>
                <w:p w14:paraId="5B018829" w14:textId="77777777" w:rsidR="0070640F" w:rsidRDefault="00C67768">
                  <w:pPr>
                    <w:keepNext/>
                    <w:keepLines/>
                    <w:jc w:val="center"/>
                    <w:rPr>
                      <w:ins w:id="243" w:author="Shohei Yoshioka (吉岡 翔平)" w:date="2023-10-03T19:19:00Z"/>
                      <w:rFonts w:ascii="Arial" w:eastAsia="SimSun" w:hAnsi="Arial"/>
                      <w:b/>
                      <w:sz w:val="18"/>
                      <w:lang w:eastAsia="zh-CN"/>
                    </w:rPr>
                  </w:pPr>
                  <w:ins w:id="244" w:author="Shohei Yoshioka (吉岡 翔平)" w:date="2023-10-03T19:19:00Z">
                    <w:r>
                      <w:rPr>
                        <w:rFonts w:ascii="Arial" w:eastAsia="SimSun" w:hAnsi="Arial"/>
                        <w:b/>
                        <w:sz w:val="18"/>
                        <w:lang w:eastAsia="zh-CN"/>
                      </w:rPr>
                      <w:t>Bit field</w:t>
                    </w:r>
                  </w:ins>
                </w:p>
              </w:tc>
              <w:tc>
                <w:tcPr>
                  <w:tcW w:w="6800" w:type="dxa"/>
                  <w:shd w:val="clear" w:color="auto" w:fill="D9D9D9"/>
                  <w:vAlign w:val="center"/>
                </w:tcPr>
                <w:p w14:paraId="64D18334" w14:textId="77777777" w:rsidR="0070640F" w:rsidRDefault="00000000">
                  <w:pPr>
                    <w:keepNext/>
                    <w:keepLines/>
                    <w:jc w:val="center"/>
                    <w:rPr>
                      <w:ins w:id="245" w:author="Shohei Yoshioka (吉岡 翔平)" w:date="2023-10-03T19:19:00Z"/>
                      <w:rFonts w:ascii="Arial" w:eastAsia="SimSun" w:hAnsi="Arial"/>
                      <w:b/>
                      <w:sz w:val="18"/>
                      <w:lang w:eastAsia="zh-CN"/>
                    </w:rPr>
                  </w:pPr>
                  <m:oMathPara>
                    <m:oMath>
                      <m:sSubSup>
                        <m:sSubSupPr>
                          <m:ctrlPr>
                            <w:ins w:id="246" w:author="Shohei Yoshioka (吉岡 翔平)" w:date="2023-10-03T19:19:00Z">
                              <w:rPr>
                                <w:rFonts w:ascii="Cambria Math" w:eastAsia="SimSun" w:hAnsi="Cambria Math"/>
                                <w:b/>
                                <w:bCs/>
                                <w:i/>
                                <w:iCs/>
                                <w:sz w:val="18"/>
                                <w:lang w:val="en-US" w:eastAsia="zh-CN"/>
                              </w:rPr>
                            </w:ins>
                          </m:ctrlPr>
                        </m:sSubSupPr>
                        <m:e>
                          <m:r>
                            <w:ins w:id="247" w:author="Shohei Yoshioka (吉岡 翔平)" w:date="2023-10-03T19:19:00Z">
                              <m:rPr>
                                <m:sty m:val="bi"/>
                              </m:rPr>
                              <w:rPr>
                                <w:rFonts w:ascii="Cambria Math" w:eastAsia="SimSun" w:hAnsi="Cambria Math"/>
                                <w:sz w:val="18"/>
                                <w:lang w:val="en-US" w:eastAsia="zh-CN"/>
                              </w:rPr>
                              <m:t>N</m:t>
                            </w:ins>
                          </m:r>
                        </m:e>
                        <m:sub>
                          <m:r>
                            <w:ins w:id="248" w:author="Shohei Yoshioka (吉岡 翔平)" w:date="2023-10-03T19:19:00Z">
                              <m:rPr>
                                <m:sty m:val="b"/>
                              </m:rPr>
                              <w:rPr>
                                <w:rFonts w:ascii="Cambria Math" w:eastAsia="SimSun" w:hAnsi="Cambria Math"/>
                                <w:sz w:val="18"/>
                                <w:lang w:val="en-US" w:eastAsia="zh-CN"/>
                              </w:rPr>
                              <m:t>PUCCH</m:t>
                            </w:ins>
                          </m:r>
                        </m:sub>
                        <m:sup>
                          <m:r>
                            <w:ins w:id="249" w:author="Shohei Yoshioka (吉岡 翔平)" w:date="2023-10-03T19:19:00Z">
                              <m:rPr>
                                <m:sty m:val="b"/>
                              </m:rPr>
                              <w:rPr>
                                <w:rFonts w:ascii="Cambria Math" w:eastAsia="SimSun" w:hAnsi="Cambria Math"/>
                                <w:sz w:val="18"/>
                                <w:lang w:val="en-US" w:eastAsia="zh-CN"/>
                              </w:rPr>
                              <m:t>repeat</m:t>
                            </w:ins>
                          </m:r>
                        </m:sup>
                      </m:sSubSup>
                    </m:oMath>
                  </m:oMathPara>
                </w:p>
              </w:tc>
            </w:tr>
            <w:tr w:rsidR="0070640F" w14:paraId="5BDE8266" w14:textId="77777777">
              <w:trPr>
                <w:jc w:val="center"/>
                <w:ins w:id="250" w:author="Shohei Yoshioka (吉岡 翔平)" w:date="2023-10-03T19:19:00Z"/>
              </w:trPr>
              <w:tc>
                <w:tcPr>
                  <w:tcW w:w="1129" w:type="dxa"/>
                  <w:shd w:val="clear" w:color="auto" w:fill="D9D9D9"/>
                </w:tcPr>
                <w:p w14:paraId="19E030F0" w14:textId="77777777" w:rsidR="0070640F" w:rsidRDefault="00C67768">
                  <w:pPr>
                    <w:keepNext/>
                    <w:keepLines/>
                    <w:jc w:val="center"/>
                    <w:rPr>
                      <w:ins w:id="251" w:author="Shohei Yoshioka (吉岡 翔平)" w:date="2023-10-03T19:19:00Z"/>
                      <w:rFonts w:ascii="Arial" w:eastAsia="游明朝" w:hAnsi="Arial"/>
                      <w:sz w:val="18"/>
                      <w:lang w:eastAsia="zh-CN"/>
                    </w:rPr>
                  </w:pPr>
                  <w:ins w:id="252" w:author="Shohei Yoshioka (吉岡 翔平)" w:date="2023-10-03T19:19:00Z">
                    <w:r>
                      <w:rPr>
                        <w:rFonts w:ascii="Arial" w:eastAsia="游明朝" w:hAnsi="Arial" w:hint="eastAsia"/>
                        <w:sz w:val="18"/>
                        <w:lang w:eastAsia="zh-CN"/>
                      </w:rPr>
                      <w:t>0</w:t>
                    </w:r>
                    <w:r>
                      <w:rPr>
                        <w:rFonts w:ascii="Arial" w:eastAsia="游明朝" w:hAnsi="Arial"/>
                        <w:sz w:val="18"/>
                        <w:lang w:eastAsia="zh-CN"/>
                      </w:rPr>
                      <w:t>0</w:t>
                    </w:r>
                  </w:ins>
                </w:p>
              </w:tc>
              <w:tc>
                <w:tcPr>
                  <w:tcW w:w="6800" w:type="dxa"/>
                  <w:shd w:val="clear" w:color="auto" w:fill="auto"/>
                </w:tcPr>
                <w:p w14:paraId="48C22A53" w14:textId="77777777" w:rsidR="0070640F" w:rsidRDefault="00C67768">
                  <w:pPr>
                    <w:keepNext/>
                    <w:keepLines/>
                    <w:jc w:val="center"/>
                    <w:rPr>
                      <w:ins w:id="253" w:author="Shohei Yoshioka (吉岡 翔平)" w:date="2023-10-03T19:19:00Z"/>
                      <w:rFonts w:asciiTheme="majorHAnsi" w:eastAsia="游明朝" w:hAnsiTheme="majorHAnsi" w:cstheme="majorHAnsi"/>
                      <w:sz w:val="18"/>
                      <w:lang w:eastAsia="zh-CN"/>
                    </w:rPr>
                  </w:pPr>
                  <w:ins w:id="254" w:author="Shohei Yoshioka (吉岡 翔平)" w:date="2023-10-03T19:19: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70640F" w14:paraId="23164D9D" w14:textId="77777777">
              <w:trPr>
                <w:jc w:val="center"/>
                <w:ins w:id="255" w:author="Shohei Yoshioka (吉岡 翔平)" w:date="2023-10-03T19:19:00Z"/>
              </w:trPr>
              <w:tc>
                <w:tcPr>
                  <w:tcW w:w="1129" w:type="dxa"/>
                  <w:shd w:val="clear" w:color="auto" w:fill="D9D9D9"/>
                </w:tcPr>
                <w:p w14:paraId="023D7181" w14:textId="77777777" w:rsidR="0070640F" w:rsidRDefault="00C67768">
                  <w:pPr>
                    <w:keepNext/>
                    <w:keepLines/>
                    <w:jc w:val="center"/>
                    <w:rPr>
                      <w:ins w:id="256" w:author="Shohei Yoshioka (吉岡 翔平)" w:date="2023-10-03T19:19:00Z"/>
                      <w:rFonts w:ascii="Arial" w:eastAsia="游明朝" w:hAnsi="Arial"/>
                      <w:sz w:val="18"/>
                      <w:lang w:eastAsia="zh-CN"/>
                    </w:rPr>
                  </w:pPr>
                  <w:ins w:id="257" w:author="Shohei Yoshioka (吉岡 翔平)" w:date="2023-10-03T19:19:00Z">
                    <w:r>
                      <w:rPr>
                        <w:rFonts w:ascii="Arial" w:eastAsia="游明朝" w:hAnsi="Arial"/>
                        <w:sz w:val="18"/>
                        <w:lang w:eastAsia="zh-CN"/>
                      </w:rPr>
                      <w:t>0</w:t>
                    </w:r>
                    <w:r>
                      <w:rPr>
                        <w:rFonts w:ascii="Arial" w:eastAsia="游明朝" w:hAnsi="Arial" w:hint="eastAsia"/>
                        <w:sz w:val="18"/>
                        <w:lang w:eastAsia="zh-CN"/>
                      </w:rPr>
                      <w:t>1</w:t>
                    </w:r>
                  </w:ins>
                </w:p>
              </w:tc>
              <w:tc>
                <w:tcPr>
                  <w:tcW w:w="6800" w:type="dxa"/>
                  <w:shd w:val="clear" w:color="auto" w:fill="auto"/>
                </w:tcPr>
                <w:p w14:paraId="0A380B4D" w14:textId="77777777" w:rsidR="0070640F" w:rsidRDefault="00C67768">
                  <w:pPr>
                    <w:keepNext/>
                    <w:keepLines/>
                    <w:jc w:val="center"/>
                    <w:rPr>
                      <w:ins w:id="258" w:author="Shohei Yoshioka (吉岡 翔平)" w:date="2023-10-03T19:19:00Z"/>
                      <w:rFonts w:ascii="Arial" w:eastAsia="游明朝" w:hAnsi="Arial"/>
                      <w:sz w:val="18"/>
                      <w:lang w:eastAsia="zh-CN"/>
                    </w:rPr>
                  </w:pPr>
                  <w:ins w:id="259" w:author="Shohei Yoshioka (吉岡 翔平)" w:date="2023-10-03T19:19: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70640F" w14:paraId="3F8B8B76" w14:textId="77777777">
              <w:trPr>
                <w:jc w:val="center"/>
                <w:ins w:id="260" w:author="Shohei Yoshioka (吉岡 翔平)" w:date="2023-10-03T19:19:00Z"/>
              </w:trPr>
              <w:tc>
                <w:tcPr>
                  <w:tcW w:w="1129" w:type="dxa"/>
                  <w:shd w:val="clear" w:color="auto" w:fill="D9D9D9"/>
                </w:tcPr>
                <w:p w14:paraId="29AC32D4" w14:textId="77777777" w:rsidR="0070640F" w:rsidRDefault="00C67768">
                  <w:pPr>
                    <w:keepNext/>
                    <w:keepLines/>
                    <w:jc w:val="center"/>
                    <w:rPr>
                      <w:ins w:id="261" w:author="Shohei Yoshioka (吉岡 翔平)" w:date="2023-10-03T19:19:00Z"/>
                      <w:rFonts w:ascii="Arial" w:eastAsia="游明朝" w:hAnsi="Arial"/>
                      <w:sz w:val="18"/>
                    </w:rPr>
                  </w:pPr>
                  <w:ins w:id="262" w:author="Shohei Yoshioka (吉岡 翔平)" w:date="2023-10-03T19:19:00Z">
                    <w:r>
                      <w:rPr>
                        <w:rFonts w:ascii="Arial" w:eastAsia="游明朝" w:hAnsi="Arial" w:hint="eastAsia"/>
                        <w:sz w:val="18"/>
                      </w:rPr>
                      <w:t>1</w:t>
                    </w:r>
                    <w:r>
                      <w:rPr>
                        <w:rFonts w:ascii="Arial" w:eastAsia="游明朝" w:hAnsi="Arial"/>
                        <w:sz w:val="18"/>
                      </w:rPr>
                      <w:t>0</w:t>
                    </w:r>
                  </w:ins>
                </w:p>
              </w:tc>
              <w:tc>
                <w:tcPr>
                  <w:tcW w:w="6800" w:type="dxa"/>
                  <w:shd w:val="clear" w:color="auto" w:fill="auto"/>
                </w:tcPr>
                <w:p w14:paraId="4E26BF73" w14:textId="77777777" w:rsidR="0070640F" w:rsidRDefault="00C67768">
                  <w:pPr>
                    <w:keepNext/>
                    <w:keepLines/>
                    <w:jc w:val="center"/>
                    <w:rPr>
                      <w:ins w:id="263" w:author="Shohei Yoshioka (吉岡 翔平)" w:date="2023-10-03T19:19:00Z"/>
                      <w:rFonts w:ascii="Arial" w:eastAsia="游明朝" w:hAnsi="Arial"/>
                      <w:sz w:val="18"/>
                      <w:lang w:eastAsia="zh-CN"/>
                    </w:rPr>
                  </w:pPr>
                  <w:ins w:id="264" w:author="Shohei Yoshioka (吉岡 翔平)" w:date="2023-10-03T19:19: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r w:rsidR="0070640F" w14:paraId="10F806A1" w14:textId="77777777">
              <w:trPr>
                <w:jc w:val="center"/>
                <w:ins w:id="265" w:author="Shohei Yoshioka (吉岡 翔平)" w:date="2023-10-03T19:19:00Z"/>
              </w:trPr>
              <w:tc>
                <w:tcPr>
                  <w:tcW w:w="1129" w:type="dxa"/>
                  <w:shd w:val="clear" w:color="auto" w:fill="D9D9D9"/>
                </w:tcPr>
                <w:p w14:paraId="67720695" w14:textId="77777777" w:rsidR="0070640F" w:rsidRDefault="00C67768">
                  <w:pPr>
                    <w:keepNext/>
                    <w:keepLines/>
                    <w:jc w:val="center"/>
                    <w:rPr>
                      <w:ins w:id="266" w:author="Shohei Yoshioka (吉岡 翔平)" w:date="2023-10-03T19:19:00Z"/>
                      <w:rFonts w:ascii="Arial" w:eastAsia="游明朝" w:hAnsi="Arial"/>
                      <w:sz w:val="18"/>
                    </w:rPr>
                  </w:pPr>
                  <w:ins w:id="267" w:author="Shohei Yoshioka (吉岡 翔平)" w:date="2023-10-03T19:19:00Z">
                    <w:r>
                      <w:rPr>
                        <w:rFonts w:ascii="Arial" w:eastAsia="游明朝" w:hAnsi="Arial" w:hint="eastAsia"/>
                        <w:sz w:val="18"/>
                      </w:rPr>
                      <w:t>1</w:t>
                    </w:r>
                    <w:r>
                      <w:rPr>
                        <w:rFonts w:ascii="Arial" w:eastAsia="游明朝" w:hAnsi="Arial"/>
                        <w:sz w:val="18"/>
                      </w:rPr>
                      <w:t>1</w:t>
                    </w:r>
                  </w:ins>
                </w:p>
              </w:tc>
              <w:tc>
                <w:tcPr>
                  <w:tcW w:w="6800" w:type="dxa"/>
                  <w:shd w:val="clear" w:color="auto" w:fill="auto"/>
                </w:tcPr>
                <w:p w14:paraId="1C735E5E" w14:textId="77777777" w:rsidR="0070640F" w:rsidRDefault="00C67768">
                  <w:pPr>
                    <w:keepNext/>
                    <w:keepLines/>
                    <w:jc w:val="center"/>
                    <w:rPr>
                      <w:ins w:id="268" w:author="Shohei Yoshioka (吉岡 翔平)" w:date="2023-10-03T19:19:00Z"/>
                      <w:rFonts w:asciiTheme="majorHAnsi" w:eastAsia="SimSun" w:hAnsiTheme="majorHAnsi" w:cstheme="majorHAnsi"/>
                      <w:sz w:val="18"/>
                      <w:szCs w:val="18"/>
                      <w:lang w:val="en-US" w:eastAsia="zh-CN"/>
                    </w:rPr>
                  </w:pPr>
                  <w:ins w:id="269" w:author="Shohei Yoshioka (吉岡 翔平)" w:date="2023-10-03T19:19: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16231719" w14:textId="77777777" w:rsidR="0070640F" w:rsidRDefault="00C67768">
            <w:pPr>
              <w:widowControl w:val="0"/>
              <w:jc w:val="center"/>
              <w:rPr>
                <w:rFonts w:eastAsia="Batang"/>
                <w:b/>
                <w:color w:val="FF0000"/>
                <w:sz w:val="20"/>
                <w:lang w:eastAsia="en-US"/>
              </w:rPr>
            </w:pPr>
            <w:r>
              <w:rPr>
                <w:rFonts w:eastAsia="Batang"/>
                <w:b/>
                <w:color w:val="FF0000"/>
                <w:sz w:val="20"/>
                <w:lang w:eastAsia="en-US"/>
              </w:rPr>
              <w:t>&lt;Unchanged parts omitted&gt;</w:t>
            </w:r>
          </w:p>
        </w:tc>
      </w:tr>
    </w:tbl>
    <w:p w14:paraId="539E17F9" w14:textId="77777777" w:rsidR="0070640F" w:rsidRDefault="0070640F">
      <w:pPr>
        <w:snapToGrid w:val="0"/>
        <w:spacing w:before="60" w:after="60"/>
        <w:jc w:val="both"/>
        <w:rPr>
          <w:rFonts w:eastAsiaTheme="minorEastAsia"/>
          <w:sz w:val="22"/>
          <w:lang w:val="en-US"/>
        </w:rPr>
      </w:pPr>
    </w:p>
    <w:p w14:paraId="730A969A" w14:textId="77777777" w:rsidR="0070640F" w:rsidRDefault="0070640F">
      <w:pPr>
        <w:snapToGrid w:val="0"/>
        <w:spacing w:before="60" w:after="60"/>
        <w:jc w:val="both"/>
        <w:rPr>
          <w:rFonts w:eastAsiaTheme="minorEastAsia"/>
          <w:sz w:val="22"/>
          <w:lang w:val="en-US"/>
        </w:rPr>
      </w:pPr>
    </w:p>
    <w:p w14:paraId="78408867" w14:textId="77777777" w:rsidR="0070640F" w:rsidRDefault="0070640F">
      <w:pPr>
        <w:snapToGrid w:val="0"/>
        <w:spacing w:before="60" w:after="60"/>
        <w:jc w:val="both"/>
        <w:rPr>
          <w:rFonts w:eastAsiaTheme="minorEastAsia"/>
          <w:sz w:val="22"/>
          <w:lang w:val="en-US"/>
        </w:rPr>
      </w:pPr>
    </w:p>
    <w:p w14:paraId="5EBDDE5D" w14:textId="3658C470"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w:t>
      </w:r>
      <w:r w:rsidR="00905329">
        <w:rPr>
          <w:b/>
          <w:sz w:val="22"/>
          <w:szCs w:val="18"/>
          <w:lang w:val="en-US"/>
        </w:rPr>
        <w:t>Closed</w:t>
      </w:r>
      <w:r>
        <w:rPr>
          <w:b/>
          <w:sz w:val="22"/>
          <w:szCs w:val="18"/>
          <w:lang w:val="en-US"/>
        </w:rPr>
        <w:t>/High] Higher layer parameter</w:t>
      </w:r>
    </w:p>
    <w:p w14:paraId="350874DF" w14:textId="77777777" w:rsidR="0070640F" w:rsidRDefault="00C67768">
      <w:pPr>
        <w:snapToGrid w:val="0"/>
        <w:spacing w:before="60" w:after="60"/>
        <w:jc w:val="both"/>
        <w:rPr>
          <w:rFonts w:eastAsiaTheme="minorEastAsia"/>
          <w:sz w:val="22"/>
          <w:lang w:val="en-US"/>
        </w:rPr>
      </w:pPr>
      <w:r>
        <w:rPr>
          <w:rFonts w:eastAsiaTheme="minorEastAsia"/>
          <w:sz w:val="22"/>
          <w:lang w:val="en-US"/>
        </w:rPr>
        <w:t>It is necessary to update of higher layer parameter according to proposal 1-1 (if agreed). Besides, updates of the parameter name and the description according to the endorsement at the last RAN plenary meeting are proposed from 2 companies. FL feels that they can/should be agreed as well.</w:t>
      </w:r>
    </w:p>
    <w:p w14:paraId="207855BF" w14:textId="77777777" w:rsidR="0070640F" w:rsidRDefault="0070640F">
      <w:pPr>
        <w:snapToGrid w:val="0"/>
        <w:spacing w:before="60" w:after="60"/>
        <w:jc w:val="both"/>
        <w:rPr>
          <w:rFonts w:eastAsiaTheme="minorEastAsia"/>
          <w:sz w:val="22"/>
          <w:lang w:val="en-US"/>
        </w:rPr>
      </w:pPr>
    </w:p>
    <w:p w14:paraId="437E45D8"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E4A57EB"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darkCyan"/>
          <w:lang w:val="en-US"/>
        </w:rPr>
        <w:t>RRC parameter</w:t>
      </w:r>
    </w:p>
    <w:p w14:paraId="651BB427" w14:textId="77777777" w:rsidR="0070640F" w:rsidRDefault="00C67768">
      <w:pPr>
        <w:rPr>
          <w:b/>
          <w:sz w:val="20"/>
          <w:szCs w:val="14"/>
          <w:lang w:eastAsia="zh-CN"/>
        </w:rPr>
      </w:pPr>
      <w:r>
        <w:rPr>
          <w:b/>
          <w:sz w:val="20"/>
          <w:szCs w:val="14"/>
          <w:highlight w:val="yellow"/>
          <w:lang w:eastAsia="zh-CN"/>
        </w:rPr>
        <w:t>Proposal 1-3_v0</w:t>
      </w:r>
    </w:p>
    <w:p w14:paraId="72DB1794" w14:textId="77777777" w:rsidR="0070640F" w:rsidRDefault="00C67768">
      <w:pPr>
        <w:snapToGrid w:val="0"/>
        <w:rPr>
          <w:rFonts w:eastAsiaTheme="minorEastAsia"/>
          <w:sz w:val="20"/>
          <w:szCs w:val="16"/>
          <w:lang w:val="en-US"/>
        </w:rPr>
      </w:pPr>
      <w:r>
        <w:rPr>
          <w:rFonts w:eastAsiaTheme="minorEastAsia" w:hint="eastAsia"/>
          <w:sz w:val="20"/>
          <w:szCs w:val="16"/>
          <w:lang w:val="en-US"/>
        </w:rPr>
        <w:t>U</w:t>
      </w:r>
      <w:r>
        <w:rPr>
          <w:rFonts w:eastAsiaTheme="minorEastAsia"/>
          <w:sz w:val="20"/>
          <w:szCs w:val="16"/>
          <w:lang w:val="en-US"/>
        </w:rPr>
        <w:t>pdate higher layer parameters for R18 NR NTN PUCCH repetitions as follows.</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70640F" w14:paraId="0B78690F" w14:textId="77777777">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5A2479AE"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445CFE39"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3E91ADC5"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75C428F8"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01649A19"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70640F" w14:paraId="69BF01AC"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25630BDD"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w:t>
            </w:r>
          </w:p>
        </w:tc>
        <w:tc>
          <w:tcPr>
            <w:tcW w:w="3844" w:type="dxa"/>
            <w:tcBorders>
              <w:top w:val="nil"/>
              <w:left w:val="nil"/>
              <w:bottom w:val="single" w:sz="4" w:space="0" w:color="auto"/>
              <w:right w:val="single" w:sz="4" w:space="0" w:color="auto"/>
            </w:tcBorders>
            <w:shd w:val="clear" w:color="000000" w:fill="FFFFFF"/>
            <w:vAlign w:val="center"/>
          </w:tcPr>
          <w:p w14:paraId="63CAF117"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 xml:space="preserve">Indicates the number of repetitions for PUCCH transmission </w:t>
            </w:r>
            <w:r>
              <w:rPr>
                <w:rFonts w:ascii="Arial" w:eastAsia="游ゴシック" w:hAnsi="Arial" w:cs="Arial"/>
                <w:color w:val="FF0000"/>
                <w:sz w:val="12"/>
                <w:szCs w:val="12"/>
                <w:lang w:val="en-US"/>
              </w:rPr>
              <w:t>when dedicated PUCCH resources are not configured</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7B8FF2B4" w14:textId="77777777" w:rsidR="0070640F" w:rsidRDefault="00C67768">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5C5EE8C3"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401466F8"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70640F" w14:paraId="1EA822E7"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5FB00B8F"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rsrp-Threshold</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p>
        </w:tc>
        <w:tc>
          <w:tcPr>
            <w:tcW w:w="3844" w:type="dxa"/>
            <w:tcBorders>
              <w:top w:val="nil"/>
              <w:left w:val="nil"/>
              <w:bottom w:val="single" w:sz="4" w:space="0" w:color="auto"/>
              <w:right w:val="single" w:sz="4" w:space="0" w:color="auto"/>
            </w:tcBorders>
            <w:shd w:val="clear" w:color="000000" w:fill="FFFFFF"/>
            <w:vAlign w:val="center"/>
          </w:tcPr>
          <w:p w14:paraId="7FB85240"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 xml:space="preserve">-RepetitionsList is provided, UE capable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only if measured RSRP is lower than the configured RSRP threshold indicated by this parameter.</w:t>
            </w:r>
            <w:r>
              <w:rPr>
                <w:rFonts w:ascii="Arial" w:eastAsia="游ゴシック" w:hAnsi="Arial" w:cs="Arial"/>
                <w:sz w:val="12"/>
                <w:szCs w:val="12"/>
                <w:lang w:val="en-US"/>
              </w:rPr>
              <w:br/>
              <w:t>If this parameter is not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 is provided, UE capable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5D385144" w14:textId="77777777" w:rsidR="0070640F" w:rsidRDefault="00C67768">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t>TBD</w:t>
            </w:r>
          </w:p>
          <w:p w14:paraId="54928CD2" w14:textId="77777777" w:rsidR="0070640F" w:rsidRDefault="00C67768">
            <w:pPr>
              <w:rPr>
                <w:rFonts w:ascii="Arial" w:eastAsia="游ゴシック" w:hAnsi="Arial" w:cs="Arial"/>
                <w:sz w:val="12"/>
                <w:szCs w:val="12"/>
                <w:lang w:val="en-US"/>
              </w:rPr>
            </w:pPr>
            <w:r>
              <w:rPr>
                <w:rFonts w:ascii="Arial" w:eastAsia="游ゴシック" w:hAnsi="Arial" w:cs="Arial" w:hint="eastAsia"/>
                <w:color w:val="FF0000"/>
                <w:sz w:val="12"/>
                <w:szCs w:val="12"/>
                <w:lang w:val="en-US"/>
              </w:rPr>
              <w:t>R</w:t>
            </w:r>
            <w:r>
              <w:rPr>
                <w:rFonts w:ascii="Arial" w:eastAsia="游ゴシック" w:hAnsi="Arial" w:cs="Arial"/>
                <w:color w:val="FF0000"/>
                <w:sz w:val="12"/>
                <w:szCs w:val="12"/>
                <w:lang w:val="en-US"/>
              </w:rPr>
              <w:t>SRP-range</w:t>
            </w:r>
          </w:p>
        </w:tc>
        <w:tc>
          <w:tcPr>
            <w:tcW w:w="666" w:type="dxa"/>
            <w:tcBorders>
              <w:top w:val="nil"/>
              <w:left w:val="nil"/>
              <w:bottom w:val="single" w:sz="4" w:space="0" w:color="auto"/>
              <w:right w:val="single" w:sz="4" w:space="0" w:color="auto"/>
            </w:tcBorders>
            <w:shd w:val="clear" w:color="auto" w:fill="auto"/>
            <w:vAlign w:val="center"/>
          </w:tcPr>
          <w:p w14:paraId="15313C71"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1CE880F6"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334FC0F9" w14:textId="77777777" w:rsidR="0070640F" w:rsidRDefault="0070640F">
      <w:pPr>
        <w:snapToGrid w:val="0"/>
        <w:spacing w:before="60" w:after="60"/>
        <w:jc w:val="both"/>
        <w:rPr>
          <w:rFonts w:eastAsiaTheme="minorEastAsia"/>
          <w:sz w:val="22"/>
          <w:lang w:val="en-US"/>
        </w:rPr>
      </w:pPr>
    </w:p>
    <w:p w14:paraId="15AAEE1F" w14:textId="77777777" w:rsidR="0070640F" w:rsidRDefault="0070640F">
      <w:pPr>
        <w:snapToGrid w:val="0"/>
        <w:spacing w:before="60" w:after="60"/>
        <w:jc w:val="both"/>
        <w:rPr>
          <w:rFonts w:eastAsiaTheme="minorEastAsia"/>
          <w:sz w:val="22"/>
          <w:lang w:val="en-US"/>
        </w:rPr>
      </w:pPr>
    </w:p>
    <w:p w14:paraId="597DD0AF"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agree with these updates? If NO, please comment how the higher layer parameters should be updated.</w:t>
      </w:r>
    </w:p>
    <w:tbl>
      <w:tblPr>
        <w:tblStyle w:val="af6"/>
        <w:tblW w:w="9974" w:type="dxa"/>
        <w:tblLayout w:type="fixed"/>
        <w:tblLook w:val="04A0" w:firstRow="1" w:lastRow="0" w:firstColumn="1" w:lastColumn="0" w:noHBand="0" w:noVBand="1"/>
      </w:tblPr>
      <w:tblGrid>
        <w:gridCol w:w="1413"/>
        <w:gridCol w:w="1304"/>
        <w:gridCol w:w="7257"/>
      </w:tblGrid>
      <w:tr w:rsidR="0070640F" w14:paraId="68AE0197" w14:textId="77777777">
        <w:tc>
          <w:tcPr>
            <w:tcW w:w="1413" w:type="dxa"/>
            <w:shd w:val="clear" w:color="auto" w:fill="EEECE1" w:themeFill="background2"/>
          </w:tcPr>
          <w:p w14:paraId="4ABBB6F8"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E67296E" w14:textId="77777777" w:rsidR="0070640F" w:rsidRDefault="00C67768">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6AD128F"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1C09E83D" w14:textId="77777777">
        <w:tc>
          <w:tcPr>
            <w:tcW w:w="1413" w:type="dxa"/>
          </w:tcPr>
          <w:p w14:paraId="767FF19E"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25652C97"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257" w:type="dxa"/>
            <w:shd w:val="clear" w:color="auto" w:fill="auto"/>
          </w:tcPr>
          <w:p w14:paraId="356C6FCD"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additional modifications would be necessary (e.g., TS38.213)</w:t>
            </w:r>
          </w:p>
        </w:tc>
      </w:tr>
      <w:tr w:rsidR="0070640F" w14:paraId="542C8466" w14:textId="77777777">
        <w:tc>
          <w:tcPr>
            <w:tcW w:w="1413" w:type="dxa"/>
          </w:tcPr>
          <w:p w14:paraId="431F1AB1"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04" w:type="dxa"/>
          </w:tcPr>
          <w:p w14:paraId="1B4FCA6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shd w:val="clear" w:color="auto" w:fill="auto"/>
          </w:tcPr>
          <w:p w14:paraId="5F156E12" w14:textId="77777777" w:rsidR="0070640F" w:rsidRDefault="0070640F">
            <w:pPr>
              <w:snapToGrid w:val="0"/>
              <w:spacing w:beforeLines="50" w:before="120" w:afterLines="50" w:after="120"/>
              <w:jc w:val="both"/>
              <w:rPr>
                <w:rFonts w:eastAsia="Malgun Gothic"/>
                <w:sz w:val="22"/>
                <w:szCs w:val="18"/>
                <w:lang w:val="en-US" w:eastAsia="ko-KR"/>
              </w:rPr>
            </w:pPr>
          </w:p>
        </w:tc>
      </w:tr>
      <w:tr w:rsidR="0070640F" w14:paraId="08B67DDB" w14:textId="77777777">
        <w:tc>
          <w:tcPr>
            <w:tcW w:w="1413" w:type="dxa"/>
          </w:tcPr>
          <w:p w14:paraId="4AE0316B"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Xiaomi</w:t>
            </w:r>
          </w:p>
        </w:tc>
        <w:tc>
          <w:tcPr>
            <w:tcW w:w="1304" w:type="dxa"/>
          </w:tcPr>
          <w:p w14:paraId="15D4B316"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p>
        </w:tc>
        <w:tc>
          <w:tcPr>
            <w:tcW w:w="7257" w:type="dxa"/>
          </w:tcPr>
          <w:p w14:paraId="1BE704F9" w14:textId="77777777" w:rsidR="0070640F" w:rsidRDefault="0070640F">
            <w:pPr>
              <w:snapToGrid w:val="0"/>
              <w:spacing w:beforeLines="50" w:before="120" w:afterLines="50" w:after="120"/>
              <w:jc w:val="both"/>
              <w:rPr>
                <w:rFonts w:eastAsia="SimSun"/>
                <w:sz w:val="22"/>
                <w:szCs w:val="18"/>
                <w:lang w:val="en-US" w:eastAsia="zh-CN"/>
              </w:rPr>
            </w:pPr>
          </w:p>
        </w:tc>
      </w:tr>
      <w:tr w:rsidR="0070640F" w14:paraId="108FD7F9" w14:textId="77777777">
        <w:tc>
          <w:tcPr>
            <w:tcW w:w="1413" w:type="dxa"/>
          </w:tcPr>
          <w:p w14:paraId="5C06F347"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304" w:type="dxa"/>
          </w:tcPr>
          <w:p w14:paraId="11AFD7E4"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21FA0B4A"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Not necessary. We think with 4.1.4 Correction#2, it is enough.</w:t>
            </w:r>
          </w:p>
        </w:tc>
      </w:tr>
      <w:tr w:rsidR="0070640F" w14:paraId="05BFC3C4" w14:textId="77777777">
        <w:tc>
          <w:tcPr>
            <w:tcW w:w="1413" w:type="dxa"/>
          </w:tcPr>
          <w:p w14:paraId="795D26DF"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304" w:type="dxa"/>
          </w:tcPr>
          <w:p w14:paraId="05A93AC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484121F0" w14:textId="77777777" w:rsidR="0070640F" w:rsidRDefault="0070640F">
            <w:pPr>
              <w:snapToGrid w:val="0"/>
              <w:spacing w:beforeLines="50" w:before="120" w:afterLines="50" w:after="120"/>
              <w:rPr>
                <w:rFonts w:eastAsia="SimSun"/>
                <w:sz w:val="22"/>
                <w:szCs w:val="18"/>
                <w:lang w:val="en-US" w:eastAsia="zh-CN"/>
              </w:rPr>
            </w:pPr>
          </w:p>
        </w:tc>
      </w:tr>
      <w:tr w:rsidR="0070640F" w14:paraId="5E1D11DC" w14:textId="77777777">
        <w:tc>
          <w:tcPr>
            <w:tcW w:w="1413" w:type="dxa"/>
          </w:tcPr>
          <w:p w14:paraId="28C5E5E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4B12D05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BCFCDF6" w14:textId="77777777" w:rsidR="0070640F" w:rsidRDefault="0070640F">
            <w:pPr>
              <w:snapToGrid w:val="0"/>
              <w:spacing w:beforeLines="50" w:before="120" w:afterLines="50" w:after="120"/>
              <w:rPr>
                <w:rFonts w:eastAsia="SimSun"/>
                <w:sz w:val="22"/>
                <w:szCs w:val="18"/>
                <w:lang w:val="en-US" w:eastAsia="zh-CN"/>
              </w:rPr>
            </w:pPr>
          </w:p>
        </w:tc>
      </w:tr>
      <w:tr w:rsidR="0070640F" w14:paraId="51394486" w14:textId="77777777">
        <w:tc>
          <w:tcPr>
            <w:tcW w:w="1413" w:type="dxa"/>
          </w:tcPr>
          <w:p w14:paraId="1C43074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304" w:type="dxa"/>
          </w:tcPr>
          <w:p w14:paraId="527C01C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7A5CB283" w14:textId="77777777" w:rsidR="0070640F" w:rsidRDefault="0070640F">
            <w:pPr>
              <w:snapToGrid w:val="0"/>
              <w:spacing w:beforeLines="50" w:before="120" w:afterLines="50" w:after="120"/>
              <w:rPr>
                <w:rFonts w:eastAsia="SimSun"/>
                <w:sz w:val="22"/>
                <w:szCs w:val="18"/>
                <w:lang w:val="en-US" w:eastAsia="zh-CN"/>
              </w:rPr>
            </w:pPr>
          </w:p>
        </w:tc>
      </w:tr>
      <w:tr w:rsidR="0070640F" w14:paraId="6820E20A" w14:textId="77777777">
        <w:tc>
          <w:tcPr>
            <w:tcW w:w="1413" w:type="dxa"/>
          </w:tcPr>
          <w:p w14:paraId="1D06A91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04" w:type="dxa"/>
          </w:tcPr>
          <w:p w14:paraId="23928E9C"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4875BEAE" w14:textId="77777777" w:rsidR="0070640F" w:rsidRDefault="0070640F">
            <w:pPr>
              <w:snapToGrid w:val="0"/>
              <w:spacing w:beforeLines="50" w:before="120" w:afterLines="50" w:after="120"/>
              <w:rPr>
                <w:rFonts w:eastAsia="SimSun"/>
                <w:sz w:val="22"/>
                <w:szCs w:val="18"/>
                <w:lang w:val="en-US" w:eastAsia="zh-CN"/>
              </w:rPr>
            </w:pPr>
          </w:p>
        </w:tc>
      </w:tr>
      <w:tr w:rsidR="0070640F" w14:paraId="2485FE8D" w14:textId="77777777">
        <w:tc>
          <w:tcPr>
            <w:tcW w:w="1413" w:type="dxa"/>
          </w:tcPr>
          <w:p w14:paraId="508C88C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04" w:type="dxa"/>
          </w:tcPr>
          <w:p w14:paraId="3A6715E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1FC004D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would suggest that the second parameter is denoted </w:t>
            </w:r>
            <w:proofErr w:type="spellStart"/>
            <w:r>
              <w:rPr>
                <w:rFonts w:eastAsia="SimSun"/>
                <w:i/>
                <w:iCs/>
                <w:sz w:val="22"/>
                <w:szCs w:val="18"/>
                <w:lang w:val="en-US" w:eastAsia="zh-CN"/>
              </w:rPr>
              <w:t>rsrp-ThresholdCommonPUCCH</w:t>
            </w:r>
            <w:r>
              <w:rPr>
                <w:rFonts w:eastAsia="SimSun"/>
                <w:i/>
                <w:iCs/>
                <w:color w:val="FF0000"/>
                <w:sz w:val="22"/>
                <w:szCs w:val="18"/>
                <w:lang w:val="en-US" w:eastAsia="zh-CN"/>
              </w:rPr>
              <w:t>Repetitions</w:t>
            </w:r>
            <w:proofErr w:type="spellEnd"/>
            <w:r>
              <w:rPr>
                <w:rFonts w:eastAsia="SimSun"/>
                <w:sz w:val="22"/>
                <w:szCs w:val="18"/>
                <w:lang w:val="en-US" w:eastAsia="zh-CN"/>
              </w:rPr>
              <w:t xml:space="preserve"> to indicate that it is associated to Repetition capability (we are also open to alternative naming if needed)</w:t>
            </w:r>
          </w:p>
        </w:tc>
      </w:tr>
      <w:tr w:rsidR="0070640F" w14:paraId="2FFBD37F" w14:textId="77777777">
        <w:tc>
          <w:tcPr>
            <w:tcW w:w="1413" w:type="dxa"/>
          </w:tcPr>
          <w:p w14:paraId="4383304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304" w:type="dxa"/>
          </w:tcPr>
          <w:p w14:paraId="1ADFF17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1C3ECAE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agree with </w:t>
            </w:r>
            <w:proofErr w:type="spellStart"/>
            <w:r>
              <w:rPr>
                <w:rFonts w:eastAsia="SimSun"/>
                <w:sz w:val="22"/>
                <w:szCs w:val="18"/>
                <w:lang w:val="en-US" w:eastAsia="zh-CN"/>
              </w:rPr>
              <w:t>Baicells</w:t>
            </w:r>
            <w:proofErr w:type="spellEnd"/>
            <w:r>
              <w:rPr>
                <w:rFonts w:eastAsia="SimSun"/>
                <w:sz w:val="22"/>
                <w:szCs w:val="18"/>
                <w:lang w:val="en-US" w:eastAsia="zh-CN"/>
              </w:rPr>
              <w:t xml:space="preserve"> that this is not essential correction.</w:t>
            </w:r>
          </w:p>
        </w:tc>
      </w:tr>
      <w:tr w:rsidR="0070640F" w14:paraId="4F16E4AF" w14:textId="77777777">
        <w:tc>
          <w:tcPr>
            <w:tcW w:w="1413" w:type="dxa"/>
          </w:tcPr>
          <w:p w14:paraId="6AED6A1A"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310C65C7"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43A9405C" w14:textId="77777777" w:rsidR="0070640F" w:rsidRDefault="0070640F">
            <w:pPr>
              <w:snapToGrid w:val="0"/>
              <w:spacing w:beforeLines="50" w:before="120" w:afterLines="50" w:after="120"/>
              <w:rPr>
                <w:rFonts w:eastAsia="SimSun"/>
                <w:sz w:val="22"/>
                <w:szCs w:val="18"/>
                <w:lang w:val="en-US" w:eastAsia="zh-CN"/>
              </w:rPr>
            </w:pPr>
          </w:p>
        </w:tc>
      </w:tr>
      <w:tr w:rsidR="0070640F" w14:paraId="3743C969" w14:textId="77777777">
        <w:tc>
          <w:tcPr>
            <w:tcW w:w="1413" w:type="dxa"/>
          </w:tcPr>
          <w:p w14:paraId="3C4FF08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w:t>
            </w:r>
            <w:r>
              <w:rPr>
                <w:rFonts w:eastAsia="SimSun"/>
                <w:sz w:val="22"/>
                <w:szCs w:val="18"/>
                <w:lang w:val="en-US" w:eastAsia="zh-CN"/>
              </w:rPr>
              <w:t>PPO</w:t>
            </w:r>
          </w:p>
        </w:tc>
        <w:tc>
          <w:tcPr>
            <w:tcW w:w="1304" w:type="dxa"/>
          </w:tcPr>
          <w:p w14:paraId="61CC4F6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760EF7C2" w14:textId="77777777" w:rsidR="0070640F" w:rsidRDefault="0070640F">
            <w:pPr>
              <w:snapToGrid w:val="0"/>
              <w:spacing w:beforeLines="50" w:before="120" w:afterLines="50" w:after="120"/>
              <w:rPr>
                <w:rFonts w:eastAsia="SimSun"/>
                <w:sz w:val="22"/>
                <w:szCs w:val="18"/>
                <w:lang w:val="en-US" w:eastAsia="zh-CN"/>
              </w:rPr>
            </w:pPr>
          </w:p>
        </w:tc>
      </w:tr>
      <w:tr w:rsidR="0070640F" w14:paraId="6FF8E81F" w14:textId="77777777">
        <w:tc>
          <w:tcPr>
            <w:tcW w:w="1413" w:type="dxa"/>
          </w:tcPr>
          <w:p w14:paraId="3E928568"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304" w:type="dxa"/>
          </w:tcPr>
          <w:p w14:paraId="1614AC78"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p>
        </w:tc>
        <w:tc>
          <w:tcPr>
            <w:tcW w:w="7257" w:type="dxa"/>
          </w:tcPr>
          <w:p w14:paraId="32292839" w14:textId="77777777" w:rsidR="0070640F" w:rsidRDefault="0070640F">
            <w:pPr>
              <w:snapToGrid w:val="0"/>
              <w:spacing w:beforeLines="50" w:before="120" w:afterLines="50" w:after="120"/>
              <w:rPr>
                <w:rFonts w:eastAsia="SimSun"/>
                <w:sz w:val="22"/>
                <w:szCs w:val="18"/>
                <w:lang w:val="en-US" w:eastAsia="zh-CN"/>
              </w:rPr>
            </w:pPr>
          </w:p>
        </w:tc>
      </w:tr>
      <w:tr w:rsidR="0070640F" w14:paraId="106E881E" w14:textId="77777777">
        <w:tc>
          <w:tcPr>
            <w:tcW w:w="1413" w:type="dxa"/>
          </w:tcPr>
          <w:p w14:paraId="3AEDF029"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304" w:type="dxa"/>
          </w:tcPr>
          <w:p w14:paraId="55233B52"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3A79E3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ince the repetition number for common PUCCH is to directly use the one for msg4 HARQ-ACK PUCCH (as discussed in the CR#2 in clause 4.1.4), the update of parameter name and corresponding description seems not necessary.</w:t>
            </w:r>
          </w:p>
        </w:tc>
      </w:tr>
      <w:tr w:rsidR="0070640F" w14:paraId="6F88527F" w14:textId="77777777">
        <w:tc>
          <w:tcPr>
            <w:tcW w:w="1413" w:type="dxa"/>
          </w:tcPr>
          <w:p w14:paraId="7B68A755"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NEC</w:t>
            </w:r>
          </w:p>
        </w:tc>
        <w:tc>
          <w:tcPr>
            <w:tcW w:w="1304" w:type="dxa"/>
          </w:tcPr>
          <w:p w14:paraId="78E8702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0824316A" w14:textId="77777777" w:rsidR="0070640F" w:rsidRDefault="0070640F">
            <w:pPr>
              <w:snapToGrid w:val="0"/>
              <w:spacing w:beforeLines="50" w:before="120" w:afterLines="50" w:after="120"/>
              <w:rPr>
                <w:rFonts w:eastAsia="SimSun"/>
                <w:sz w:val="22"/>
                <w:szCs w:val="18"/>
                <w:lang w:val="en-US" w:eastAsia="zh-CN"/>
              </w:rPr>
            </w:pPr>
          </w:p>
        </w:tc>
      </w:tr>
      <w:tr w:rsidR="0070640F" w14:paraId="36544109" w14:textId="77777777">
        <w:tc>
          <w:tcPr>
            <w:tcW w:w="1413" w:type="dxa"/>
          </w:tcPr>
          <w:p w14:paraId="5BD1CBAB"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304" w:type="dxa"/>
          </w:tcPr>
          <w:p w14:paraId="1A7F50F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150DDA8"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Should be discussed after agreeing details of RSRP threshold (section 4.1.1.1). </w:t>
            </w:r>
          </w:p>
        </w:tc>
      </w:tr>
      <w:tr w:rsidR="0070640F" w14:paraId="1A45A9B3" w14:textId="77777777">
        <w:tc>
          <w:tcPr>
            <w:tcW w:w="1413" w:type="dxa"/>
          </w:tcPr>
          <w:p w14:paraId="594FC94A" w14:textId="77777777" w:rsidR="0070640F" w:rsidRDefault="00C67768">
            <w:pPr>
              <w:snapToGrid w:val="0"/>
              <w:spacing w:beforeLines="50" w:before="120" w:afterLines="50" w:after="120"/>
              <w:rPr>
                <w:rFonts w:eastAsia="SimSun"/>
                <w:sz w:val="22"/>
                <w:szCs w:val="18"/>
                <w:lang w:eastAsia="zh-CN"/>
              </w:rPr>
            </w:pPr>
            <w:r>
              <w:rPr>
                <w:rFonts w:eastAsia="SimSun"/>
                <w:sz w:val="22"/>
                <w:szCs w:val="18"/>
                <w:lang w:eastAsia="zh-CN"/>
              </w:rPr>
              <w:t>DCM</w:t>
            </w:r>
          </w:p>
        </w:tc>
        <w:tc>
          <w:tcPr>
            <w:tcW w:w="1304" w:type="dxa"/>
          </w:tcPr>
          <w:p w14:paraId="64E9FF9C"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7FFFFACE" w14:textId="77777777" w:rsidR="0070640F" w:rsidRDefault="0070640F">
            <w:pPr>
              <w:snapToGrid w:val="0"/>
              <w:spacing w:beforeLines="50" w:before="120" w:afterLines="50" w:after="120"/>
              <w:rPr>
                <w:rFonts w:eastAsia="SimSun"/>
                <w:sz w:val="22"/>
                <w:szCs w:val="18"/>
                <w:lang w:val="en-US" w:eastAsia="zh-CN"/>
              </w:rPr>
            </w:pPr>
          </w:p>
        </w:tc>
      </w:tr>
      <w:tr w:rsidR="0070640F" w14:paraId="2D6EBBFB" w14:textId="77777777">
        <w:tc>
          <w:tcPr>
            <w:tcW w:w="1413" w:type="dxa"/>
          </w:tcPr>
          <w:p w14:paraId="7D8BEB0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BC5464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A2736D0" w14:textId="77777777" w:rsidR="0070640F" w:rsidRDefault="0070640F">
            <w:pPr>
              <w:snapToGrid w:val="0"/>
              <w:spacing w:beforeLines="50" w:before="120" w:afterLines="50" w:after="120"/>
              <w:rPr>
                <w:rFonts w:eastAsia="SimSun"/>
                <w:sz w:val="22"/>
                <w:szCs w:val="18"/>
                <w:lang w:val="en-US" w:eastAsia="zh-CN"/>
              </w:rPr>
            </w:pPr>
          </w:p>
        </w:tc>
      </w:tr>
      <w:tr w:rsidR="0070640F" w14:paraId="01DA17D3" w14:textId="77777777">
        <w:tc>
          <w:tcPr>
            <w:tcW w:w="1413" w:type="dxa"/>
          </w:tcPr>
          <w:p w14:paraId="0C2E4DA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7668FE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4AAA71E" w14:textId="77777777" w:rsidR="0070640F" w:rsidRDefault="0070640F">
            <w:pPr>
              <w:snapToGrid w:val="0"/>
              <w:spacing w:beforeLines="50" w:before="120" w:afterLines="50" w:after="120"/>
              <w:rPr>
                <w:rFonts w:eastAsia="SimSun"/>
                <w:sz w:val="22"/>
                <w:szCs w:val="18"/>
                <w:lang w:val="en-US" w:eastAsia="zh-CN"/>
              </w:rPr>
            </w:pPr>
          </w:p>
        </w:tc>
      </w:tr>
      <w:tr w:rsidR="0070640F" w14:paraId="5CC6562F" w14:textId="77777777">
        <w:tc>
          <w:tcPr>
            <w:tcW w:w="1413" w:type="dxa"/>
          </w:tcPr>
          <w:p w14:paraId="26D098A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B7DDFF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70603A4" w14:textId="77777777" w:rsidR="0070640F" w:rsidRDefault="0070640F">
            <w:pPr>
              <w:snapToGrid w:val="0"/>
              <w:spacing w:beforeLines="50" w:before="120" w:afterLines="50" w:after="120"/>
              <w:rPr>
                <w:rFonts w:eastAsia="SimSun"/>
                <w:sz w:val="22"/>
                <w:szCs w:val="18"/>
                <w:lang w:val="en-US" w:eastAsia="zh-CN"/>
              </w:rPr>
            </w:pPr>
          </w:p>
        </w:tc>
      </w:tr>
      <w:tr w:rsidR="0070640F" w14:paraId="0EE66463" w14:textId="77777777">
        <w:tc>
          <w:tcPr>
            <w:tcW w:w="1413" w:type="dxa"/>
          </w:tcPr>
          <w:p w14:paraId="3FE53E5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8954D5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2C51C95" w14:textId="77777777" w:rsidR="0070640F" w:rsidRDefault="0070640F">
            <w:pPr>
              <w:snapToGrid w:val="0"/>
              <w:spacing w:beforeLines="50" w:before="120" w:afterLines="50" w:after="120"/>
              <w:rPr>
                <w:rFonts w:eastAsia="SimSun"/>
                <w:sz w:val="22"/>
                <w:szCs w:val="18"/>
                <w:lang w:val="en-US" w:eastAsia="zh-CN"/>
              </w:rPr>
            </w:pPr>
          </w:p>
        </w:tc>
      </w:tr>
      <w:tr w:rsidR="0070640F" w14:paraId="13841AF1" w14:textId="77777777">
        <w:tc>
          <w:tcPr>
            <w:tcW w:w="1413" w:type="dxa"/>
          </w:tcPr>
          <w:p w14:paraId="37A5DEF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166872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55B1D6A" w14:textId="77777777" w:rsidR="0070640F" w:rsidRDefault="0070640F">
            <w:pPr>
              <w:snapToGrid w:val="0"/>
              <w:spacing w:beforeLines="50" w:before="120" w:afterLines="50" w:after="120"/>
              <w:rPr>
                <w:rFonts w:eastAsia="SimSun"/>
                <w:sz w:val="22"/>
                <w:szCs w:val="18"/>
                <w:lang w:val="en-US" w:eastAsia="zh-CN"/>
              </w:rPr>
            </w:pPr>
          </w:p>
        </w:tc>
      </w:tr>
      <w:tr w:rsidR="0070640F" w14:paraId="4F3B90A8" w14:textId="77777777">
        <w:tc>
          <w:tcPr>
            <w:tcW w:w="1413" w:type="dxa"/>
          </w:tcPr>
          <w:p w14:paraId="4E0A423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A9A96A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791CB93" w14:textId="77777777" w:rsidR="0070640F" w:rsidRDefault="0070640F">
            <w:pPr>
              <w:snapToGrid w:val="0"/>
              <w:spacing w:beforeLines="50" w:before="120" w:afterLines="50" w:after="120"/>
              <w:rPr>
                <w:rFonts w:eastAsia="SimSun"/>
                <w:sz w:val="22"/>
                <w:szCs w:val="18"/>
                <w:lang w:val="en-US" w:eastAsia="zh-CN"/>
              </w:rPr>
            </w:pPr>
          </w:p>
        </w:tc>
      </w:tr>
      <w:tr w:rsidR="0070640F" w14:paraId="618C1690" w14:textId="77777777">
        <w:tc>
          <w:tcPr>
            <w:tcW w:w="1413" w:type="dxa"/>
          </w:tcPr>
          <w:p w14:paraId="3B29571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BFF1A4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4A0A2A3" w14:textId="77777777" w:rsidR="0070640F" w:rsidRDefault="0070640F">
            <w:pPr>
              <w:snapToGrid w:val="0"/>
              <w:spacing w:beforeLines="50" w:before="120" w:afterLines="50" w:after="120"/>
              <w:rPr>
                <w:rFonts w:eastAsia="SimSun"/>
                <w:sz w:val="22"/>
                <w:szCs w:val="18"/>
                <w:lang w:val="en-US" w:eastAsia="zh-CN"/>
              </w:rPr>
            </w:pPr>
          </w:p>
        </w:tc>
      </w:tr>
      <w:tr w:rsidR="0070640F" w14:paraId="7DD22578" w14:textId="77777777">
        <w:tc>
          <w:tcPr>
            <w:tcW w:w="1413" w:type="dxa"/>
          </w:tcPr>
          <w:p w14:paraId="564A79D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231EE2D"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08AF47C" w14:textId="77777777" w:rsidR="0070640F" w:rsidRDefault="0070640F">
            <w:pPr>
              <w:snapToGrid w:val="0"/>
              <w:spacing w:beforeLines="50" w:before="120" w:afterLines="50" w:after="120"/>
              <w:rPr>
                <w:rFonts w:eastAsia="SimSun"/>
                <w:sz w:val="22"/>
                <w:szCs w:val="18"/>
                <w:lang w:val="en-US" w:eastAsia="zh-CN"/>
              </w:rPr>
            </w:pPr>
          </w:p>
        </w:tc>
      </w:tr>
    </w:tbl>
    <w:p w14:paraId="01F45712" w14:textId="77777777" w:rsidR="0070640F" w:rsidRDefault="0070640F">
      <w:pPr>
        <w:snapToGrid w:val="0"/>
        <w:spacing w:before="60" w:after="60"/>
        <w:jc w:val="both"/>
        <w:rPr>
          <w:rFonts w:eastAsiaTheme="minorEastAsia"/>
          <w:sz w:val="22"/>
          <w:lang w:val="en-US"/>
        </w:rPr>
      </w:pPr>
    </w:p>
    <w:p w14:paraId="15BD055D"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0F8380A1"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ajority companies are fine with this update and Nokia’s suggestion seems to be valid. </w:t>
      </w:r>
    </w:p>
    <w:p w14:paraId="42EA61AD"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darkCyan"/>
          <w:lang w:val="en-US"/>
        </w:rPr>
        <w:t>RRC parameter</w:t>
      </w:r>
    </w:p>
    <w:p w14:paraId="34B204BD" w14:textId="77777777" w:rsidR="0070640F" w:rsidRDefault="00C67768">
      <w:pPr>
        <w:rPr>
          <w:b/>
          <w:sz w:val="20"/>
          <w:szCs w:val="14"/>
          <w:lang w:eastAsia="zh-CN"/>
        </w:rPr>
      </w:pPr>
      <w:r>
        <w:rPr>
          <w:b/>
          <w:sz w:val="20"/>
          <w:szCs w:val="14"/>
          <w:highlight w:val="yellow"/>
          <w:lang w:eastAsia="zh-CN"/>
        </w:rPr>
        <w:t>Proposal 1-3_v1</w:t>
      </w:r>
    </w:p>
    <w:p w14:paraId="2C6C86CD" w14:textId="77777777" w:rsidR="0070640F" w:rsidRDefault="00C67768">
      <w:pPr>
        <w:snapToGrid w:val="0"/>
        <w:rPr>
          <w:rFonts w:eastAsiaTheme="minorEastAsia"/>
          <w:sz w:val="20"/>
          <w:szCs w:val="16"/>
          <w:lang w:val="en-US"/>
        </w:rPr>
      </w:pPr>
      <w:r>
        <w:rPr>
          <w:rFonts w:eastAsiaTheme="minorEastAsia" w:hint="eastAsia"/>
          <w:sz w:val="20"/>
          <w:szCs w:val="16"/>
          <w:lang w:val="en-US"/>
        </w:rPr>
        <w:t>U</w:t>
      </w:r>
      <w:r>
        <w:rPr>
          <w:rFonts w:eastAsiaTheme="minorEastAsia"/>
          <w:sz w:val="20"/>
          <w:szCs w:val="16"/>
          <w:lang w:val="en-US"/>
        </w:rPr>
        <w:t>pdate higher layer parameters for R18 NR NTN PUCCH repetitions as follows.</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70640F" w14:paraId="3E893FC4" w14:textId="77777777">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5A7C2C88"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68C530E0"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6FF0E88C"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081647A3"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59C6E698"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70640F" w14:paraId="5B53333A"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32602748"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w:t>
            </w:r>
          </w:p>
        </w:tc>
        <w:tc>
          <w:tcPr>
            <w:tcW w:w="3844" w:type="dxa"/>
            <w:tcBorders>
              <w:top w:val="nil"/>
              <w:left w:val="nil"/>
              <w:bottom w:val="single" w:sz="4" w:space="0" w:color="auto"/>
              <w:right w:val="single" w:sz="4" w:space="0" w:color="auto"/>
            </w:tcBorders>
            <w:shd w:val="clear" w:color="000000" w:fill="FFFFFF"/>
            <w:vAlign w:val="center"/>
          </w:tcPr>
          <w:p w14:paraId="2DCFD045"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 xml:space="preserve">Indicates the number of repetitions for PUCCH transmission </w:t>
            </w:r>
            <w:r>
              <w:rPr>
                <w:rFonts w:ascii="Arial" w:eastAsia="游ゴシック" w:hAnsi="Arial" w:cs="Arial"/>
                <w:color w:val="FF0000"/>
                <w:sz w:val="12"/>
                <w:szCs w:val="12"/>
                <w:lang w:val="en-US"/>
              </w:rPr>
              <w:t>when dedicated PUCCH resources are not configured</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1875BC1D" w14:textId="77777777" w:rsidR="0070640F" w:rsidRDefault="00C67768">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77BE5E3A"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5D31D207"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70640F" w14:paraId="0B050E87"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21E12C5C"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rsrp-Threshold</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color w:val="0070C0"/>
                <w:sz w:val="12"/>
                <w:szCs w:val="12"/>
                <w:lang w:val="en-US"/>
              </w:rPr>
              <w:t>Repetition</w:t>
            </w:r>
            <w:r>
              <w:rPr>
                <w:rFonts w:ascii="Arial" w:eastAsia="游ゴシック" w:hAnsi="Arial" w:cs="Arial"/>
                <w:strike/>
                <w:color w:val="FF0000"/>
                <w:sz w:val="12"/>
                <w:szCs w:val="12"/>
                <w:lang w:val="en-US"/>
              </w:rPr>
              <w:t>forMsg4HARQACK</w:t>
            </w:r>
          </w:p>
        </w:tc>
        <w:tc>
          <w:tcPr>
            <w:tcW w:w="3844" w:type="dxa"/>
            <w:tcBorders>
              <w:top w:val="nil"/>
              <w:left w:val="nil"/>
              <w:bottom w:val="single" w:sz="4" w:space="0" w:color="auto"/>
              <w:right w:val="single" w:sz="4" w:space="0" w:color="auto"/>
            </w:tcBorders>
            <w:shd w:val="clear" w:color="000000" w:fill="FFFFFF"/>
            <w:vAlign w:val="center"/>
          </w:tcPr>
          <w:p w14:paraId="566F9BAA"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 xml:space="preserve">-RepetitionsList is provided, UE capable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only if measured RSRP is lower than the configured RSRP threshold indicated by this parameter.</w:t>
            </w:r>
            <w:r>
              <w:rPr>
                <w:rFonts w:ascii="Arial" w:eastAsia="游ゴシック" w:hAnsi="Arial" w:cs="Arial"/>
                <w:sz w:val="12"/>
                <w:szCs w:val="12"/>
                <w:lang w:val="en-US"/>
              </w:rPr>
              <w:br/>
              <w:t>If this parameter is not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 is provided, UE capable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12B3A539" w14:textId="77777777" w:rsidR="0070640F" w:rsidRDefault="00C67768">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t>TBD</w:t>
            </w:r>
          </w:p>
          <w:p w14:paraId="10D634BB" w14:textId="77777777" w:rsidR="0070640F" w:rsidRDefault="00C67768">
            <w:pPr>
              <w:rPr>
                <w:rFonts w:ascii="Arial" w:eastAsia="游ゴシック" w:hAnsi="Arial" w:cs="Arial"/>
                <w:sz w:val="12"/>
                <w:szCs w:val="12"/>
                <w:lang w:val="en-US"/>
              </w:rPr>
            </w:pPr>
            <w:r>
              <w:rPr>
                <w:rFonts w:ascii="Arial" w:eastAsia="游ゴシック" w:hAnsi="Arial" w:cs="Arial" w:hint="eastAsia"/>
                <w:color w:val="FF0000"/>
                <w:sz w:val="12"/>
                <w:szCs w:val="12"/>
                <w:lang w:val="en-US"/>
              </w:rPr>
              <w:t>R</w:t>
            </w:r>
            <w:r>
              <w:rPr>
                <w:rFonts w:ascii="Arial" w:eastAsia="游ゴシック" w:hAnsi="Arial" w:cs="Arial"/>
                <w:color w:val="FF0000"/>
                <w:sz w:val="12"/>
                <w:szCs w:val="12"/>
                <w:lang w:val="en-US"/>
              </w:rPr>
              <w:t>SRP-range</w:t>
            </w:r>
          </w:p>
        </w:tc>
        <w:tc>
          <w:tcPr>
            <w:tcW w:w="666" w:type="dxa"/>
            <w:tcBorders>
              <w:top w:val="nil"/>
              <w:left w:val="nil"/>
              <w:bottom w:val="single" w:sz="4" w:space="0" w:color="auto"/>
              <w:right w:val="single" w:sz="4" w:space="0" w:color="auto"/>
            </w:tcBorders>
            <w:shd w:val="clear" w:color="auto" w:fill="auto"/>
            <w:vAlign w:val="center"/>
          </w:tcPr>
          <w:p w14:paraId="04B1A62E"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2E40E7B0"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5C0AFE60" w14:textId="77777777" w:rsidR="0070640F" w:rsidRDefault="0070640F">
      <w:pPr>
        <w:snapToGrid w:val="0"/>
        <w:spacing w:before="60" w:after="60"/>
        <w:jc w:val="both"/>
        <w:rPr>
          <w:rFonts w:eastAsiaTheme="minorEastAsia"/>
          <w:sz w:val="22"/>
          <w:lang w:val="en-US"/>
        </w:rPr>
      </w:pPr>
    </w:p>
    <w:p w14:paraId="2CCD7E98"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O</w:t>
      </w:r>
      <w:r>
        <w:rPr>
          <w:rFonts w:eastAsiaTheme="minorEastAsia"/>
          <w:sz w:val="22"/>
          <w:u w:val="single"/>
          <w:lang w:val="en-US"/>
        </w:rPr>
        <w:t>utcome of the 1</w:t>
      </w:r>
      <w:r>
        <w:rPr>
          <w:rFonts w:eastAsiaTheme="minorEastAsia"/>
          <w:sz w:val="22"/>
          <w:u w:val="single"/>
          <w:vertAlign w:val="superscript"/>
          <w:lang w:val="en-US"/>
        </w:rPr>
        <w:t>st</w:t>
      </w:r>
      <w:r>
        <w:rPr>
          <w:rFonts w:eastAsiaTheme="minorEastAsia"/>
          <w:sz w:val="22"/>
          <w:u w:val="single"/>
          <w:lang w:val="en-US"/>
        </w:rPr>
        <w:t xml:space="preserve"> online session</w:t>
      </w:r>
    </w:p>
    <w:p w14:paraId="627E5F43" w14:textId="77777777" w:rsidR="0070640F" w:rsidRDefault="00C67768">
      <w:pPr>
        <w:snapToGrid w:val="0"/>
        <w:spacing w:before="60" w:after="60"/>
        <w:jc w:val="both"/>
        <w:rPr>
          <w:rFonts w:eastAsiaTheme="minorEastAsia"/>
          <w:sz w:val="22"/>
          <w:lang w:val="en-US"/>
        </w:rPr>
      </w:pPr>
      <w:r>
        <w:rPr>
          <w:rFonts w:eastAsiaTheme="minorEastAsia"/>
          <w:sz w:val="22"/>
          <w:lang w:val="en-US"/>
        </w:rPr>
        <w:t>Based on the online discussion, it may be better to prepare proposal options and ask which option is more preferable by companies.</w:t>
      </w:r>
    </w:p>
    <w:p w14:paraId="25198993" w14:textId="77777777" w:rsidR="0070640F" w:rsidRDefault="0070640F">
      <w:pPr>
        <w:snapToGrid w:val="0"/>
        <w:spacing w:before="60" w:after="60"/>
        <w:jc w:val="both"/>
        <w:rPr>
          <w:rFonts w:eastAsiaTheme="minorEastAsia"/>
          <w:sz w:val="22"/>
          <w:lang w:val="en-US"/>
        </w:rPr>
      </w:pPr>
    </w:p>
    <w:p w14:paraId="5FBF8605"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2</w:t>
      </w:r>
      <w:r>
        <w:rPr>
          <w:b/>
          <w:sz w:val="22"/>
          <w:szCs w:val="18"/>
          <w:vertAlign w:val="superscript"/>
          <w:lang w:val="en-US"/>
        </w:rPr>
        <w:t>nd</w:t>
      </w:r>
      <w:r>
        <w:rPr>
          <w:b/>
          <w:sz w:val="22"/>
          <w:szCs w:val="18"/>
          <w:lang w:val="en-US"/>
        </w:rPr>
        <w:t xml:space="preserve"> round</w:t>
      </w:r>
    </w:p>
    <w:p w14:paraId="518561CE" w14:textId="77777777" w:rsidR="0070640F" w:rsidRDefault="0070640F">
      <w:pPr>
        <w:snapToGrid w:val="0"/>
        <w:spacing w:before="60" w:after="60"/>
        <w:jc w:val="both"/>
        <w:rPr>
          <w:rFonts w:eastAsiaTheme="minorEastAsia"/>
          <w:sz w:val="22"/>
          <w:lang w:val="en-US"/>
        </w:rPr>
      </w:pPr>
    </w:p>
    <w:p w14:paraId="0505FC93"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darkCyan"/>
          <w:lang w:val="en-US"/>
        </w:rPr>
        <w:t>RRC parameter</w:t>
      </w:r>
    </w:p>
    <w:p w14:paraId="51B7339F" w14:textId="77777777" w:rsidR="0070640F" w:rsidRDefault="00C67768">
      <w:pPr>
        <w:rPr>
          <w:b/>
          <w:sz w:val="20"/>
          <w:szCs w:val="14"/>
          <w:lang w:eastAsia="zh-CN"/>
        </w:rPr>
      </w:pPr>
      <w:r>
        <w:rPr>
          <w:b/>
          <w:sz w:val="20"/>
          <w:szCs w:val="14"/>
          <w:highlight w:val="yellow"/>
          <w:lang w:eastAsia="zh-CN"/>
        </w:rPr>
        <w:t>Proposal 1-3_v2</w:t>
      </w:r>
    </w:p>
    <w:p w14:paraId="7C4438A5" w14:textId="77777777" w:rsidR="0070640F" w:rsidRDefault="00C67768">
      <w:pPr>
        <w:snapToGrid w:val="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1 (to follow the RAN plenary endorsement):</w:t>
      </w:r>
    </w:p>
    <w:p w14:paraId="603E02A2" w14:textId="77777777" w:rsidR="0070640F" w:rsidRDefault="00C67768">
      <w:pPr>
        <w:snapToGrid w:val="0"/>
        <w:rPr>
          <w:rFonts w:eastAsiaTheme="minorEastAsia"/>
          <w:sz w:val="20"/>
          <w:szCs w:val="16"/>
          <w:lang w:val="en-US"/>
        </w:rPr>
      </w:pPr>
      <w:r>
        <w:rPr>
          <w:rFonts w:eastAsiaTheme="minorEastAsia" w:hint="eastAsia"/>
          <w:sz w:val="20"/>
          <w:szCs w:val="16"/>
          <w:lang w:val="en-US"/>
        </w:rPr>
        <w:t>U</w:t>
      </w:r>
      <w:r>
        <w:rPr>
          <w:rFonts w:eastAsiaTheme="minorEastAsia"/>
          <w:sz w:val="20"/>
          <w:szCs w:val="16"/>
          <w:lang w:val="en-US"/>
        </w:rPr>
        <w:t>pdate higher layer parameters for R18 NR NTN PUCCH repetitions as follows.</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70640F" w14:paraId="64127DE2" w14:textId="77777777">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45F7E1E2"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51A17D8E"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3B5AA45A"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1F5FDC86"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3B9BD3A0"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70640F" w14:paraId="5A4C6A48"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3474425C"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w:t>
            </w:r>
          </w:p>
        </w:tc>
        <w:tc>
          <w:tcPr>
            <w:tcW w:w="3844" w:type="dxa"/>
            <w:tcBorders>
              <w:top w:val="nil"/>
              <w:left w:val="nil"/>
              <w:bottom w:val="single" w:sz="4" w:space="0" w:color="auto"/>
              <w:right w:val="single" w:sz="4" w:space="0" w:color="auto"/>
            </w:tcBorders>
            <w:shd w:val="clear" w:color="000000" w:fill="FFFFFF"/>
            <w:vAlign w:val="center"/>
          </w:tcPr>
          <w:p w14:paraId="6B22958A"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 xml:space="preserve">Indicates the number of repetitions for PUCCH transmission </w:t>
            </w:r>
            <w:r>
              <w:rPr>
                <w:rFonts w:ascii="Arial" w:eastAsia="游ゴシック" w:hAnsi="Arial" w:cs="Arial"/>
                <w:color w:val="FF0000"/>
                <w:sz w:val="12"/>
                <w:szCs w:val="12"/>
                <w:lang w:val="en-US"/>
              </w:rPr>
              <w:t>when dedicated PUCCH resources are not configured</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28CFD256" w14:textId="77777777" w:rsidR="0070640F" w:rsidRDefault="00C67768">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47C4E2D1"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673E40E4"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70640F" w14:paraId="349FABD5"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409624DF"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rsrp-Threshold</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color w:val="0070C0"/>
                <w:sz w:val="12"/>
                <w:szCs w:val="12"/>
                <w:lang w:val="en-US"/>
              </w:rPr>
              <w:t>Repetition</w:t>
            </w:r>
            <w:r>
              <w:rPr>
                <w:rFonts w:ascii="Arial" w:eastAsia="游ゴシック" w:hAnsi="Arial" w:cs="Arial"/>
                <w:strike/>
                <w:color w:val="FF0000"/>
                <w:sz w:val="12"/>
                <w:szCs w:val="12"/>
                <w:lang w:val="en-US"/>
              </w:rPr>
              <w:t>forMsg4HARQACK</w:t>
            </w:r>
          </w:p>
        </w:tc>
        <w:tc>
          <w:tcPr>
            <w:tcW w:w="3844" w:type="dxa"/>
            <w:tcBorders>
              <w:top w:val="nil"/>
              <w:left w:val="nil"/>
              <w:bottom w:val="single" w:sz="4" w:space="0" w:color="auto"/>
              <w:right w:val="single" w:sz="4" w:space="0" w:color="auto"/>
            </w:tcBorders>
            <w:shd w:val="clear" w:color="000000" w:fill="FFFFFF"/>
            <w:vAlign w:val="center"/>
          </w:tcPr>
          <w:p w14:paraId="5B115B3F"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 xml:space="preserve">-RepetitionsList is provided, UE capable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only if measured RSRP is lower than the configured RSRP threshold indicated by this parameter.</w:t>
            </w:r>
            <w:r>
              <w:rPr>
                <w:rFonts w:ascii="Arial" w:eastAsia="游ゴシック" w:hAnsi="Arial" w:cs="Arial"/>
                <w:sz w:val="12"/>
                <w:szCs w:val="12"/>
                <w:lang w:val="en-US"/>
              </w:rPr>
              <w:br/>
              <w:t>If this parameter is not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 is provided, UE capable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43E670BB" w14:textId="77777777" w:rsidR="0070640F" w:rsidRDefault="00C67768">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t>TBD</w:t>
            </w:r>
          </w:p>
          <w:p w14:paraId="7A7F7E89" w14:textId="77777777" w:rsidR="0070640F" w:rsidRDefault="00C67768">
            <w:pPr>
              <w:rPr>
                <w:rFonts w:ascii="Arial" w:eastAsia="游ゴシック" w:hAnsi="Arial" w:cs="Arial"/>
                <w:sz w:val="12"/>
                <w:szCs w:val="12"/>
                <w:lang w:val="en-US"/>
              </w:rPr>
            </w:pPr>
            <w:r>
              <w:rPr>
                <w:rFonts w:ascii="Arial" w:eastAsia="游ゴシック" w:hAnsi="Arial" w:cs="Arial" w:hint="eastAsia"/>
                <w:color w:val="FF0000"/>
                <w:sz w:val="12"/>
                <w:szCs w:val="12"/>
                <w:lang w:val="en-US"/>
              </w:rPr>
              <w:t>R</w:t>
            </w:r>
            <w:r>
              <w:rPr>
                <w:rFonts w:ascii="Arial" w:eastAsia="游ゴシック" w:hAnsi="Arial" w:cs="Arial"/>
                <w:color w:val="FF0000"/>
                <w:sz w:val="12"/>
                <w:szCs w:val="12"/>
                <w:lang w:val="en-US"/>
              </w:rPr>
              <w:t>SRP-range</w:t>
            </w:r>
          </w:p>
        </w:tc>
        <w:tc>
          <w:tcPr>
            <w:tcW w:w="666" w:type="dxa"/>
            <w:tcBorders>
              <w:top w:val="nil"/>
              <w:left w:val="nil"/>
              <w:bottom w:val="single" w:sz="4" w:space="0" w:color="auto"/>
              <w:right w:val="single" w:sz="4" w:space="0" w:color="auto"/>
            </w:tcBorders>
            <w:shd w:val="clear" w:color="auto" w:fill="auto"/>
            <w:vAlign w:val="center"/>
          </w:tcPr>
          <w:p w14:paraId="08264E5A"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40987A7C"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6C8FDA7A" w14:textId="77777777" w:rsidR="0070640F" w:rsidRDefault="00C67768">
      <w:pPr>
        <w:snapToGrid w:val="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(to keep the current description):</w:t>
      </w:r>
    </w:p>
    <w:p w14:paraId="65BD5AD3" w14:textId="77777777" w:rsidR="0070640F" w:rsidRDefault="00C67768">
      <w:pPr>
        <w:snapToGrid w:val="0"/>
        <w:rPr>
          <w:rFonts w:eastAsiaTheme="minorEastAsia"/>
          <w:sz w:val="20"/>
          <w:szCs w:val="16"/>
          <w:lang w:val="en-US"/>
        </w:rPr>
      </w:pPr>
      <w:r>
        <w:rPr>
          <w:rFonts w:eastAsiaTheme="minorEastAsia"/>
          <w:sz w:val="20"/>
          <w:szCs w:val="16"/>
          <w:lang w:val="en-US"/>
        </w:rPr>
        <w:t>Update higher layer parameters for R18 NR NTN PUCCH repetitions as follows, and include the RAN plenary agreement in the comment column.</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70640F" w14:paraId="0D7BC7E4" w14:textId="77777777">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2C524F0F"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6CAFB655"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2BF2CA73"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1C4D6317"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5FDF1D81"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70640F" w14:paraId="3C305A30"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60B02A20"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614D0595"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Indicates the number of repetitions for PUCCH transmission for Msg4 HARQ-ACK.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62DC1DE9" w14:textId="77777777" w:rsidR="0070640F" w:rsidRDefault="00C67768">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31746C5B"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5A6DAA6F"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70640F" w14:paraId="24FADE18"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2600B290"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03CF10F6"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Pr>
                <w:rFonts w:ascii="Arial" w:eastAsia="游ゴシック" w:hAnsi="Arial" w:cs="Arial"/>
                <w:sz w:val="12"/>
                <w:szCs w:val="12"/>
                <w:lang w:val="en-US"/>
              </w:rPr>
              <w:br/>
              <w:t>If this parameter is not configured, and numberOfPUCCHforMsg4HARQACK-RepetitionsList is provided, UE capable of PUCCH repetition for Msg4 HARQ-ACK reports the capability of PUCCH repetition 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39CA6E41" w14:textId="77777777" w:rsidR="0070640F" w:rsidRDefault="00C67768">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t>TBD</w:t>
            </w:r>
          </w:p>
          <w:p w14:paraId="25F498FE" w14:textId="77777777" w:rsidR="0070640F" w:rsidRDefault="00C67768">
            <w:pPr>
              <w:rPr>
                <w:rFonts w:ascii="Arial" w:eastAsia="游ゴシック" w:hAnsi="Arial" w:cs="Arial"/>
                <w:sz w:val="12"/>
                <w:szCs w:val="12"/>
                <w:lang w:val="en-US"/>
              </w:rPr>
            </w:pPr>
            <w:r>
              <w:rPr>
                <w:rFonts w:ascii="Arial" w:eastAsia="游ゴシック" w:hAnsi="Arial" w:cs="Arial" w:hint="eastAsia"/>
                <w:color w:val="FF0000"/>
                <w:sz w:val="12"/>
                <w:szCs w:val="12"/>
                <w:lang w:val="en-US"/>
              </w:rPr>
              <w:t>R</w:t>
            </w:r>
            <w:r>
              <w:rPr>
                <w:rFonts w:ascii="Arial" w:eastAsia="游ゴシック" w:hAnsi="Arial" w:cs="Arial"/>
                <w:color w:val="FF0000"/>
                <w:sz w:val="12"/>
                <w:szCs w:val="12"/>
                <w:lang w:val="en-US"/>
              </w:rPr>
              <w:t>SRP-range</w:t>
            </w:r>
          </w:p>
        </w:tc>
        <w:tc>
          <w:tcPr>
            <w:tcW w:w="666" w:type="dxa"/>
            <w:tcBorders>
              <w:top w:val="nil"/>
              <w:left w:val="nil"/>
              <w:bottom w:val="single" w:sz="4" w:space="0" w:color="auto"/>
              <w:right w:val="single" w:sz="4" w:space="0" w:color="auto"/>
            </w:tcBorders>
            <w:shd w:val="clear" w:color="auto" w:fill="auto"/>
            <w:vAlign w:val="center"/>
          </w:tcPr>
          <w:p w14:paraId="339E18E6"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532DF41D"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4727053A" w14:textId="77777777" w:rsidR="0070640F" w:rsidRDefault="00C67768">
      <w:pPr>
        <w:snapToGrid w:val="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3 (middle ground of Option 1 and Option 2):</w:t>
      </w:r>
    </w:p>
    <w:p w14:paraId="3F0058FD" w14:textId="77777777" w:rsidR="0070640F" w:rsidRDefault="00C67768">
      <w:pPr>
        <w:snapToGrid w:val="0"/>
        <w:rPr>
          <w:rFonts w:eastAsiaTheme="minorEastAsia"/>
          <w:sz w:val="20"/>
          <w:szCs w:val="16"/>
          <w:lang w:val="en-US"/>
        </w:rPr>
      </w:pPr>
      <w:r>
        <w:rPr>
          <w:rFonts w:eastAsiaTheme="minorEastAsia"/>
          <w:sz w:val="20"/>
          <w:szCs w:val="16"/>
          <w:lang w:val="en-US"/>
        </w:rPr>
        <w:t>Update higher layer parameters for R18 NR NTN PUCCH repetitions as follows.</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70640F" w14:paraId="496D0C0D" w14:textId="77777777">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0B62B05D"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64149A14"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0567D73F"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7BB94787"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0DF9F65D"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70640F" w14:paraId="3345FE3C"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77742663"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3DF191BC"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 xml:space="preserve">Indicates the number of repetitions for PUCCH transmission </w:t>
            </w:r>
            <w:r>
              <w:rPr>
                <w:rFonts w:ascii="Arial" w:eastAsia="游ゴシック" w:hAnsi="Arial" w:cs="Arial"/>
                <w:color w:val="FF0000"/>
                <w:sz w:val="12"/>
                <w:szCs w:val="12"/>
                <w:lang w:val="en-US"/>
              </w:rPr>
              <w:t xml:space="preserve">including PUCCH transmission </w:t>
            </w:r>
            <w:r>
              <w:rPr>
                <w:rFonts w:ascii="Arial" w:eastAsia="游ゴシック" w:hAnsi="Arial" w:cs="Arial"/>
                <w:sz w:val="12"/>
                <w:szCs w:val="12"/>
                <w:lang w:val="en-US"/>
              </w:rPr>
              <w:t xml:space="preserve">for Msg4 HARQ-ACK </w:t>
            </w:r>
            <w:r>
              <w:rPr>
                <w:rFonts w:ascii="Arial" w:eastAsia="游ゴシック" w:hAnsi="Arial" w:cs="Arial"/>
                <w:color w:val="FF0000"/>
                <w:sz w:val="12"/>
                <w:szCs w:val="12"/>
                <w:lang w:val="en-US"/>
              </w:rPr>
              <w:t>when dedicated PUCCH resources are not configured</w:t>
            </w:r>
            <w:r>
              <w:rPr>
                <w:rFonts w:ascii="Arial" w:eastAsia="游ゴシック" w:hAnsi="Arial" w:cs="Arial"/>
                <w:sz w:val="12"/>
                <w:szCs w:val="12"/>
                <w:lang w:val="en-US"/>
              </w:rPr>
              <w:t>.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7770B72E" w14:textId="77777777" w:rsidR="0070640F" w:rsidRDefault="00C67768">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3A305067"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6A896073"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70640F" w14:paraId="7A86A364"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1F371133"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1E9B9D5B"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 xml:space="preserve">If this parameter is configured, and numberOfPUCCHforMsg4HARQACK-RepetitionsList is provided, UE capable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color w:val="FF0000"/>
                <w:sz w:val="12"/>
                <w:szCs w:val="12"/>
                <w:lang w:val="en-US"/>
              </w:rPr>
              <w:t>including PUCCH repetition</w:t>
            </w:r>
            <w:r>
              <w:rPr>
                <w:rFonts w:ascii="Arial" w:eastAsia="游ゴシック" w:hAnsi="Arial" w:cs="Arial"/>
                <w:sz w:val="12"/>
                <w:szCs w:val="12"/>
                <w:lang w:val="en-US"/>
              </w:rPr>
              <w:t xml:space="preserve"> for Msg4 HARQ-ACK reports the capability of PUCCH repetition</w:t>
            </w:r>
            <w:r>
              <w:rPr>
                <w:rFonts w:ascii="Arial" w:eastAsia="游ゴシック" w:hAnsi="Arial" w:cs="Arial"/>
                <w:color w:val="FF0000"/>
                <w:sz w:val="12"/>
                <w:szCs w:val="12"/>
                <w:lang w:val="en-US"/>
              </w:rPr>
              <w:t xml:space="preserve"> on common PUCCH resources including PUCCH repetition</w:t>
            </w:r>
            <w:r>
              <w:rPr>
                <w:rFonts w:ascii="Arial" w:eastAsia="游ゴシック" w:hAnsi="Arial" w:cs="Arial"/>
                <w:sz w:val="12"/>
                <w:szCs w:val="12"/>
                <w:lang w:val="en-US"/>
              </w:rPr>
              <w:t xml:space="preserve"> for Msg4 HARQ-ACK only if measured RSRP is lower than the configured RSRP threshold indicated by this parameter.</w:t>
            </w:r>
            <w:r>
              <w:rPr>
                <w:rFonts w:ascii="Arial" w:eastAsia="游ゴシック" w:hAnsi="Arial" w:cs="Arial"/>
                <w:sz w:val="12"/>
                <w:szCs w:val="12"/>
                <w:lang w:val="en-US"/>
              </w:rPr>
              <w:br/>
              <w:t>If this parameter is not configured, and numberOfPUCCHforMsg4HARQACK-RepetitionsList is provided, UE capable of PUCCH repetition</w:t>
            </w:r>
            <w:r>
              <w:rPr>
                <w:rFonts w:ascii="Arial" w:eastAsia="游ゴシック" w:hAnsi="Arial" w:cs="Arial"/>
                <w:color w:val="FF0000"/>
                <w:sz w:val="12"/>
                <w:szCs w:val="12"/>
                <w:lang w:val="en-US"/>
              </w:rPr>
              <w:t xml:space="preserve"> on common PUCCH resources including PUCCH repetition</w:t>
            </w:r>
            <w:r>
              <w:rPr>
                <w:rFonts w:ascii="Arial" w:eastAsia="游ゴシック" w:hAnsi="Arial" w:cs="Arial"/>
                <w:sz w:val="12"/>
                <w:szCs w:val="12"/>
                <w:lang w:val="en-US"/>
              </w:rPr>
              <w:t xml:space="preserve"> for Msg4 HARQ-ACK reports the capability of PUCCH repetition </w:t>
            </w:r>
            <w:r>
              <w:rPr>
                <w:rFonts w:ascii="Arial" w:eastAsia="游ゴシック" w:hAnsi="Arial" w:cs="Arial"/>
                <w:color w:val="FF0000"/>
                <w:sz w:val="12"/>
                <w:szCs w:val="12"/>
                <w:lang w:val="en-US"/>
              </w:rPr>
              <w:t>on common PUCCH resources including PUCCH repetition</w:t>
            </w:r>
            <w:r>
              <w:rPr>
                <w:rFonts w:ascii="Arial" w:eastAsia="游ゴシック" w:hAnsi="Arial" w:cs="Arial"/>
                <w:sz w:val="12"/>
                <w:szCs w:val="12"/>
                <w:lang w:val="en-US"/>
              </w:rPr>
              <w:t xml:space="preserve"> 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52F07F01" w14:textId="77777777" w:rsidR="0070640F" w:rsidRDefault="00C67768">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t>TBD</w:t>
            </w:r>
          </w:p>
          <w:p w14:paraId="6F45261F" w14:textId="77777777" w:rsidR="0070640F" w:rsidRDefault="00C67768">
            <w:pPr>
              <w:rPr>
                <w:rFonts w:ascii="Arial" w:eastAsia="游ゴシック" w:hAnsi="Arial" w:cs="Arial"/>
                <w:sz w:val="12"/>
                <w:szCs w:val="12"/>
                <w:lang w:val="en-US"/>
              </w:rPr>
            </w:pPr>
            <w:r>
              <w:rPr>
                <w:rFonts w:ascii="Arial" w:eastAsia="游ゴシック" w:hAnsi="Arial" w:cs="Arial" w:hint="eastAsia"/>
                <w:color w:val="FF0000"/>
                <w:sz w:val="12"/>
                <w:szCs w:val="12"/>
                <w:lang w:val="en-US"/>
              </w:rPr>
              <w:t>R</w:t>
            </w:r>
            <w:r>
              <w:rPr>
                <w:rFonts w:ascii="Arial" w:eastAsia="游ゴシック" w:hAnsi="Arial" w:cs="Arial"/>
                <w:color w:val="FF0000"/>
                <w:sz w:val="12"/>
                <w:szCs w:val="12"/>
                <w:lang w:val="en-US"/>
              </w:rPr>
              <w:t>SRP-range</w:t>
            </w:r>
          </w:p>
        </w:tc>
        <w:tc>
          <w:tcPr>
            <w:tcW w:w="666" w:type="dxa"/>
            <w:tcBorders>
              <w:top w:val="nil"/>
              <w:left w:val="nil"/>
              <w:bottom w:val="single" w:sz="4" w:space="0" w:color="auto"/>
              <w:right w:val="single" w:sz="4" w:space="0" w:color="auto"/>
            </w:tcBorders>
            <w:shd w:val="clear" w:color="auto" w:fill="auto"/>
            <w:vAlign w:val="center"/>
          </w:tcPr>
          <w:p w14:paraId="4AD46E85"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52A0B683"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1A37316F" w14:textId="77777777" w:rsidR="0070640F" w:rsidRDefault="0070640F">
      <w:pPr>
        <w:snapToGrid w:val="0"/>
        <w:spacing w:before="60" w:after="60"/>
        <w:jc w:val="both"/>
        <w:rPr>
          <w:rFonts w:eastAsiaTheme="minorEastAsia"/>
          <w:sz w:val="22"/>
          <w:lang w:val="en-US"/>
        </w:rPr>
      </w:pPr>
    </w:p>
    <w:p w14:paraId="52703DC6" w14:textId="77777777" w:rsidR="0070640F" w:rsidRDefault="0070640F">
      <w:pPr>
        <w:snapToGrid w:val="0"/>
        <w:spacing w:before="60" w:after="60"/>
        <w:jc w:val="both"/>
        <w:rPr>
          <w:rFonts w:eastAsiaTheme="minorEastAsia"/>
          <w:sz w:val="22"/>
          <w:lang w:val="en-US"/>
        </w:rPr>
      </w:pPr>
    </w:p>
    <w:p w14:paraId="36FEB597"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Which option in proposal 1-3_v2 is preferred?</w:t>
      </w:r>
    </w:p>
    <w:tbl>
      <w:tblPr>
        <w:tblStyle w:val="af6"/>
        <w:tblW w:w="9974" w:type="dxa"/>
        <w:tblLayout w:type="fixed"/>
        <w:tblLook w:val="04A0" w:firstRow="1" w:lastRow="0" w:firstColumn="1" w:lastColumn="0" w:noHBand="0" w:noVBand="1"/>
      </w:tblPr>
      <w:tblGrid>
        <w:gridCol w:w="1413"/>
        <w:gridCol w:w="1304"/>
        <w:gridCol w:w="7257"/>
      </w:tblGrid>
      <w:tr w:rsidR="0070640F" w14:paraId="0CDECF30" w14:textId="77777777">
        <w:tc>
          <w:tcPr>
            <w:tcW w:w="1413" w:type="dxa"/>
            <w:shd w:val="clear" w:color="auto" w:fill="EEECE1" w:themeFill="background2"/>
          </w:tcPr>
          <w:p w14:paraId="64892178"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7BD5DA99" w14:textId="77777777" w:rsidR="0070640F" w:rsidRDefault="00C67768">
            <w:pPr>
              <w:snapToGrid w:val="0"/>
              <w:spacing w:beforeLines="50" w:before="120" w:afterLines="50" w:after="120"/>
              <w:rPr>
                <w:sz w:val="22"/>
                <w:szCs w:val="18"/>
                <w:lang w:val="en-US"/>
              </w:rPr>
            </w:pPr>
            <w:r>
              <w:rPr>
                <w:sz w:val="22"/>
                <w:szCs w:val="18"/>
                <w:lang w:val="en-US"/>
              </w:rPr>
              <w:t>Option</w:t>
            </w:r>
          </w:p>
        </w:tc>
        <w:tc>
          <w:tcPr>
            <w:tcW w:w="7257" w:type="dxa"/>
            <w:shd w:val="clear" w:color="auto" w:fill="EEECE1" w:themeFill="background2"/>
          </w:tcPr>
          <w:p w14:paraId="56300FE6"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5E361ECA" w14:textId="77777777">
        <w:tc>
          <w:tcPr>
            <w:tcW w:w="1413" w:type="dxa"/>
          </w:tcPr>
          <w:p w14:paraId="5ABF15BD"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Ericsson</w:t>
            </w:r>
          </w:p>
        </w:tc>
        <w:tc>
          <w:tcPr>
            <w:tcW w:w="1304" w:type="dxa"/>
          </w:tcPr>
          <w:p w14:paraId="6FB1E16D"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Option 1</w:t>
            </w:r>
          </w:p>
        </w:tc>
        <w:tc>
          <w:tcPr>
            <w:tcW w:w="7257" w:type="dxa"/>
            <w:shd w:val="clear" w:color="auto" w:fill="auto"/>
          </w:tcPr>
          <w:p w14:paraId="162216C6" w14:textId="77777777" w:rsidR="0070640F" w:rsidRDefault="00C67768">
            <w:pPr>
              <w:snapToGrid w:val="0"/>
              <w:spacing w:beforeLines="50" w:before="120" w:afterLines="50" w:after="120"/>
              <w:rPr>
                <w:rFonts w:eastAsia="Malgun Gothic"/>
                <w:sz w:val="22"/>
                <w:szCs w:val="22"/>
                <w:lang w:val="en-US" w:eastAsia="ko-KR"/>
              </w:rPr>
            </w:pPr>
            <w:r>
              <w:rPr>
                <w:rFonts w:eastAsia="Malgun Gothic"/>
                <w:sz w:val="22"/>
                <w:szCs w:val="22"/>
                <w:lang w:val="en-US" w:eastAsia="ko-KR"/>
              </w:rPr>
              <w:t>With Option 1, the parameter names and description most accurately reflect what the parameters mean according to the RAN plenary decision. If the parameter names/descriptions only mention Msg4 HARQ-ACK (Option 2), or mentions Msg4 HARQ-ACK as a special case of common PUCCH (Option 3), it will only cause confusion to those who were not involved in the Rel-18 work.</w:t>
            </w:r>
          </w:p>
          <w:p w14:paraId="34D06D4B" w14:textId="77777777" w:rsidR="0070640F" w:rsidRDefault="00C67768">
            <w:pPr>
              <w:snapToGrid w:val="0"/>
              <w:spacing w:beforeLines="50" w:before="120" w:afterLines="50" w:after="120"/>
              <w:rPr>
                <w:rFonts w:eastAsia="Malgun Gothic"/>
                <w:sz w:val="22"/>
                <w:szCs w:val="22"/>
                <w:lang w:val="en-US" w:eastAsia="ko-KR"/>
              </w:rPr>
            </w:pPr>
            <w:r>
              <w:rPr>
                <w:rFonts w:eastAsia="Malgun Gothic"/>
                <w:sz w:val="22"/>
                <w:szCs w:val="22"/>
                <w:lang w:val="en-US" w:eastAsia="ko-KR"/>
              </w:rPr>
              <w:t>If it is desired to clarify the special status of Msg4 for this feature, Option 1 could be modified as highlighted in yellow below:</w:t>
            </w:r>
          </w:p>
          <w:tbl>
            <w:tblPr>
              <w:tblStyle w:val="af6"/>
              <w:tblW w:w="0" w:type="auto"/>
              <w:tblLayout w:type="fixed"/>
              <w:tblLook w:val="04A0" w:firstRow="1" w:lastRow="0" w:firstColumn="1" w:lastColumn="0" w:noHBand="0" w:noVBand="1"/>
            </w:tblPr>
            <w:tblGrid>
              <w:gridCol w:w="3512"/>
              <w:gridCol w:w="3513"/>
            </w:tblGrid>
            <w:tr w:rsidR="0070640F" w14:paraId="3F22B99E" w14:textId="77777777">
              <w:tc>
                <w:tcPr>
                  <w:tcW w:w="3512" w:type="dxa"/>
                  <w:shd w:val="clear" w:color="auto" w:fill="00B0F0"/>
                  <w:vAlign w:val="center"/>
                </w:tcPr>
                <w:p w14:paraId="3AFD9509" w14:textId="77777777" w:rsidR="0070640F" w:rsidRDefault="00C67768">
                  <w:pPr>
                    <w:snapToGrid w:val="0"/>
                    <w:spacing w:beforeLines="50" w:before="120" w:afterLines="50" w:after="120"/>
                    <w:rPr>
                      <w:rFonts w:eastAsia="Malgun Gothic"/>
                      <w:sz w:val="22"/>
                      <w:szCs w:val="22"/>
                      <w:lang w:val="en-US" w:eastAsia="ko-KR"/>
                    </w:rPr>
                  </w:pPr>
                  <w:r>
                    <w:rPr>
                      <w:rFonts w:ascii="Arial" w:eastAsia="游ゴシック" w:hAnsi="Arial" w:cs="Arial"/>
                      <w:b/>
                      <w:bCs/>
                      <w:color w:val="FFFFFF"/>
                      <w:sz w:val="12"/>
                      <w:szCs w:val="12"/>
                      <w:lang w:val="en-US"/>
                    </w:rPr>
                    <w:t>Parameter name in the spec</w:t>
                  </w:r>
                </w:p>
              </w:tc>
              <w:tc>
                <w:tcPr>
                  <w:tcW w:w="3513" w:type="dxa"/>
                  <w:shd w:val="clear" w:color="auto" w:fill="00B0F0"/>
                  <w:vAlign w:val="center"/>
                </w:tcPr>
                <w:p w14:paraId="2D4B5C5A" w14:textId="77777777" w:rsidR="0070640F" w:rsidRDefault="00C67768">
                  <w:pPr>
                    <w:snapToGrid w:val="0"/>
                    <w:spacing w:beforeLines="50" w:before="120" w:afterLines="50" w:after="120"/>
                    <w:rPr>
                      <w:rFonts w:eastAsia="Malgun Gothic"/>
                      <w:sz w:val="22"/>
                      <w:szCs w:val="22"/>
                      <w:lang w:val="en-US" w:eastAsia="ko-KR"/>
                    </w:rPr>
                  </w:pPr>
                  <w:r>
                    <w:rPr>
                      <w:rFonts w:ascii="Arial" w:eastAsia="游ゴシック" w:hAnsi="Arial" w:cs="Arial"/>
                      <w:b/>
                      <w:bCs/>
                      <w:color w:val="FFFFFF"/>
                      <w:sz w:val="12"/>
                      <w:szCs w:val="12"/>
                      <w:lang w:val="en-US"/>
                    </w:rPr>
                    <w:t>Description</w:t>
                  </w:r>
                </w:p>
              </w:tc>
            </w:tr>
            <w:tr w:rsidR="0070640F" w14:paraId="7447C825" w14:textId="77777777">
              <w:tc>
                <w:tcPr>
                  <w:tcW w:w="3512" w:type="dxa"/>
                  <w:vAlign w:val="center"/>
                </w:tcPr>
                <w:p w14:paraId="3237C2D5" w14:textId="77777777" w:rsidR="0070640F" w:rsidRDefault="00C67768">
                  <w:pPr>
                    <w:snapToGrid w:val="0"/>
                    <w:spacing w:beforeLines="50" w:before="120" w:afterLines="50" w:after="120"/>
                    <w:rPr>
                      <w:rFonts w:eastAsia="Malgun Gothic"/>
                      <w:sz w:val="22"/>
                      <w:szCs w:val="22"/>
                      <w:lang w:val="en-US" w:eastAsia="ko-KR"/>
                    </w:rPr>
                  </w:pPr>
                  <w:r>
                    <w:rPr>
                      <w:rFonts w:ascii="Arial" w:eastAsia="游ゴシック" w:hAnsi="Arial" w:cs="Arial"/>
                      <w:sz w:val="12"/>
                      <w:szCs w:val="12"/>
                      <w:lang w:val="en-US"/>
                    </w:rPr>
                    <w:t>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w:t>
                  </w:r>
                </w:p>
              </w:tc>
              <w:tc>
                <w:tcPr>
                  <w:tcW w:w="3513" w:type="dxa"/>
                  <w:vAlign w:val="center"/>
                </w:tcPr>
                <w:p w14:paraId="203A3674" w14:textId="77777777" w:rsidR="0070640F" w:rsidRDefault="00C67768">
                  <w:pPr>
                    <w:snapToGrid w:val="0"/>
                    <w:spacing w:beforeLines="50" w:before="120" w:afterLines="50" w:after="120"/>
                    <w:rPr>
                      <w:rFonts w:eastAsia="Malgun Gothic"/>
                      <w:sz w:val="22"/>
                      <w:szCs w:val="22"/>
                      <w:lang w:val="en-US" w:eastAsia="ko-KR"/>
                    </w:rPr>
                  </w:pPr>
                  <w:r>
                    <w:rPr>
                      <w:rFonts w:ascii="Arial" w:eastAsia="游ゴシック" w:hAnsi="Arial" w:cs="Arial"/>
                      <w:sz w:val="12"/>
                      <w:szCs w:val="12"/>
                      <w:lang w:val="en-US"/>
                    </w:rPr>
                    <w:t xml:space="preserve">Indicates the number of repetitions for PUCCH transmission </w:t>
                  </w:r>
                  <w:r>
                    <w:rPr>
                      <w:rFonts w:ascii="Arial" w:eastAsia="游ゴシック" w:hAnsi="Arial" w:cs="Arial"/>
                      <w:color w:val="FF0000"/>
                      <w:sz w:val="12"/>
                      <w:szCs w:val="12"/>
                      <w:lang w:val="en-US"/>
                    </w:rPr>
                    <w:t>when dedicated PUCCH resources are not configured</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If multiple values are configured, a single value from the configured values is indicated in DCI </w:t>
                  </w:r>
                  <w:r>
                    <w:rPr>
                      <w:rFonts w:ascii="Arial" w:eastAsia="游ゴシック" w:hAnsi="Arial" w:cs="Arial"/>
                      <w:color w:val="4F81BD" w:themeColor="accent1"/>
                      <w:sz w:val="12"/>
                      <w:szCs w:val="12"/>
                      <w:highlight w:val="yellow"/>
                      <w:u w:val="single"/>
                      <w:lang w:val="en-US"/>
                    </w:rPr>
                    <w:t>scheduling Msg4</w:t>
                  </w:r>
                  <w:r>
                    <w:rPr>
                      <w:rFonts w:ascii="Arial" w:eastAsia="游ゴシック" w:hAnsi="Arial" w:cs="Arial"/>
                      <w:sz w:val="12"/>
                      <w:szCs w:val="12"/>
                      <w:lang w:val="en-US"/>
                    </w:rPr>
                    <w:t>.</w:t>
                  </w:r>
                </w:p>
              </w:tc>
            </w:tr>
            <w:tr w:rsidR="0070640F" w14:paraId="1ACF053F" w14:textId="77777777">
              <w:tc>
                <w:tcPr>
                  <w:tcW w:w="3512" w:type="dxa"/>
                  <w:vAlign w:val="center"/>
                </w:tcPr>
                <w:p w14:paraId="00D622A4" w14:textId="77777777" w:rsidR="0070640F" w:rsidRDefault="00C67768">
                  <w:pPr>
                    <w:snapToGrid w:val="0"/>
                    <w:spacing w:beforeLines="50" w:before="120" w:afterLines="50" w:after="120"/>
                    <w:rPr>
                      <w:rFonts w:ascii="Arial" w:eastAsia="游ゴシック" w:hAnsi="Arial" w:cs="Arial"/>
                      <w:sz w:val="12"/>
                      <w:szCs w:val="12"/>
                      <w:lang w:val="en-US"/>
                    </w:rPr>
                  </w:pPr>
                  <w:r>
                    <w:rPr>
                      <w:rFonts w:ascii="Arial" w:eastAsia="游ゴシック" w:hAnsi="Arial" w:cs="Arial"/>
                      <w:sz w:val="12"/>
                      <w:szCs w:val="12"/>
                      <w:lang w:val="en-US"/>
                    </w:rPr>
                    <w:t>rsrp-Threshold</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color w:val="0070C0"/>
                      <w:sz w:val="12"/>
                      <w:szCs w:val="12"/>
                      <w:lang w:val="en-US"/>
                    </w:rPr>
                    <w:t>Repetition</w:t>
                  </w:r>
                  <w:r>
                    <w:rPr>
                      <w:rFonts w:ascii="Arial" w:eastAsia="游ゴシック" w:hAnsi="Arial" w:cs="Arial"/>
                      <w:strike/>
                      <w:color w:val="FF0000"/>
                      <w:sz w:val="12"/>
                      <w:szCs w:val="12"/>
                      <w:lang w:val="en-US"/>
                    </w:rPr>
                    <w:t>forMsg4HARQACK</w:t>
                  </w:r>
                </w:p>
              </w:tc>
              <w:tc>
                <w:tcPr>
                  <w:tcW w:w="3513" w:type="dxa"/>
                  <w:vAlign w:val="center"/>
                </w:tcPr>
                <w:p w14:paraId="31FB8FF9" w14:textId="77777777" w:rsidR="0070640F" w:rsidRDefault="00C67768">
                  <w:pPr>
                    <w:snapToGrid w:val="0"/>
                    <w:spacing w:beforeLines="50" w:before="120" w:afterLines="50" w:after="120"/>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 xml:space="preserve">-RepetitionsList is provided, UE capable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only if measured RSRP is lower than the configured RSRP threshold indicated by this parameter.</w:t>
                  </w:r>
                  <w:r>
                    <w:rPr>
                      <w:rFonts w:ascii="Arial" w:eastAsia="游ゴシック" w:hAnsi="Arial" w:cs="Arial"/>
                      <w:sz w:val="12"/>
                      <w:szCs w:val="12"/>
                      <w:lang w:val="en-US"/>
                    </w:rPr>
                    <w:br/>
                    <w:t>If this parameter is not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 is provided, UE capable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r>
          </w:tbl>
          <w:p w14:paraId="1309134D" w14:textId="77777777" w:rsidR="0070640F" w:rsidRDefault="0070640F">
            <w:pPr>
              <w:snapToGrid w:val="0"/>
              <w:spacing w:beforeLines="50" w:before="120" w:afterLines="50" w:after="120"/>
              <w:rPr>
                <w:rFonts w:eastAsia="Malgun Gothic"/>
                <w:sz w:val="22"/>
                <w:szCs w:val="18"/>
                <w:lang w:val="en-US" w:eastAsia="ko-KR"/>
              </w:rPr>
            </w:pPr>
          </w:p>
        </w:tc>
      </w:tr>
      <w:tr w:rsidR="0070640F" w14:paraId="25C6062C" w14:textId="77777777">
        <w:tc>
          <w:tcPr>
            <w:tcW w:w="1413" w:type="dxa"/>
          </w:tcPr>
          <w:p w14:paraId="5D481B36"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304" w:type="dxa"/>
          </w:tcPr>
          <w:p w14:paraId="3248D77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Option2</w:t>
            </w:r>
          </w:p>
        </w:tc>
        <w:tc>
          <w:tcPr>
            <w:tcW w:w="7257" w:type="dxa"/>
            <w:shd w:val="clear" w:color="auto" w:fill="auto"/>
          </w:tcPr>
          <w:p w14:paraId="2F7E9279"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0"/>
                <w:szCs w:val="16"/>
                <w:lang w:val="en-US" w:eastAsia="zh-CN"/>
              </w:rPr>
              <w:t>It</w:t>
            </w:r>
            <w:r>
              <w:rPr>
                <w:rFonts w:eastAsia="SimSun"/>
                <w:sz w:val="20"/>
                <w:szCs w:val="16"/>
                <w:lang w:val="en-US" w:eastAsia="zh-CN"/>
              </w:rPr>
              <w:t>’</w:t>
            </w:r>
            <w:r>
              <w:rPr>
                <w:rFonts w:eastAsia="SimSun" w:hint="eastAsia"/>
                <w:sz w:val="20"/>
                <w:szCs w:val="16"/>
                <w:lang w:val="en-US" w:eastAsia="zh-CN"/>
              </w:rPr>
              <w:t xml:space="preserve">s fine for us </w:t>
            </w:r>
            <w:r>
              <w:rPr>
                <w:rFonts w:eastAsiaTheme="minorEastAsia"/>
                <w:sz w:val="20"/>
                <w:szCs w:val="16"/>
                <w:lang w:val="en-US"/>
              </w:rPr>
              <w:t>to keep the current description</w:t>
            </w:r>
            <w:r>
              <w:rPr>
                <w:rFonts w:eastAsia="SimSun" w:hint="eastAsia"/>
                <w:sz w:val="20"/>
                <w:szCs w:val="16"/>
                <w:lang w:val="en-US" w:eastAsia="zh-CN"/>
              </w:rPr>
              <w:t>.</w:t>
            </w:r>
          </w:p>
        </w:tc>
      </w:tr>
      <w:tr w:rsidR="0070640F" w14:paraId="03F85318" w14:textId="77777777">
        <w:tc>
          <w:tcPr>
            <w:tcW w:w="1413" w:type="dxa"/>
          </w:tcPr>
          <w:p w14:paraId="38E7942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304" w:type="dxa"/>
          </w:tcPr>
          <w:p w14:paraId="272AC780"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2</w:t>
            </w:r>
          </w:p>
        </w:tc>
        <w:tc>
          <w:tcPr>
            <w:tcW w:w="7257" w:type="dxa"/>
          </w:tcPr>
          <w:p w14:paraId="2F34499A"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including the agreement in RAN plenary is clear enough and can avoid too many revisions.</w:t>
            </w:r>
          </w:p>
        </w:tc>
      </w:tr>
      <w:tr w:rsidR="0070640F" w14:paraId="763506B5" w14:textId="77777777">
        <w:tc>
          <w:tcPr>
            <w:tcW w:w="1413" w:type="dxa"/>
          </w:tcPr>
          <w:p w14:paraId="6898716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B4319F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846FBC2" w14:textId="77777777" w:rsidR="0070640F" w:rsidRDefault="0070640F">
            <w:pPr>
              <w:snapToGrid w:val="0"/>
              <w:spacing w:beforeLines="50" w:before="120" w:afterLines="50" w:after="120"/>
              <w:rPr>
                <w:rFonts w:eastAsia="SimSun"/>
                <w:sz w:val="22"/>
                <w:szCs w:val="18"/>
                <w:lang w:val="en-US" w:eastAsia="zh-CN"/>
              </w:rPr>
            </w:pPr>
          </w:p>
        </w:tc>
      </w:tr>
      <w:tr w:rsidR="0070640F" w14:paraId="79CF221C" w14:textId="77777777">
        <w:tc>
          <w:tcPr>
            <w:tcW w:w="1413" w:type="dxa"/>
          </w:tcPr>
          <w:p w14:paraId="6B4F47A9"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B7D0C9D"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759C45D" w14:textId="77777777" w:rsidR="0070640F" w:rsidRDefault="0070640F">
            <w:pPr>
              <w:snapToGrid w:val="0"/>
              <w:spacing w:beforeLines="50" w:before="120" w:afterLines="50" w:after="120"/>
              <w:rPr>
                <w:rFonts w:eastAsia="SimSun"/>
                <w:sz w:val="22"/>
                <w:szCs w:val="18"/>
                <w:lang w:val="en-US" w:eastAsia="zh-CN"/>
              </w:rPr>
            </w:pPr>
          </w:p>
        </w:tc>
      </w:tr>
      <w:tr w:rsidR="0070640F" w14:paraId="689CDCEA" w14:textId="77777777">
        <w:tc>
          <w:tcPr>
            <w:tcW w:w="1413" w:type="dxa"/>
          </w:tcPr>
          <w:p w14:paraId="1A5C95D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CEC4053"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E6CA258" w14:textId="77777777" w:rsidR="0070640F" w:rsidRDefault="0070640F">
            <w:pPr>
              <w:snapToGrid w:val="0"/>
              <w:spacing w:beforeLines="50" w:before="120" w:afterLines="50" w:after="120"/>
              <w:rPr>
                <w:rFonts w:eastAsia="SimSun"/>
                <w:sz w:val="22"/>
                <w:szCs w:val="18"/>
                <w:lang w:val="en-US" w:eastAsia="zh-CN"/>
              </w:rPr>
            </w:pPr>
          </w:p>
        </w:tc>
      </w:tr>
      <w:tr w:rsidR="0070640F" w14:paraId="0FA52DC0" w14:textId="77777777">
        <w:tc>
          <w:tcPr>
            <w:tcW w:w="1413" w:type="dxa"/>
          </w:tcPr>
          <w:p w14:paraId="64D3D9C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E562F7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B6793FD" w14:textId="77777777" w:rsidR="0070640F" w:rsidRDefault="0070640F">
            <w:pPr>
              <w:snapToGrid w:val="0"/>
              <w:spacing w:beforeLines="50" w:before="120" w:afterLines="50" w:after="120"/>
              <w:rPr>
                <w:rFonts w:eastAsia="SimSun"/>
                <w:sz w:val="22"/>
                <w:szCs w:val="18"/>
                <w:lang w:val="en-US" w:eastAsia="zh-CN"/>
              </w:rPr>
            </w:pPr>
          </w:p>
        </w:tc>
      </w:tr>
      <w:tr w:rsidR="0070640F" w14:paraId="1B811C36" w14:textId="77777777">
        <w:tc>
          <w:tcPr>
            <w:tcW w:w="1413" w:type="dxa"/>
          </w:tcPr>
          <w:p w14:paraId="4ED8D44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F53693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DF99975" w14:textId="77777777" w:rsidR="0070640F" w:rsidRDefault="0070640F">
            <w:pPr>
              <w:snapToGrid w:val="0"/>
              <w:spacing w:beforeLines="50" w:before="120" w:afterLines="50" w:after="120"/>
              <w:rPr>
                <w:rFonts w:eastAsia="SimSun"/>
                <w:sz w:val="22"/>
                <w:szCs w:val="18"/>
                <w:lang w:val="en-US" w:eastAsia="zh-CN"/>
              </w:rPr>
            </w:pPr>
          </w:p>
        </w:tc>
      </w:tr>
      <w:tr w:rsidR="0070640F" w14:paraId="0F8CDF4B" w14:textId="77777777">
        <w:tc>
          <w:tcPr>
            <w:tcW w:w="1413" w:type="dxa"/>
          </w:tcPr>
          <w:p w14:paraId="4323FD1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6B11B0B"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3675DF8" w14:textId="77777777" w:rsidR="0070640F" w:rsidRDefault="0070640F">
            <w:pPr>
              <w:snapToGrid w:val="0"/>
              <w:spacing w:beforeLines="50" w:before="120" w:afterLines="50" w:after="120"/>
              <w:rPr>
                <w:rFonts w:eastAsia="SimSun"/>
                <w:sz w:val="22"/>
                <w:szCs w:val="18"/>
                <w:lang w:val="en-US" w:eastAsia="zh-CN"/>
              </w:rPr>
            </w:pPr>
          </w:p>
        </w:tc>
      </w:tr>
      <w:tr w:rsidR="0070640F" w14:paraId="4E09E439" w14:textId="77777777">
        <w:tc>
          <w:tcPr>
            <w:tcW w:w="1413" w:type="dxa"/>
          </w:tcPr>
          <w:p w14:paraId="2A5EFED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9623EBE"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90DB5F2" w14:textId="77777777" w:rsidR="0070640F" w:rsidRDefault="0070640F">
            <w:pPr>
              <w:snapToGrid w:val="0"/>
              <w:spacing w:beforeLines="50" w:before="120" w:afterLines="50" w:after="120"/>
              <w:rPr>
                <w:rFonts w:eastAsia="SimSun"/>
                <w:sz w:val="22"/>
                <w:szCs w:val="18"/>
                <w:lang w:val="en-US" w:eastAsia="zh-CN"/>
              </w:rPr>
            </w:pPr>
          </w:p>
        </w:tc>
      </w:tr>
      <w:tr w:rsidR="0070640F" w14:paraId="0385FAF2" w14:textId="77777777">
        <w:tc>
          <w:tcPr>
            <w:tcW w:w="1413" w:type="dxa"/>
          </w:tcPr>
          <w:p w14:paraId="6C853A58" w14:textId="77777777" w:rsidR="0070640F" w:rsidRDefault="0070640F">
            <w:pPr>
              <w:snapToGrid w:val="0"/>
              <w:spacing w:beforeLines="50" w:before="120" w:afterLines="50" w:after="120"/>
              <w:rPr>
                <w:rFonts w:eastAsiaTheme="minorEastAsia"/>
                <w:sz w:val="22"/>
                <w:szCs w:val="18"/>
                <w:lang w:val="en-US"/>
              </w:rPr>
            </w:pPr>
          </w:p>
        </w:tc>
        <w:tc>
          <w:tcPr>
            <w:tcW w:w="1304" w:type="dxa"/>
          </w:tcPr>
          <w:p w14:paraId="4E1C216D"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283B3C53" w14:textId="77777777" w:rsidR="0070640F" w:rsidRDefault="0070640F">
            <w:pPr>
              <w:snapToGrid w:val="0"/>
              <w:spacing w:beforeLines="50" w:before="120" w:afterLines="50" w:after="120"/>
              <w:rPr>
                <w:rFonts w:eastAsia="SimSun"/>
                <w:sz w:val="22"/>
                <w:szCs w:val="18"/>
                <w:lang w:val="en-US" w:eastAsia="zh-CN"/>
              </w:rPr>
            </w:pPr>
          </w:p>
        </w:tc>
      </w:tr>
      <w:tr w:rsidR="0070640F" w14:paraId="2995C0EF" w14:textId="77777777">
        <w:tc>
          <w:tcPr>
            <w:tcW w:w="1413" w:type="dxa"/>
          </w:tcPr>
          <w:p w14:paraId="45F8D1A2"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58F04C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AB7005E" w14:textId="77777777" w:rsidR="0070640F" w:rsidRDefault="0070640F">
            <w:pPr>
              <w:snapToGrid w:val="0"/>
              <w:spacing w:beforeLines="50" w:before="120" w:afterLines="50" w:after="120"/>
              <w:rPr>
                <w:rFonts w:eastAsia="SimSun"/>
                <w:sz w:val="22"/>
                <w:szCs w:val="18"/>
                <w:lang w:val="en-US" w:eastAsia="zh-CN"/>
              </w:rPr>
            </w:pPr>
          </w:p>
        </w:tc>
      </w:tr>
      <w:tr w:rsidR="0070640F" w14:paraId="5ADE9364" w14:textId="77777777">
        <w:tc>
          <w:tcPr>
            <w:tcW w:w="1413" w:type="dxa"/>
          </w:tcPr>
          <w:p w14:paraId="71175FCC"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8C3002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BEAD447" w14:textId="77777777" w:rsidR="0070640F" w:rsidRDefault="0070640F">
            <w:pPr>
              <w:snapToGrid w:val="0"/>
              <w:spacing w:beforeLines="50" w:before="120" w:afterLines="50" w:after="120"/>
              <w:rPr>
                <w:rFonts w:eastAsia="SimSun"/>
                <w:sz w:val="22"/>
                <w:szCs w:val="18"/>
                <w:lang w:val="en-US" w:eastAsia="zh-CN"/>
              </w:rPr>
            </w:pPr>
          </w:p>
        </w:tc>
      </w:tr>
      <w:tr w:rsidR="0070640F" w14:paraId="2E4BB47C" w14:textId="77777777">
        <w:tc>
          <w:tcPr>
            <w:tcW w:w="1413" w:type="dxa"/>
          </w:tcPr>
          <w:p w14:paraId="27C936E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D4AF72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FF893D1" w14:textId="77777777" w:rsidR="0070640F" w:rsidRDefault="0070640F">
            <w:pPr>
              <w:snapToGrid w:val="0"/>
              <w:spacing w:beforeLines="50" w:before="120" w:afterLines="50" w:after="120"/>
              <w:rPr>
                <w:rFonts w:eastAsia="SimSun"/>
                <w:sz w:val="22"/>
                <w:szCs w:val="18"/>
                <w:lang w:val="en-US" w:eastAsia="zh-CN"/>
              </w:rPr>
            </w:pPr>
          </w:p>
        </w:tc>
      </w:tr>
      <w:tr w:rsidR="0070640F" w14:paraId="189AE0F8" w14:textId="77777777">
        <w:tc>
          <w:tcPr>
            <w:tcW w:w="1413" w:type="dxa"/>
          </w:tcPr>
          <w:p w14:paraId="2957C0C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68A7F6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A479E91" w14:textId="77777777" w:rsidR="0070640F" w:rsidRDefault="0070640F">
            <w:pPr>
              <w:snapToGrid w:val="0"/>
              <w:spacing w:beforeLines="50" w:before="120" w:afterLines="50" w:after="120"/>
              <w:rPr>
                <w:rFonts w:eastAsia="SimSun"/>
                <w:sz w:val="22"/>
                <w:szCs w:val="18"/>
                <w:lang w:val="en-US" w:eastAsia="zh-CN"/>
              </w:rPr>
            </w:pPr>
          </w:p>
        </w:tc>
      </w:tr>
      <w:tr w:rsidR="0070640F" w14:paraId="2FE70FA3" w14:textId="77777777">
        <w:tc>
          <w:tcPr>
            <w:tcW w:w="1413" w:type="dxa"/>
          </w:tcPr>
          <w:p w14:paraId="08B537B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B27A5CD"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B106B09" w14:textId="77777777" w:rsidR="0070640F" w:rsidRDefault="0070640F">
            <w:pPr>
              <w:snapToGrid w:val="0"/>
              <w:spacing w:beforeLines="50" w:before="120" w:afterLines="50" w:after="120"/>
              <w:rPr>
                <w:rFonts w:eastAsia="SimSun"/>
                <w:sz w:val="22"/>
                <w:szCs w:val="18"/>
                <w:lang w:val="en-US" w:eastAsia="zh-CN"/>
              </w:rPr>
            </w:pPr>
          </w:p>
        </w:tc>
      </w:tr>
      <w:tr w:rsidR="0070640F" w14:paraId="4B079861" w14:textId="77777777">
        <w:tc>
          <w:tcPr>
            <w:tcW w:w="1413" w:type="dxa"/>
          </w:tcPr>
          <w:p w14:paraId="4E4FB21C" w14:textId="77777777" w:rsidR="0070640F" w:rsidRDefault="0070640F">
            <w:pPr>
              <w:snapToGrid w:val="0"/>
              <w:spacing w:beforeLines="50" w:before="120" w:afterLines="50" w:after="120"/>
              <w:rPr>
                <w:rFonts w:eastAsia="SimSun"/>
                <w:sz w:val="22"/>
                <w:szCs w:val="18"/>
                <w:lang w:eastAsia="zh-CN"/>
              </w:rPr>
            </w:pPr>
          </w:p>
        </w:tc>
        <w:tc>
          <w:tcPr>
            <w:tcW w:w="1304" w:type="dxa"/>
          </w:tcPr>
          <w:p w14:paraId="6270CA77"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1C141F75" w14:textId="77777777" w:rsidR="0070640F" w:rsidRDefault="0070640F">
            <w:pPr>
              <w:snapToGrid w:val="0"/>
              <w:spacing w:beforeLines="50" w:before="120" w:afterLines="50" w:after="120"/>
              <w:rPr>
                <w:rFonts w:eastAsia="SimSun"/>
                <w:sz w:val="22"/>
                <w:szCs w:val="18"/>
                <w:lang w:val="en-US" w:eastAsia="zh-CN"/>
              </w:rPr>
            </w:pPr>
          </w:p>
        </w:tc>
      </w:tr>
      <w:tr w:rsidR="0070640F" w14:paraId="116728C9" w14:textId="77777777">
        <w:tc>
          <w:tcPr>
            <w:tcW w:w="1413" w:type="dxa"/>
          </w:tcPr>
          <w:p w14:paraId="7D6DA903"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2F9C7E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376033D" w14:textId="77777777" w:rsidR="0070640F" w:rsidRDefault="0070640F">
            <w:pPr>
              <w:snapToGrid w:val="0"/>
              <w:spacing w:beforeLines="50" w:before="120" w:afterLines="50" w:after="120"/>
              <w:rPr>
                <w:rFonts w:eastAsia="SimSun"/>
                <w:sz w:val="22"/>
                <w:szCs w:val="18"/>
                <w:lang w:val="en-US" w:eastAsia="zh-CN"/>
              </w:rPr>
            </w:pPr>
          </w:p>
        </w:tc>
      </w:tr>
      <w:tr w:rsidR="0070640F" w14:paraId="4819DD64" w14:textId="77777777">
        <w:tc>
          <w:tcPr>
            <w:tcW w:w="1413" w:type="dxa"/>
          </w:tcPr>
          <w:p w14:paraId="3D94509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DE51CE0"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991C405" w14:textId="77777777" w:rsidR="0070640F" w:rsidRDefault="0070640F">
            <w:pPr>
              <w:snapToGrid w:val="0"/>
              <w:spacing w:beforeLines="50" w:before="120" w:afterLines="50" w:after="120"/>
              <w:rPr>
                <w:rFonts w:eastAsia="SimSun"/>
                <w:sz w:val="22"/>
                <w:szCs w:val="18"/>
                <w:lang w:val="en-US" w:eastAsia="zh-CN"/>
              </w:rPr>
            </w:pPr>
          </w:p>
        </w:tc>
      </w:tr>
      <w:tr w:rsidR="0070640F" w14:paraId="18147859" w14:textId="77777777">
        <w:tc>
          <w:tcPr>
            <w:tcW w:w="1413" w:type="dxa"/>
          </w:tcPr>
          <w:p w14:paraId="234F1C8C"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D06EAD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D6B4A75" w14:textId="77777777" w:rsidR="0070640F" w:rsidRDefault="0070640F">
            <w:pPr>
              <w:snapToGrid w:val="0"/>
              <w:spacing w:beforeLines="50" w:before="120" w:afterLines="50" w:after="120"/>
              <w:rPr>
                <w:rFonts w:eastAsia="SimSun"/>
                <w:sz w:val="22"/>
                <w:szCs w:val="18"/>
                <w:lang w:val="en-US" w:eastAsia="zh-CN"/>
              </w:rPr>
            </w:pPr>
          </w:p>
        </w:tc>
      </w:tr>
      <w:tr w:rsidR="0070640F" w14:paraId="62B3ACD3" w14:textId="77777777">
        <w:tc>
          <w:tcPr>
            <w:tcW w:w="1413" w:type="dxa"/>
          </w:tcPr>
          <w:p w14:paraId="64599BF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CC11DF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7A727ED" w14:textId="77777777" w:rsidR="0070640F" w:rsidRDefault="0070640F">
            <w:pPr>
              <w:snapToGrid w:val="0"/>
              <w:spacing w:beforeLines="50" w:before="120" w:afterLines="50" w:after="120"/>
              <w:rPr>
                <w:rFonts w:eastAsia="SimSun"/>
                <w:sz w:val="22"/>
                <w:szCs w:val="18"/>
                <w:lang w:val="en-US" w:eastAsia="zh-CN"/>
              </w:rPr>
            </w:pPr>
          </w:p>
        </w:tc>
      </w:tr>
      <w:tr w:rsidR="0070640F" w14:paraId="748B44C9" w14:textId="77777777">
        <w:tc>
          <w:tcPr>
            <w:tcW w:w="1413" w:type="dxa"/>
          </w:tcPr>
          <w:p w14:paraId="21FA131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1BA22A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CD14D32" w14:textId="77777777" w:rsidR="0070640F" w:rsidRDefault="0070640F">
            <w:pPr>
              <w:snapToGrid w:val="0"/>
              <w:spacing w:beforeLines="50" w:before="120" w:afterLines="50" w:after="120"/>
              <w:rPr>
                <w:rFonts w:eastAsia="SimSun"/>
                <w:sz w:val="22"/>
                <w:szCs w:val="18"/>
                <w:lang w:val="en-US" w:eastAsia="zh-CN"/>
              </w:rPr>
            </w:pPr>
          </w:p>
        </w:tc>
      </w:tr>
      <w:tr w:rsidR="0070640F" w14:paraId="42262069" w14:textId="77777777">
        <w:tc>
          <w:tcPr>
            <w:tcW w:w="1413" w:type="dxa"/>
          </w:tcPr>
          <w:p w14:paraId="1DDADA1E"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FEE778E"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A6D6771" w14:textId="77777777" w:rsidR="0070640F" w:rsidRDefault="0070640F">
            <w:pPr>
              <w:snapToGrid w:val="0"/>
              <w:spacing w:beforeLines="50" w:before="120" w:afterLines="50" w:after="120"/>
              <w:rPr>
                <w:rFonts w:eastAsia="SimSun"/>
                <w:sz w:val="22"/>
                <w:szCs w:val="18"/>
                <w:lang w:val="en-US" w:eastAsia="zh-CN"/>
              </w:rPr>
            </w:pPr>
          </w:p>
        </w:tc>
      </w:tr>
      <w:tr w:rsidR="0070640F" w14:paraId="138AABE7" w14:textId="77777777">
        <w:tc>
          <w:tcPr>
            <w:tcW w:w="1413" w:type="dxa"/>
          </w:tcPr>
          <w:p w14:paraId="4BB6252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5BB135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4E0EA56" w14:textId="77777777" w:rsidR="0070640F" w:rsidRDefault="0070640F">
            <w:pPr>
              <w:snapToGrid w:val="0"/>
              <w:spacing w:beforeLines="50" w:before="120" w:afterLines="50" w:after="120"/>
              <w:rPr>
                <w:rFonts w:eastAsia="SimSun"/>
                <w:sz w:val="22"/>
                <w:szCs w:val="18"/>
                <w:lang w:val="en-US" w:eastAsia="zh-CN"/>
              </w:rPr>
            </w:pPr>
          </w:p>
        </w:tc>
      </w:tr>
      <w:tr w:rsidR="0070640F" w14:paraId="2BC46362" w14:textId="77777777">
        <w:tc>
          <w:tcPr>
            <w:tcW w:w="1413" w:type="dxa"/>
          </w:tcPr>
          <w:p w14:paraId="49F17B6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018315A"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B2A2B1A" w14:textId="77777777" w:rsidR="0070640F" w:rsidRDefault="0070640F">
            <w:pPr>
              <w:snapToGrid w:val="0"/>
              <w:spacing w:beforeLines="50" w:before="120" w:afterLines="50" w:after="120"/>
              <w:rPr>
                <w:rFonts w:eastAsia="SimSun"/>
                <w:sz w:val="22"/>
                <w:szCs w:val="18"/>
                <w:lang w:val="en-US" w:eastAsia="zh-CN"/>
              </w:rPr>
            </w:pPr>
          </w:p>
        </w:tc>
      </w:tr>
    </w:tbl>
    <w:p w14:paraId="28255F66" w14:textId="38ADB153" w:rsidR="0070640F" w:rsidRDefault="0070640F">
      <w:pPr>
        <w:snapToGrid w:val="0"/>
        <w:spacing w:before="60" w:after="60"/>
        <w:jc w:val="both"/>
        <w:rPr>
          <w:rFonts w:eastAsiaTheme="minorEastAsia"/>
          <w:sz w:val="22"/>
          <w:lang w:val="en-US"/>
        </w:rPr>
      </w:pPr>
    </w:p>
    <w:p w14:paraId="7E904817" w14:textId="77777777" w:rsidR="00656F4A" w:rsidRDefault="00656F4A" w:rsidP="00656F4A">
      <w:pPr>
        <w:snapToGrid w:val="0"/>
        <w:spacing w:before="60" w:after="60"/>
        <w:jc w:val="both"/>
        <w:rPr>
          <w:rFonts w:eastAsiaTheme="minorEastAsia"/>
          <w:sz w:val="22"/>
          <w:u w:val="single"/>
          <w:lang w:val="en-US"/>
        </w:rPr>
      </w:pPr>
      <w:r>
        <w:rPr>
          <w:rFonts w:eastAsiaTheme="minorEastAsia" w:hint="eastAsia"/>
          <w:sz w:val="22"/>
          <w:u w:val="single"/>
          <w:lang w:val="en-US"/>
        </w:rPr>
        <w:t>O</w:t>
      </w:r>
      <w:r>
        <w:rPr>
          <w:rFonts w:eastAsiaTheme="minorEastAsia"/>
          <w:sz w:val="22"/>
          <w:u w:val="single"/>
          <w:lang w:val="en-US"/>
        </w:rPr>
        <w:t>utcome of the 2</w:t>
      </w:r>
      <w:r w:rsidRPr="00D84DAE">
        <w:rPr>
          <w:rFonts w:eastAsiaTheme="minorEastAsia"/>
          <w:sz w:val="22"/>
          <w:u w:val="single"/>
          <w:vertAlign w:val="superscript"/>
          <w:lang w:val="en-US"/>
        </w:rPr>
        <w:t>nd</w:t>
      </w:r>
      <w:r>
        <w:rPr>
          <w:rFonts w:eastAsiaTheme="minorEastAsia"/>
          <w:sz w:val="22"/>
          <w:u w:val="single"/>
          <w:lang w:val="en-US"/>
        </w:rPr>
        <w:t xml:space="preserve"> online session</w:t>
      </w:r>
    </w:p>
    <w:p w14:paraId="1F61B2CD" w14:textId="77777777" w:rsidR="00656F4A" w:rsidRPr="005147D9" w:rsidRDefault="00656F4A" w:rsidP="00656F4A">
      <w:pPr>
        <w:rPr>
          <w:rFonts w:ascii="Times" w:eastAsia="Batang" w:hAnsi="Times"/>
          <w:b/>
          <w:bCs/>
          <w:sz w:val="20"/>
          <w:szCs w:val="14"/>
          <w:lang w:eastAsia="zh-CN"/>
        </w:rPr>
      </w:pPr>
      <w:r w:rsidRPr="005147D9">
        <w:rPr>
          <w:rFonts w:ascii="Times" w:eastAsia="Batang" w:hAnsi="Times"/>
          <w:b/>
          <w:bCs/>
          <w:sz w:val="20"/>
          <w:szCs w:val="14"/>
          <w:highlight w:val="green"/>
          <w:lang w:eastAsia="zh-CN"/>
        </w:rPr>
        <w:t>Agreement</w:t>
      </w:r>
    </w:p>
    <w:p w14:paraId="02152910" w14:textId="77777777" w:rsidR="00656F4A" w:rsidRPr="0027114D" w:rsidRDefault="00656F4A" w:rsidP="00656F4A">
      <w:pPr>
        <w:snapToGrid w:val="0"/>
        <w:rPr>
          <w:rFonts w:ascii="Times" w:eastAsia="DengXian" w:hAnsi="Times"/>
          <w:sz w:val="20"/>
          <w:szCs w:val="16"/>
          <w:lang w:val="en-US" w:eastAsia="en-US"/>
        </w:rPr>
      </w:pPr>
      <w:r w:rsidRPr="0027114D">
        <w:rPr>
          <w:rFonts w:ascii="Times" w:eastAsia="DengXian" w:hAnsi="Times"/>
          <w:sz w:val="20"/>
          <w:szCs w:val="16"/>
          <w:lang w:val="en-US" w:eastAsia="en-US"/>
        </w:rPr>
        <w:t>Update higher layer parameters for R18 NR NTN PUCCH repetitions as follows, and include the RAN plenary agreement in the comment column.</w:t>
      </w:r>
    </w:p>
    <w:p w14:paraId="00D4F2FA" w14:textId="77777777" w:rsidR="00656F4A" w:rsidRPr="0027114D" w:rsidRDefault="00656F4A" w:rsidP="00656F4A">
      <w:pPr>
        <w:snapToGrid w:val="0"/>
        <w:rPr>
          <w:rFonts w:ascii="Times" w:eastAsia="DengXian" w:hAnsi="Times"/>
          <w:sz w:val="20"/>
          <w:szCs w:val="16"/>
          <w:lang w:val="en-US" w:eastAsia="en-US"/>
        </w:rPr>
      </w:pPr>
    </w:p>
    <w:tbl>
      <w:tblPr>
        <w:tblW w:w="9355" w:type="dxa"/>
        <w:tblInd w:w="383" w:type="dxa"/>
        <w:tblLayout w:type="fixed"/>
        <w:tblCellMar>
          <w:left w:w="99" w:type="dxa"/>
          <w:right w:w="99" w:type="dxa"/>
        </w:tblCellMar>
        <w:tblLook w:val="04A0" w:firstRow="1" w:lastRow="0" w:firstColumn="1" w:lastColumn="0" w:noHBand="0" w:noVBand="1"/>
      </w:tblPr>
      <w:tblGrid>
        <w:gridCol w:w="2343"/>
        <w:gridCol w:w="3844"/>
        <w:gridCol w:w="1751"/>
        <w:gridCol w:w="709"/>
        <w:gridCol w:w="708"/>
      </w:tblGrid>
      <w:tr w:rsidR="00656F4A" w:rsidRPr="0027114D" w14:paraId="566D2754" w14:textId="77777777" w:rsidTr="00D106F6">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14:paraId="047A2217" w14:textId="77777777" w:rsidR="00656F4A" w:rsidRPr="0027114D" w:rsidRDefault="00656F4A" w:rsidP="00D106F6">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5C7A787B" w14:textId="77777777" w:rsidR="00656F4A" w:rsidRPr="0027114D" w:rsidRDefault="00656F4A" w:rsidP="00D106F6">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14:paraId="616CF33C" w14:textId="77777777" w:rsidR="00656F4A" w:rsidRPr="0027114D" w:rsidRDefault="00656F4A" w:rsidP="00D106F6">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2BBC2E13" w14:textId="77777777" w:rsidR="00656F4A" w:rsidRPr="0027114D" w:rsidRDefault="00656F4A" w:rsidP="00D106F6">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6D404A3E" w14:textId="77777777" w:rsidR="00656F4A" w:rsidRPr="0027114D" w:rsidRDefault="00656F4A" w:rsidP="00D106F6">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Per (UE, cell, TRP, …)</w:t>
            </w:r>
          </w:p>
        </w:tc>
      </w:tr>
      <w:tr w:rsidR="00656F4A" w:rsidRPr="0027114D" w14:paraId="7005BE31" w14:textId="77777777" w:rsidTr="00D106F6">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348AB6A1" w14:textId="77777777" w:rsidR="00656F4A" w:rsidRPr="0027114D" w:rsidRDefault="00656F4A"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488D14A8" w14:textId="77777777" w:rsidR="00656F4A" w:rsidRPr="0027114D" w:rsidRDefault="00656F4A"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14:paraId="675E4686" w14:textId="77777777" w:rsidR="00656F4A" w:rsidRPr="0027114D" w:rsidRDefault="00656F4A" w:rsidP="00D106F6">
            <w:pPr>
              <w:rPr>
                <w:rFonts w:ascii="Arial" w:eastAsia="游ゴシック" w:hAnsi="Arial" w:cs="Arial"/>
                <w:color w:val="FF0000"/>
                <w:sz w:val="16"/>
                <w:szCs w:val="12"/>
                <w:lang w:val="en-US" w:eastAsia="en-US"/>
              </w:rPr>
            </w:pPr>
            <w:r w:rsidRPr="0027114D">
              <w:rPr>
                <w:rFonts w:ascii="Arial" w:eastAsia="游ゴシック" w:hAnsi="Arial" w:cs="Arial"/>
                <w:sz w:val="16"/>
                <w:szCs w:val="12"/>
                <w:lang w:val="en-US" w:eastAsia="en-US"/>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14:paraId="26C46630" w14:textId="77777777" w:rsidR="00656F4A" w:rsidRPr="0027114D" w:rsidRDefault="00656F4A"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5790FB4E" w14:textId="77777777" w:rsidR="00656F4A" w:rsidRPr="0027114D" w:rsidRDefault="00656F4A"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Per cell</w:t>
            </w:r>
          </w:p>
        </w:tc>
      </w:tr>
      <w:tr w:rsidR="00656F4A" w:rsidRPr="0027114D" w14:paraId="078DD15A" w14:textId="77777777" w:rsidTr="00D106F6">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275E5C5B" w14:textId="77777777" w:rsidR="00656F4A" w:rsidRPr="0027114D" w:rsidRDefault="00656F4A"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6A09E0F4" w14:textId="77777777" w:rsidR="00656F4A" w:rsidRPr="0027114D" w:rsidRDefault="00656F4A"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sidRPr="0027114D">
              <w:rPr>
                <w:rFonts w:ascii="Arial" w:eastAsia="游ゴシック" w:hAnsi="Arial" w:cs="Arial"/>
                <w:sz w:val="16"/>
                <w:szCs w:val="12"/>
                <w:lang w:val="en-US" w:eastAsia="en-US"/>
              </w:rPr>
              <w:br/>
              <w:t>If this parameter is not configured, and numberOfPUCCHforMsg4HARQACK-RepetitionsList is provided, UE capable of PUCCH repetition for Msg4 HARQ-ACK reports the capability of PUCCH repetition for Msg4 HARQ-ACK</w:t>
            </w:r>
            <w:r w:rsidRPr="0027114D">
              <w:rPr>
                <w:rFonts w:ascii="Arial" w:eastAsia="游ゴシック" w:hAnsi="Arial" w:cs="Arial"/>
                <w:sz w:val="16"/>
                <w:szCs w:val="12"/>
                <w:lang w:val="en-US" w:eastAsia="en-US"/>
              </w:rPr>
              <w:br/>
            </w:r>
            <w:r w:rsidRPr="0027114D">
              <w:rPr>
                <w:rFonts w:ascii="Arial" w:eastAsia="游ゴシック" w:hAnsi="Arial" w:cs="Arial"/>
                <w:sz w:val="16"/>
                <w:szCs w:val="12"/>
                <w:lang w:val="en-US" w:eastAsia="en-US"/>
              </w:rPr>
              <w:br/>
            </w:r>
            <w:r w:rsidRPr="0027114D">
              <w:rPr>
                <w:rFonts w:ascii="Arial" w:eastAsia="游ゴシック" w:hAnsi="Arial" w:cs="Arial"/>
                <w:strike/>
                <w:color w:val="FF0000"/>
                <w:sz w:val="16"/>
                <w:szCs w:val="12"/>
                <w:lang w:val="en-US" w:eastAsia="en-US"/>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14:paraId="1807DEF0" w14:textId="77777777" w:rsidR="00656F4A" w:rsidRPr="0027114D" w:rsidRDefault="00656F4A" w:rsidP="00D106F6">
            <w:pPr>
              <w:rPr>
                <w:rFonts w:ascii="Arial" w:eastAsia="游ゴシック" w:hAnsi="Arial" w:cs="Arial"/>
                <w:strike/>
                <w:color w:val="FF0000"/>
                <w:sz w:val="16"/>
                <w:szCs w:val="12"/>
                <w:lang w:val="en-US" w:eastAsia="en-US"/>
              </w:rPr>
            </w:pPr>
            <w:r w:rsidRPr="0027114D">
              <w:rPr>
                <w:rFonts w:ascii="Arial" w:eastAsia="游ゴシック" w:hAnsi="Arial" w:cs="Arial"/>
                <w:strike/>
                <w:color w:val="FF0000"/>
                <w:sz w:val="16"/>
                <w:szCs w:val="12"/>
                <w:lang w:val="en-US" w:eastAsia="en-US"/>
              </w:rPr>
              <w:t>TBD</w:t>
            </w:r>
          </w:p>
          <w:p w14:paraId="01005F0E" w14:textId="77777777" w:rsidR="00656F4A" w:rsidRPr="0027114D" w:rsidRDefault="00656F4A" w:rsidP="00D106F6">
            <w:pPr>
              <w:rPr>
                <w:rFonts w:ascii="Arial" w:eastAsia="游ゴシック" w:hAnsi="Arial" w:cs="Arial"/>
                <w:sz w:val="16"/>
                <w:szCs w:val="12"/>
                <w:lang w:val="en-US" w:eastAsia="en-US"/>
              </w:rPr>
            </w:pPr>
            <w:r w:rsidRPr="0027114D">
              <w:rPr>
                <w:rFonts w:ascii="Arial" w:eastAsia="游ゴシック" w:hAnsi="Arial" w:cs="Arial" w:hint="eastAsia"/>
                <w:color w:val="FF0000"/>
                <w:sz w:val="16"/>
                <w:szCs w:val="12"/>
                <w:lang w:val="en-US" w:eastAsia="en-US"/>
              </w:rPr>
              <w:t>R</w:t>
            </w:r>
            <w:r w:rsidRPr="0027114D">
              <w:rPr>
                <w:rFonts w:ascii="Arial" w:eastAsia="游ゴシック" w:hAnsi="Arial" w:cs="Arial"/>
                <w:color w:val="FF0000"/>
                <w:sz w:val="16"/>
                <w:szCs w:val="12"/>
                <w:lang w:val="en-US" w:eastAsia="en-US"/>
              </w:rPr>
              <w:t>SRP-range</w:t>
            </w:r>
          </w:p>
        </w:tc>
        <w:tc>
          <w:tcPr>
            <w:tcW w:w="709" w:type="dxa"/>
            <w:tcBorders>
              <w:top w:val="nil"/>
              <w:left w:val="nil"/>
              <w:bottom w:val="single" w:sz="4" w:space="0" w:color="auto"/>
              <w:right w:val="single" w:sz="4" w:space="0" w:color="auto"/>
            </w:tcBorders>
            <w:shd w:val="clear" w:color="auto" w:fill="auto"/>
            <w:vAlign w:val="center"/>
          </w:tcPr>
          <w:p w14:paraId="064B429A" w14:textId="77777777" w:rsidR="00656F4A" w:rsidRPr="0027114D" w:rsidRDefault="00656F4A"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1046CF5D" w14:textId="77777777" w:rsidR="00656F4A" w:rsidRPr="0027114D" w:rsidRDefault="00656F4A"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Per cell</w:t>
            </w:r>
          </w:p>
        </w:tc>
      </w:tr>
    </w:tbl>
    <w:p w14:paraId="7A789245" w14:textId="77777777" w:rsidR="00656F4A" w:rsidRPr="00656F4A" w:rsidRDefault="00656F4A">
      <w:pPr>
        <w:snapToGrid w:val="0"/>
        <w:spacing w:before="60" w:after="60"/>
        <w:jc w:val="both"/>
        <w:rPr>
          <w:rFonts w:eastAsiaTheme="minorEastAsia" w:hint="eastAsia"/>
          <w:sz w:val="22"/>
          <w:lang w:val="en-US"/>
        </w:rPr>
      </w:pPr>
    </w:p>
    <w:p w14:paraId="3CC999C1" w14:textId="77777777" w:rsidR="0070640F" w:rsidRDefault="0070640F">
      <w:pPr>
        <w:snapToGrid w:val="0"/>
        <w:spacing w:before="60" w:after="60"/>
        <w:jc w:val="both"/>
        <w:rPr>
          <w:rFonts w:eastAsiaTheme="minorEastAsia"/>
          <w:sz w:val="22"/>
          <w:lang w:val="en-US"/>
        </w:rPr>
      </w:pPr>
    </w:p>
    <w:p w14:paraId="1D1C68D1" w14:textId="6036995C"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6E60E7">
        <w:rPr>
          <w:b/>
          <w:sz w:val="22"/>
          <w:szCs w:val="18"/>
          <w:lang w:val="en-US"/>
        </w:rPr>
        <w:t>Closed</w:t>
      </w:r>
      <w:r>
        <w:rPr>
          <w:b/>
          <w:sz w:val="22"/>
          <w:szCs w:val="18"/>
          <w:lang w:val="en-US"/>
        </w:rPr>
        <w:t>/Middle] Other corrections</w:t>
      </w:r>
    </w:p>
    <w:p w14:paraId="65EDDC63"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the following corrections are proposed. FL would like to ask whether each correction is necessary or not. Note that correction with respect to parameter name is removed, which should be discussed in the last subsection.</w:t>
      </w:r>
    </w:p>
    <w:p w14:paraId="712CA039" w14:textId="77777777" w:rsidR="0070640F" w:rsidRDefault="0070640F">
      <w:pPr>
        <w:snapToGrid w:val="0"/>
        <w:spacing w:before="60" w:after="60"/>
        <w:jc w:val="both"/>
        <w:rPr>
          <w:rFonts w:eastAsiaTheme="minorEastAsia"/>
          <w:sz w:val="22"/>
          <w:lang w:val="en-US"/>
        </w:rPr>
      </w:pPr>
    </w:p>
    <w:p w14:paraId="580B97E0"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orrection#1</w:t>
      </w:r>
    </w:p>
    <w:p w14:paraId="4FCE5F3D"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3B289275" w14:textId="77777777" w:rsidR="0070640F" w:rsidRDefault="00C67768">
      <w:pPr>
        <w:snapToGrid w:val="0"/>
        <w:spacing w:before="60" w:after="60"/>
        <w:jc w:val="both"/>
        <w:rPr>
          <w:rFonts w:eastAsiaTheme="minorEastAsia"/>
          <w:sz w:val="20"/>
        </w:rPr>
      </w:pPr>
      <w:r>
        <w:rPr>
          <w:rFonts w:eastAsiaTheme="minorEastAsia"/>
          <w:sz w:val="20"/>
        </w:rPr>
        <w:lastRenderedPageBreak/>
        <w:t>It is not clear which parameters to use for PUCCH repetition on common PUCCH resources.</w:t>
      </w:r>
    </w:p>
    <w:p w14:paraId="1E87708B" w14:textId="77777777" w:rsidR="0070640F" w:rsidRDefault="00C67768">
      <w:pPr>
        <w:snapToGrid w:val="0"/>
        <w:spacing w:before="60" w:after="60"/>
        <w:jc w:val="both"/>
        <w:rPr>
          <w:rFonts w:eastAsiaTheme="minorEastAsia"/>
          <w:sz w:val="20"/>
        </w:rPr>
      </w:pPr>
      <w:r>
        <w:rPr>
          <w:rFonts w:eastAsiaTheme="minorEastAsia"/>
          <w:sz w:val="20"/>
        </w:rPr>
        <w:t>It is not clear how frequency hopping is applied for PUCCH repetition on common PUCCH resources</w:t>
      </w:r>
    </w:p>
    <w:p w14:paraId="4CF53666"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7634BFD7" w14:textId="77777777" w:rsidR="0070640F" w:rsidRDefault="00C67768">
      <w:pPr>
        <w:snapToGrid w:val="0"/>
        <w:spacing w:before="60" w:after="60"/>
        <w:jc w:val="both"/>
        <w:rPr>
          <w:rFonts w:eastAsiaTheme="minorEastAsia"/>
          <w:sz w:val="20"/>
          <w:lang w:val="en-US"/>
        </w:rPr>
      </w:pPr>
      <w:r>
        <w:rPr>
          <w:rFonts w:eastAsiaTheme="minorEastAsia"/>
          <w:sz w:val="20"/>
          <w:lang w:val="en-US"/>
        </w:rPr>
        <w:t>It is clarified which parameters to use for PUCCH repetition on common PUCCH resources.</w:t>
      </w:r>
    </w:p>
    <w:p w14:paraId="60B0A4AC" w14:textId="77777777" w:rsidR="0070640F" w:rsidRDefault="00C67768">
      <w:pPr>
        <w:snapToGrid w:val="0"/>
        <w:spacing w:before="60" w:after="60"/>
        <w:jc w:val="both"/>
        <w:rPr>
          <w:rFonts w:eastAsiaTheme="minorEastAsia"/>
          <w:sz w:val="20"/>
        </w:rPr>
      </w:pPr>
      <w:r>
        <w:rPr>
          <w:rFonts w:eastAsiaTheme="minorEastAsia"/>
          <w:sz w:val="20"/>
          <w:lang w:val="en-US"/>
        </w:rPr>
        <w:t>It is clarified how frequency hopping is applied for PUCCH repetition on common PUCCH resources</w:t>
      </w:r>
    </w:p>
    <w:p w14:paraId="73AA4734"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667A853B" w14:textId="77777777" w:rsidR="0070640F" w:rsidRDefault="00C67768">
      <w:pPr>
        <w:snapToGrid w:val="0"/>
        <w:spacing w:before="60" w:after="60"/>
        <w:jc w:val="both"/>
        <w:rPr>
          <w:rFonts w:eastAsiaTheme="minorEastAsia"/>
          <w:sz w:val="20"/>
          <w:lang w:val="en-US"/>
        </w:rPr>
      </w:pPr>
      <w:r>
        <w:rPr>
          <w:rFonts w:eastAsiaTheme="minorEastAsia"/>
          <w:sz w:val="20"/>
          <w:lang w:val="en-US"/>
        </w:rPr>
        <w:t>The specification remains ambiguous.</w:t>
      </w:r>
    </w:p>
    <w:tbl>
      <w:tblPr>
        <w:tblStyle w:val="af6"/>
        <w:tblW w:w="9962" w:type="dxa"/>
        <w:tblLayout w:type="fixed"/>
        <w:tblLook w:val="04A0" w:firstRow="1" w:lastRow="0" w:firstColumn="1" w:lastColumn="0" w:noHBand="0" w:noVBand="1"/>
      </w:tblPr>
      <w:tblGrid>
        <w:gridCol w:w="9962"/>
      </w:tblGrid>
      <w:tr w:rsidR="0070640F" w14:paraId="3E9E2B46" w14:textId="77777777">
        <w:tc>
          <w:tcPr>
            <w:tcW w:w="9962" w:type="dxa"/>
          </w:tcPr>
          <w:p w14:paraId="055625A5" w14:textId="77777777" w:rsidR="0070640F" w:rsidRDefault="00C67768">
            <w:pPr>
              <w:pStyle w:val="3"/>
              <w:keepNext w:val="0"/>
              <w:widowControl w:val="0"/>
              <w:outlineLvl w:val="2"/>
            </w:pPr>
            <w:r>
              <w:t>9.2.6</w:t>
            </w:r>
            <w:r>
              <w:tab/>
              <w:t>PUCCH repetition procedure</w:t>
            </w:r>
          </w:p>
          <w:p w14:paraId="54EECC0F" w14:textId="77777777" w:rsidR="0070640F" w:rsidRDefault="00C67768">
            <w:pPr>
              <w:widowControl w:val="0"/>
              <w:rPr>
                <w:sz w:val="20"/>
                <w:lang w:eastAsia="zh-CN"/>
              </w:rPr>
            </w:pPr>
            <w:bookmarkStart w:id="270" w:name="_Hlk86776043"/>
            <w:r>
              <w:rPr>
                <w:sz w:val="20"/>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for repetitions of a PUCCH transmission with HARQ-ACK information based on an indication by </w:t>
            </w:r>
            <w:r>
              <w:rPr>
                <w:i/>
                <w:sz w:val="20"/>
                <w:lang w:eastAsia="zh-CN"/>
              </w:rPr>
              <w:t>numberOfPUCCHforMsg4HARQACK-RepetitionsList</w:t>
            </w:r>
            <w:r>
              <w:rPr>
                <w:sz w:val="20"/>
              </w:rPr>
              <w:t xml:space="preserve">. If </w:t>
            </w:r>
            <w:r>
              <w:rPr>
                <w:i/>
                <w:sz w:val="20"/>
                <w:lang w:eastAsia="zh-CN"/>
              </w:rPr>
              <w:t>numberOfPUCCHforMsg4HARQACK-RepetitionsList</w:t>
            </w:r>
            <w:r>
              <w:rPr>
                <w:sz w:val="20"/>
              </w:rPr>
              <w:t xml:space="preserve"> provides more than one values, the DAI field in a DCI format 1_0 with CRC scrambled by a TC-RNTI scheduling a PDSCH reception that includes a UE contention resolution identity indicates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from the more than one values. The UE transmits each repetition of the PUCCH using frequency hopping as described in Clause 9.2.1.</w:t>
            </w:r>
            <w:r>
              <w:rPr>
                <w:sz w:val="20"/>
                <w:lang w:eastAsia="zh-CN"/>
              </w:rPr>
              <w:t xml:space="preserve"> </w:t>
            </w:r>
          </w:p>
          <w:p w14:paraId="6817403A" w14:textId="77777777" w:rsidR="0070640F" w:rsidRDefault="00C67768">
            <w:pPr>
              <w:widowControl w:val="0"/>
              <w:rPr>
                <w:del w:id="271" w:author="Stefan Eriksson G" w:date="2023-09-21T13:45:00Z"/>
                <w:sz w:val="20"/>
              </w:rPr>
            </w:pPr>
            <w:del w:id="272" w:author="Stefan Eriksson G" w:date="2023-09-21T13:45:00Z">
              <w:r>
                <w:rPr>
                  <w:sz w:val="20"/>
                  <w:lang w:eastAsia="zh-CN"/>
                </w:rPr>
                <w:delText xml:space="preserve">In the remaining of this clause, a </w:delText>
              </w:r>
              <w:r>
                <w:rPr>
                  <w:sz w:val="20"/>
                </w:rPr>
                <w:delText>UE without dedicated PUCCH resource configuration determines a value of a parameter, if applicable, according to Table 9.2.1-1 and/or as specified above in this clause for a PUCCH transmission with repetitions from the UE.</w:delText>
              </w:r>
            </w:del>
          </w:p>
          <w:bookmarkEnd w:id="270"/>
          <w:p w14:paraId="5F07D6AC" w14:textId="77777777" w:rsidR="0070640F" w:rsidRDefault="00C67768">
            <w:pPr>
              <w:widowControl w:val="0"/>
              <w:rPr>
                <w:sz w:val="20"/>
              </w:rPr>
            </w:pPr>
            <w:r>
              <w:rPr>
                <w:sz w:val="20"/>
                <w:lang w:eastAsia="zh-CN"/>
              </w:rPr>
              <w:t xml:space="preserve">A UE can be indicated to transmit a PUCCH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t>
            </w:r>
            <w:r>
              <w:rPr>
                <w:sz w:val="20"/>
                <w:lang w:eastAsia="zh-CN"/>
              </w:rPr>
              <w:t xml:space="preserve">using a </w:t>
            </w:r>
            <w:ins w:id="273" w:author="Stefan Eriksson G" w:date="2023-09-21T10:07:00Z">
              <w:r>
                <w:rPr>
                  <w:sz w:val="20"/>
                  <w:lang w:eastAsia="zh-CN"/>
                </w:rPr>
                <w:t xml:space="preserve">dedicated </w:t>
              </w:r>
            </w:ins>
            <w:r>
              <w:rPr>
                <w:sz w:val="20"/>
                <w:lang w:eastAsia="zh-CN"/>
              </w:rPr>
              <w:t>PUCCH resource</w:t>
            </w:r>
            <w:r>
              <w:rPr>
                <w:sz w:val="20"/>
              </w:rPr>
              <w:t>, where</w:t>
            </w:r>
          </w:p>
          <w:p w14:paraId="4AC36A03" w14:textId="77777777" w:rsidR="0070640F" w:rsidRDefault="00C67768">
            <w:pPr>
              <w:pStyle w:val="B1"/>
              <w:widowControl w:val="0"/>
              <w:rPr>
                <w:sz w:val="20"/>
              </w:rPr>
            </w:pPr>
            <w:r>
              <w:rPr>
                <w:sz w:val="20"/>
              </w:rPr>
              <w:t>-</w:t>
            </w:r>
            <w:r>
              <w:rPr>
                <w:sz w:val="20"/>
              </w:rPr>
              <w:tab/>
              <w:t xml:space="preserve">if the PUCCH resource is indicated by a DCI format and includes </w:t>
            </w:r>
            <w:proofErr w:type="spellStart"/>
            <w:r>
              <w:rPr>
                <w:i/>
                <w:iCs/>
                <w:sz w:val="20"/>
              </w:rPr>
              <w:t>pucch-RepetitionNrofSlots</w:t>
            </w:r>
            <w:proofErr w:type="spellEnd"/>
            <w:r>
              <w:rPr>
                <w:sz w:val="20"/>
              </w:rPr>
              <w:t xml:space="preserv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is provided by </w:t>
            </w:r>
            <w:proofErr w:type="spellStart"/>
            <w:r>
              <w:rPr>
                <w:i/>
                <w:iCs/>
                <w:sz w:val="20"/>
              </w:rPr>
              <w:t>pucch-RepetitionNrofSlots</w:t>
            </w:r>
            <w:proofErr w:type="spellEnd"/>
          </w:p>
          <w:p w14:paraId="45C6D3A6" w14:textId="77777777" w:rsidR="0070640F" w:rsidRDefault="00C67768">
            <w:pPr>
              <w:pStyle w:val="B1"/>
              <w:widowControl w:val="0"/>
              <w:rPr>
                <w:sz w:val="20"/>
              </w:rPr>
            </w:pPr>
            <w:r>
              <w:rPr>
                <w:sz w:val="20"/>
              </w:rPr>
              <w:t>-</w:t>
            </w:r>
            <w:r>
              <w:rPr>
                <w:sz w:val="20"/>
              </w:rPr>
              <w:tab/>
              <w:t xml:space="preserve">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is provided by </w:t>
            </w:r>
            <w:proofErr w:type="spellStart"/>
            <w:r>
              <w:rPr>
                <w:i/>
                <w:sz w:val="20"/>
              </w:rPr>
              <w:t>nrofSlots</w:t>
            </w:r>
            <w:proofErr w:type="spellEnd"/>
          </w:p>
          <w:p w14:paraId="77B269FB" w14:textId="77777777" w:rsidR="0070640F" w:rsidRDefault="00C67768">
            <w:pPr>
              <w:widowControl w:val="0"/>
              <w:rPr>
                <w:sz w:val="20"/>
                <w:lang w:eastAsia="zh-CN"/>
              </w:rPr>
            </w:pPr>
            <w:r>
              <w:rPr>
                <w:sz w:val="20"/>
              </w:rPr>
              <w:t xml:space="preserve">If the UE </w:t>
            </w:r>
            <w:ins w:id="274" w:author="Stefan Eriksson G" w:date="2023-09-25T12:07:00Z">
              <w:r>
                <w:rPr>
                  <w:sz w:val="20"/>
                </w:rPr>
                <w:t xml:space="preserve">has a dedicated PUCCH resource configuration and </w:t>
              </w:r>
            </w:ins>
            <w:r>
              <w:rPr>
                <w:sz w:val="20"/>
              </w:rPr>
              <w:t xml:space="preserve">is provided </w:t>
            </w:r>
            <w:proofErr w:type="spellStart"/>
            <w:r>
              <w:rPr>
                <w:i/>
                <w:sz w:val="20"/>
              </w:rPr>
              <w:t>subslotLengthForPUCCH</w:t>
            </w:r>
            <w:proofErr w:type="spellEnd"/>
            <w:r>
              <w:rPr>
                <w:iCs/>
                <w:sz w:val="20"/>
              </w:rPr>
              <w:t xml:space="preserve">, a slot for a PUCCH transmission with repetitions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Pr>
                <w:sz w:val="20"/>
              </w:rPr>
              <w:t xml:space="preserve"> slots includes a number of symbols indicated by </w:t>
            </w:r>
            <w:proofErr w:type="spellStart"/>
            <w:r>
              <w:rPr>
                <w:i/>
                <w:sz w:val="20"/>
              </w:rPr>
              <w:t>subslotLengthForPUCCH</w:t>
            </w:r>
            <w:proofErr w:type="spellEnd"/>
            <w:r>
              <w:rPr>
                <w:sz w:val="20"/>
              </w:rPr>
              <w:t>.</w:t>
            </w:r>
          </w:p>
          <w:p w14:paraId="1298CADB" w14:textId="77777777" w:rsidR="0070640F" w:rsidRDefault="00C67768">
            <w:pPr>
              <w:widowControl w:val="0"/>
              <w:rPr>
                <w:sz w:val="20"/>
              </w:rPr>
            </w:pPr>
            <w:r>
              <w:rPr>
                <w:sz w:val="20"/>
                <w:lang w:eastAsia="zh-CN"/>
              </w:rPr>
              <w:t xml:space="preserve">For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Pr>
                <w:sz w:val="20"/>
              </w:rPr>
              <w:t xml:space="preserve">, </w:t>
            </w:r>
          </w:p>
          <w:p w14:paraId="0AAAF307" w14:textId="77777777" w:rsidR="0070640F" w:rsidRDefault="00C67768">
            <w:pPr>
              <w:pStyle w:val="B1"/>
              <w:widowControl w:val="0"/>
              <w:rPr>
                <w:sz w:val="20"/>
              </w:rPr>
            </w:pPr>
            <w:r>
              <w:rPr>
                <w:sz w:val="20"/>
              </w:rPr>
              <w:t>-</w:t>
            </w:r>
            <w:r>
              <w:rPr>
                <w:sz w:val="20"/>
              </w:rPr>
              <w:tab/>
              <w:t xml:space="preserve">the UE repeats the PUCCH transmission with the UCI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t>
            </w:r>
          </w:p>
          <w:p w14:paraId="5B3A013F" w14:textId="77777777" w:rsidR="0070640F" w:rsidRDefault="00C67768">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number of consecutive symbols, as provided by </w:t>
            </w:r>
            <w:proofErr w:type="spellStart"/>
            <w:r>
              <w:rPr>
                <w:i/>
                <w:sz w:val="20"/>
              </w:rPr>
              <w:t>nrofSymbols</w:t>
            </w:r>
            <w:proofErr w:type="spellEnd"/>
            <w:ins w:id="275" w:author="Stefan Eriksson G" w:date="2023-09-21T10:09:00Z">
              <w:r>
                <w:rPr>
                  <w:iCs/>
                  <w:sz w:val="20"/>
                </w:rPr>
                <w:t>, or</w:t>
              </w:r>
            </w:ins>
            <w:ins w:id="276" w:author="Stefan Eriksson G" w:date="2023-09-21T10:27:00Z">
              <w:r>
                <w:rPr>
                  <w:iCs/>
                  <w:sz w:val="20"/>
                </w:rPr>
                <w:t xml:space="preserve"> </w:t>
              </w:r>
              <w:r>
                <w:rPr>
                  <w:sz w:val="20"/>
                </w:rPr>
                <w:t xml:space="preserve">by Table 9.2.1-1 </w:t>
              </w:r>
            </w:ins>
            <w:ins w:id="277" w:author="Stefan Eriksson G" w:date="2023-09-21T10:10:00Z">
              <w:r>
                <w:rPr>
                  <w:iCs/>
                  <w:sz w:val="20"/>
                </w:rPr>
                <w:t xml:space="preserve">if the UE does not </w:t>
              </w:r>
            </w:ins>
            <w:ins w:id="278" w:author="Stefan Eriksson G" w:date="2023-09-21T10:11:00Z">
              <w:r>
                <w:rPr>
                  <w:iCs/>
                  <w:sz w:val="20"/>
                </w:rPr>
                <w:t xml:space="preserve">have </w:t>
              </w:r>
            </w:ins>
            <w:ins w:id="279" w:author="Stefan Eriksson G" w:date="2023-09-25T12:08:00Z">
              <w:r>
                <w:rPr>
                  <w:iCs/>
                  <w:sz w:val="20"/>
                </w:rPr>
                <w:t xml:space="preserve">a </w:t>
              </w:r>
            </w:ins>
            <w:ins w:id="280" w:author="Stefan Eriksson G" w:date="2023-09-21T10:10:00Z">
              <w:r>
                <w:rPr>
                  <w:sz w:val="20"/>
                </w:rPr>
                <w:t>dedicated PUCCH resource configuration</w:t>
              </w:r>
            </w:ins>
            <w:ins w:id="281" w:author="Stefan Eriksson G" w:date="2023-09-21T10:11:00Z">
              <w:r>
                <w:rPr>
                  <w:sz w:val="20"/>
                </w:rPr>
                <w:t>.</w:t>
              </w:r>
            </w:ins>
          </w:p>
          <w:p w14:paraId="5B4EC672" w14:textId="77777777" w:rsidR="0070640F" w:rsidRDefault="00C67768">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first symbol, as provided by </w:t>
            </w:r>
            <w:proofErr w:type="spellStart"/>
            <w:r>
              <w:rPr>
                <w:i/>
                <w:sz w:val="20"/>
              </w:rPr>
              <w:t>startingSymbolIndex</w:t>
            </w:r>
            <w:proofErr w:type="spellEnd"/>
            <w:r>
              <w:rPr>
                <w:sz w:val="20"/>
              </w:rPr>
              <w:t xml:space="preserve"> </w:t>
            </w:r>
            <w:r>
              <w:rPr>
                <w:iCs/>
                <w:sz w:val="20"/>
              </w:rPr>
              <w:t xml:space="preserve">if </w:t>
            </w:r>
            <w:proofErr w:type="spellStart"/>
            <w:r>
              <w:rPr>
                <w:i/>
                <w:sz w:val="20"/>
              </w:rPr>
              <w:t>subslotLengthForPUCCH</w:t>
            </w:r>
            <w:proofErr w:type="spellEnd"/>
            <w:r>
              <w:rPr>
                <w:iCs/>
                <w:sz w:val="20"/>
              </w:rPr>
              <w:t xml:space="preserve"> is not provided; otherwise mod(</w:t>
            </w:r>
            <w:proofErr w:type="spellStart"/>
            <w:r>
              <w:rPr>
                <w:i/>
                <w:sz w:val="20"/>
              </w:rPr>
              <w:t>startingSymbolIndex</w:t>
            </w:r>
            <w:proofErr w:type="spellEnd"/>
            <w:r>
              <w:rPr>
                <w:iCs/>
                <w:sz w:val="20"/>
              </w:rPr>
              <w:t xml:space="preserve">, </w:t>
            </w:r>
            <w:proofErr w:type="spellStart"/>
            <w:r>
              <w:rPr>
                <w:i/>
                <w:sz w:val="20"/>
              </w:rPr>
              <w:t>subslotLengthForPUCCH</w:t>
            </w:r>
            <w:proofErr w:type="spellEnd"/>
            <w:r>
              <w:rPr>
                <w:iCs/>
                <w:sz w:val="20"/>
              </w:rPr>
              <w:t>)</w:t>
            </w:r>
            <w:ins w:id="282" w:author="Stefan Eriksson G" w:date="2023-09-21T10:14:00Z">
              <w:r>
                <w:rPr>
                  <w:iCs/>
                  <w:sz w:val="20"/>
                </w:rPr>
                <w:t>. I</w:t>
              </w:r>
            </w:ins>
            <w:ins w:id="283" w:author="Stefan Eriksson G" w:date="2023-09-21T10:13:00Z">
              <w:r>
                <w:rPr>
                  <w:iCs/>
                  <w:sz w:val="20"/>
                </w:rPr>
                <w:t xml:space="preserve">f the UE does not have </w:t>
              </w:r>
            </w:ins>
            <w:ins w:id="284" w:author="Stefan Eriksson G" w:date="2023-09-25T12:08:00Z">
              <w:r>
                <w:rPr>
                  <w:iCs/>
                  <w:sz w:val="20"/>
                </w:rPr>
                <w:t xml:space="preserve">a </w:t>
              </w:r>
            </w:ins>
            <w:ins w:id="285" w:author="Stefan Eriksson G" w:date="2023-09-21T10:13:00Z">
              <w:r>
                <w:rPr>
                  <w:sz w:val="20"/>
                </w:rPr>
                <w:t xml:space="preserve">dedicated PUCCH resource configuration, </w:t>
              </w:r>
            </w:ins>
            <w:ins w:id="286" w:author="Stefan Eriksson G" w:date="2023-09-21T10:14:00Z">
              <w:r>
                <w:rPr>
                  <w:sz w:val="20"/>
                </w:rPr>
                <w:t>the first</w:t>
              </w:r>
            </w:ins>
            <w:ins w:id="287" w:author="Stefan Eriksson G" w:date="2023-09-21T10:15:00Z">
              <w:r>
                <w:rPr>
                  <w:sz w:val="20"/>
                </w:rPr>
                <w:t xml:space="preserve"> symbol is provided by </w:t>
              </w:r>
            </w:ins>
            <w:ins w:id="288" w:author="Stefan Eriksson G" w:date="2023-09-21T10:13:00Z">
              <w:r>
                <w:rPr>
                  <w:sz w:val="20"/>
                </w:rPr>
                <w:t>Table 9.2.1-1.</w:t>
              </w:r>
            </w:ins>
          </w:p>
          <w:p w14:paraId="781FE737" w14:textId="77777777" w:rsidR="0070640F" w:rsidRDefault="00C67768">
            <w:pPr>
              <w:pStyle w:val="B1"/>
              <w:widowControl w:val="0"/>
              <w:rPr>
                <w:sz w:val="20"/>
              </w:rPr>
            </w:pPr>
            <w:r>
              <w:rPr>
                <w:sz w:val="20"/>
              </w:rPr>
              <w:t>-</w:t>
            </w:r>
            <w:r>
              <w:rPr>
                <w:sz w:val="20"/>
              </w:rPr>
              <w:tab/>
              <w:t xml:space="preserve">the UE </w:t>
            </w:r>
            <w:ins w:id="289" w:author="Stefan Eriksson G" w:date="2023-09-21T10:16:00Z">
              <w:r>
                <w:rPr>
                  <w:sz w:val="20"/>
                </w:rPr>
                <w:t xml:space="preserve">that has a dedicated PUCCH resource configuration </w:t>
              </w:r>
            </w:ins>
            <w:r>
              <w:rPr>
                <w:sz w:val="20"/>
              </w:rPr>
              <w:t xml:space="preserve">is configured by </w:t>
            </w:r>
            <w:proofErr w:type="spellStart"/>
            <w:r>
              <w:rPr>
                <w:i/>
                <w:sz w:val="20"/>
              </w:rPr>
              <w:t>interslotFrequencyHopping</w:t>
            </w:r>
            <w:proofErr w:type="spellEnd"/>
            <w:r>
              <w:rPr>
                <w:sz w:val="20"/>
              </w:rPr>
              <w:t xml:space="preserve"> whether or not to perform frequency hopping for repetitions of the PUCCH transmission in different slots</w:t>
            </w:r>
          </w:p>
          <w:p w14:paraId="7AF62715" w14:textId="77777777" w:rsidR="0070640F" w:rsidRDefault="00C67768">
            <w:pPr>
              <w:pStyle w:val="B2"/>
              <w:widowControl w:val="0"/>
              <w:rPr>
                <w:sz w:val="20"/>
              </w:rPr>
            </w:pPr>
            <w:r>
              <w:rPr>
                <w:sz w:val="20"/>
              </w:rPr>
              <w:t>-</w:t>
            </w:r>
            <w:r>
              <w:rPr>
                <w:sz w:val="20"/>
              </w:rPr>
              <w:tab/>
              <w:t xml:space="preserve">if the UE is configured to perform frequency hopping for repetitions of a PUCCH transmission across slots and the UE is not provided </w:t>
            </w:r>
            <w:proofErr w:type="spellStart"/>
            <w:r>
              <w:rPr>
                <w:i/>
                <w:iCs/>
                <w:sz w:val="20"/>
              </w:rPr>
              <w:t>pucch</w:t>
            </w:r>
            <w:proofErr w:type="spellEnd"/>
            <w:r>
              <w:rPr>
                <w:i/>
                <w:iCs/>
                <w:sz w:val="20"/>
              </w:rPr>
              <w:t>-DMRS-Bundling</w:t>
            </w:r>
            <w:r>
              <w:rPr>
                <w:sz w:val="20"/>
              </w:rPr>
              <w:t xml:space="preserve"> = 'enabled'</w:t>
            </w:r>
          </w:p>
          <w:p w14:paraId="50464571" w14:textId="77777777" w:rsidR="0070640F" w:rsidRDefault="00C67768">
            <w:pPr>
              <w:pStyle w:val="B3"/>
              <w:widowControl w:val="0"/>
              <w:rPr>
                <w:sz w:val="20"/>
              </w:rPr>
            </w:pPr>
            <w:r>
              <w:rPr>
                <w:sz w:val="20"/>
              </w:rPr>
              <w:t>-</w:t>
            </w:r>
            <w:r>
              <w:rPr>
                <w:sz w:val="20"/>
              </w:rPr>
              <w:tab/>
              <w:t>the UE performs frequency hopping per slot</w:t>
            </w:r>
          </w:p>
          <w:p w14:paraId="32E2E0C9" w14:textId="77777777" w:rsidR="0070640F" w:rsidRDefault="00C67768">
            <w:pPr>
              <w:pStyle w:val="B3"/>
              <w:widowControl w:val="0"/>
              <w:rPr>
                <w:sz w:val="20"/>
              </w:rPr>
            </w:pPr>
            <w:r>
              <w:rPr>
                <w:sz w:val="20"/>
              </w:rPr>
              <w:t>-</w:t>
            </w:r>
            <w:r>
              <w:rPr>
                <w:sz w:val="20"/>
              </w:rPr>
              <w:tab/>
              <w:t xml:space="preserve">the UE transmits the PUCCH starting from a first PRB, provided by </w:t>
            </w:r>
            <w:proofErr w:type="spellStart"/>
            <w:r>
              <w:rPr>
                <w:i/>
                <w:sz w:val="20"/>
              </w:rPr>
              <w:t>startingPRB</w:t>
            </w:r>
            <w:proofErr w:type="spellEnd"/>
            <w:r>
              <w:rPr>
                <w:sz w:val="20"/>
              </w:rPr>
              <w:t xml:space="preserve">, in slots with even number and starting from a second PRB, provided by </w:t>
            </w:r>
            <w:proofErr w:type="spellStart"/>
            <w:r>
              <w:rPr>
                <w:i/>
                <w:sz w:val="20"/>
              </w:rPr>
              <w:t>secondHopPRB</w:t>
            </w:r>
            <w:proofErr w:type="spellEnd"/>
            <w:r>
              <w:rPr>
                <w:sz w:val="20"/>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is counted regardless of whether or not the UE transmits the PUCCH in the slot</w:t>
            </w:r>
          </w:p>
          <w:p w14:paraId="44D6459A" w14:textId="77777777" w:rsidR="0070640F" w:rsidRDefault="00C67768">
            <w:pPr>
              <w:pStyle w:val="B3"/>
              <w:widowControl w:val="0"/>
              <w:rPr>
                <w:sz w:val="20"/>
              </w:rPr>
            </w:pPr>
            <w:r>
              <w:rPr>
                <w:sz w:val="20"/>
              </w:rPr>
              <w:lastRenderedPageBreak/>
              <w:t>-</w:t>
            </w:r>
            <w:r>
              <w:rPr>
                <w:sz w:val="20"/>
              </w:rPr>
              <w:tab/>
              <w:t>the UE does not expect to be configured to perform frequency hopping for a repetition of the PUCCH transmission within a slot</w:t>
            </w:r>
          </w:p>
          <w:p w14:paraId="6B3902D4" w14:textId="77777777" w:rsidR="0070640F" w:rsidRDefault="00C67768">
            <w:pPr>
              <w:pStyle w:val="B2"/>
              <w:widowControl w:val="0"/>
              <w:rPr>
                <w:sz w:val="20"/>
              </w:rPr>
            </w:pPr>
            <w:r>
              <w:rPr>
                <w:sz w:val="20"/>
              </w:rPr>
              <w:t>-</w:t>
            </w:r>
            <w:r>
              <w:rPr>
                <w:sz w:val="20"/>
              </w:rPr>
              <w:tab/>
              <w:t xml:space="preserve">if the UE is configured to perform frequency hopping for repetitions of a PUCCH transmission across slots and the UE is provided </w:t>
            </w:r>
            <w:proofErr w:type="spellStart"/>
            <w:r>
              <w:rPr>
                <w:i/>
                <w:iCs/>
                <w:sz w:val="20"/>
              </w:rPr>
              <w:t>pucch</w:t>
            </w:r>
            <w:proofErr w:type="spellEnd"/>
            <w:r>
              <w:rPr>
                <w:i/>
                <w:iCs/>
                <w:sz w:val="20"/>
              </w:rPr>
              <w:t>-DMRS-Bundling</w:t>
            </w:r>
            <w:r>
              <w:rPr>
                <w:sz w:val="20"/>
              </w:rPr>
              <w:t xml:space="preserve"> = 'enabled' </w:t>
            </w:r>
          </w:p>
          <w:p w14:paraId="052E6FB6" w14:textId="77777777" w:rsidR="0070640F" w:rsidRDefault="00C67768">
            <w:pPr>
              <w:pStyle w:val="B3"/>
              <w:widowControl w:val="0"/>
              <w:rPr>
                <w:sz w:val="20"/>
              </w:rPr>
            </w:pPr>
            <w:r>
              <w:rPr>
                <w:sz w:val="20"/>
              </w:rPr>
              <w:t>-</w:t>
            </w:r>
            <w:r>
              <w:rPr>
                <w:sz w:val="20"/>
              </w:rPr>
              <w:tab/>
              <w:t xml:space="preserve">the UE performs frequency hopping per interval of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consecutive slots, that start from a slot indicated to the UE and where the UE would transmit a first repetition of the PUCCH, where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proofErr w:type="spellStart"/>
            <w:r>
              <w:rPr>
                <w:i/>
                <w:iCs/>
                <w:sz w:val="20"/>
              </w:rPr>
              <w:t>pucch</w:t>
            </w:r>
            <w:r>
              <w:rPr>
                <w:i/>
                <w:sz w:val="20"/>
              </w:rPr>
              <w:t>-FrequencyHoppingInterval</w:t>
            </w:r>
            <w:proofErr w:type="spellEnd"/>
            <w:r>
              <w:rPr>
                <w:sz w:val="20"/>
              </w:rPr>
              <w:t xml:space="preserve">, if provided; 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proofErr w:type="spellStart"/>
            <w:r>
              <w:rPr>
                <w:i/>
                <w:iCs/>
                <w:sz w:val="20"/>
              </w:rPr>
              <w:t>pucch</w:t>
            </w:r>
            <w:r>
              <w:rPr>
                <w:i/>
                <w:sz w:val="20"/>
              </w:rPr>
              <w:t>-TimeDomainWindowLength</w:t>
            </w:r>
            <w:proofErr w:type="spellEnd"/>
          </w:p>
          <w:p w14:paraId="618053C9" w14:textId="77777777" w:rsidR="0070640F" w:rsidRDefault="00C67768">
            <w:pPr>
              <w:pStyle w:val="B3"/>
              <w:widowControl w:val="0"/>
              <w:rPr>
                <w:sz w:val="20"/>
              </w:rPr>
            </w:pPr>
            <w:r>
              <w:rPr>
                <w:sz w:val="20"/>
              </w:rPr>
              <w:t>-</w:t>
            </w:r>
            <w:r>
              <w:rPr>
                <w:sz w:val="20"/>
              </w:rPr>
              <w:tab/>
              <w:t xml:space="preserve">the UE transmits the PUCCH over intervals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where the first interval has number 0 and each subsequent interval is counted regardless of whether or not the UE transmits the PUCCH in a slot</w:t>
            </w:r>
          </w:p>
          <w:p w14:paraId="131B287A" w14:textId="77777777" w:rsidR="0070640F" w:rsidRDefault="00C67768">
            <w:pPr>
              <w:pStyle w:val="B3"/>
              <w:widowControl w:val="0"/>
              <w:rPr>
                <w:sz w:val="20"/>
              </w:rPr>
            </w:pPr>
            <w:r>
              <w:rPr>
                <w:sz w:val="20"/>
              </w:rPr>
              <w:t>-</w:t>
            </w:r>
            <w:r>
              <w:rPr>
                <w:sz w:val="20"/>
              </w:rPr>
              <w:tab/>
              <w:t xml:space="preserve">the UE transmits the PUCCH starting from a first PRB, provided by </w:t>
            </w:r>
            <w:proofErr w:type="spellStart"/>
            <w:r>
              <w:rPr>
                <w:i/>
                <w:sz w:val="20"/>
              </w:rPr>
              <w:t>startingPRB</w:t>
            </w:r>
            <w:proofErr w:type="spellEnd"/>
            <w:r>
              <w:rPr>
                <w:sz w:val="20"/>
              </w:rPr>
              <w:t xml:space="preserve">, in intervals with even number and starting from a second PRB, provided by </w:t>
            </w:r>
            <w:proofErr w:type="spellStart"/>
            <w:r>
              <w:rPr>
                <w:i/>
                <w:sz w:val="20"/>
              </w:rPr>
              <w:t>secondHopPRB</w:t>
            </w:r>
            <w:proofErr w:type="spellEnd"/>
            <w:r>
              <w:rPr>
                <w:sz w:val="20"/>
              </w:rPr>
              <w:t>, in intervals of frequency hopping intervals with odd number</w:t>
            </w:r>
          </w:p>
          <w:p w14:paraId="13EC9DB9" w14:textId="77777777" w:rsidR="0070640F" w:rsidRDefault="00C67768">
            <w:pPr>
              <w:pStyle w:val="B3"/>
              <w:widowControl w:val="0"/>
              <w:rPr>
                <w:sz w:val="20"/>
              </w:rPr>
            </w:pPr>
            <w:r>
              <w:rPr>
                <w:sz w:val="20"/>
              </w:rPr>
              <w:t>-</w:t>
            </w:r>
            <w:r>
              <w:rPr>
                <w:sz w:val="20"/>
              </w:rPr>
              <w:tab/>
              <w:t>the UE does not expect to be configured to perform frequency hopping for a repetition of the PUCCH transmission within a slot</w:t>
            </w:r>
          </w:p>
          <w:p w14:paraId="776B8E08" w14:textId="77777777" w:rsidR="0070640F" w:rsidRDefault="00C67768">
            <w:pPr>
              <w:pStyle w:val="B2"/>
              <w:widowControl w:val="0"/>
              <w:rPr>
                <w:sz w:val="20"/>
              </w:rPr>
            </w:pPr>
            <w:r>
              <w:rPr>
                <w:sz w:val="20"/>
              </w:rPr>
              <w:t>-</w:t>
            </w:r>
            <w:r>
              <w:rPr>
                <w:sz w:val="20"/>
              </w:rP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7434C236" w14:textId="77777777" w:rsidR="0070640F" w:rsidRDefault="00C67768">
            <w:pPr>
              <w:pStyle w:val="B1"/>
              <w:widowControl w:val="0"/>
              <w:rPr>
                <w:ins w:id="290" w:author="Stefan Eriksson G" w:date="2023-09-21T10:17:00Z"/>
                <w:sz w:val="20"/>
              </w:rPr>
            </w:pPr>
            <w:ins w:id="291" w:author="Stefan Eriksson G" w:date="2023-09-21T10:17:00Z">
              <w:r>
                <w:rPr>
                  <w:sz w:val="20"/>
                </w:rPr>
                <w:t>-</w:t>
              </w:r>
              <w:r>
                <w:rPr>
                  <w:sz w:val="20"/>
                </w:rPr>
                <w:tab/>
              </w:r>
            </w:ins>
            <w:ins w:id="292" w:author="Stefan Eriksson G" w:date="2023-09-21T10:21:00Z">
              <w:r>
                <w:rPr>
                  <w:sz w:val="20"/>
                </w:rPr>
                <w:t xml:space="preserve">a </w:t>
              </w:r>
            </w:ins>
            <w:ins w:id="293" w:author="Stefan Eriksson G" w:date="2023-09-21T10:17:00Z">
              <w:r>
                <w:rPr>
                  <w:sz w:val="20"/>
                </w:rPr>
                <w:t xml:space="preserve">UE </w:t>
              </w:r>
            </w:ins>
            <w:ins w:id="294" w:author="Stefan Eriksson G" w:date="2023-09-25T12:08:00Z">
              <w:r>
                <w:rPr>
                  <w:sz w:val="20"/>
                </w:rPr>
                <w:t xml:space="preserve">that </w:t>
              </w:r>
            </w:ins>
            <w:ins w:id="295" w:author="Stefan Eriksson G" w:date="2023-09-21T10:17:00Z">
              <w:r>
                <w:rPr>
                  <w:sz w:val="20"/>
                </w:rPr>
                <w:t>does</w:t>
              </w:r>
            </w:ins>
            <w:ins w:id="296" w:author="Stefan Eriksson G" w:date="2023-09-21T10:18:00Z">
              <w:r>
                <w:rPr>
                  <w:sz w:val="20"/>
                </w:rPr>
                <w:t xml:space="preserve"> not have </w:t>
              </w:r>
            </w:ins>
            <w:ins w:id="297" w:author="Stefan Eriksson G" w:date="2023-09-21T10:17:00Z">
              <w:r>
                <w:rPr>
                  <w:sz w:val="20"/>
                </w:rPr>
                <w:t xml:space="preserve">a dedicated PUCCH resource configuration </w:t>
              </w:r>
            </w:ins>
            <w:ins w:id="298" w:author="Stefan Eriksson G" w:date="2023-09-21T11:25:00Z">
              <w:r>
                <w:rPr>
                  <w:sz w:val="20"/>
                </w:rPr>
                <w:t xml:space="preserve">and </w:t>
              </w:r>
            </w:ins>
            <w:ins w:id="299" w:author="Stefan Eriksson G" w:date="2023-09-21T10:21:00Z">
              <w:r>
                <w:rPr>
                  <w:sz w:val="20"/>
                </w:rPr>
                <w:t>is configured to perform frequency hopping for a PUCCH transmission within a slot</w:t>
              </w:r>
            </w:ins>
            <w:ins w:id="300" w:author="Stefan Eriksson G" w:date="2023-09-25T12:09:00Z">
              <w:r>
                <w:rPr>
                  <w:sz w:val="20"/>
                </w:rPr>
                <w:t xml:space="preserve"> applies</w:t>
              </w:r>
            </w:ins>
            <w:ins w:id="301" w:author="Stefan Eriksson G" w:date="2023-09-21T10:21:00Z">
              <w:r>
                <w:rPr>
                  <w:sz w:val="20"/>
                </w:rPr>
                <w:t xml:space="preserve"> the </w:t>
              </w:r>
            </w:ins>
            <w:ins w:id="302" w:author="Stefan Eriksson G" w:date="2023-09-25T12:09:00Z">
              <w:r>
                <w:rPr>
                  <w:sz w:val="20"/>
                </w:rPr>
                <w:t xml:space="preserve">same </w:t>
              </w:r>
            </w:ins>
            <w:ins w:id="303" w:author="Stefan Eriksson G" w:date="2023-09-21T10:21:00Z">
              <w:r>
                <w:rPr>
                  <w:sz w:val="20"/>
                </w:rPr>
                <w:t>frequency hopping pattern between the first PRB and the second PRB within each slot</w:t>
              </w:r>
            </w:ins>
          </w:p>
          <w:p w14:paraId="270B94D2" w14:textId="77777777" w:rsidR="0070640F" w:rsidRDefault="00C67768">
            <w:pPr>
              <w:widowControl w:val="0"/>
              <w:rPr>
                <w:sz w:val="20"/>
                <w:lang w:val="en-US"/>
              </w:rPr>
            </w:pPr>
            <w:r>
              <w:rPr>
                <w:sz w:val="20"/>
              </w:rPr>
              <w:t xml:space="preserve">If the UE determines that, for a repetition of a PUCCH transmission in a slot, the number of symbols available for the PUCCH transmission is smaller than the value provided by </w:t>
            </w:r>
            <w:proofErr w:type="spellStart"/>
            <w:r>
              <w:rPr>
                <w:i/>
                <w:sz w:val="20"/>
              </w:rPr>
              <w:t>nrofSymbols</w:t>
            </w:r>
            <w:proofErr w:type="spellEnd"/>
            <w:r>
              <w:rPr>
                <w:sz w:val="20"/>
              </w:rPr>
              <w:t xml:space="preserve"> for the corresponding PUCCH format,</w:t>
            </w:r>
            <w:ins w:id="304" w:author="Stefan Eriksson G" w:date="2023-09-21T10:29:00Z">
              <w:r>
                <w:rPr>
                  <w:sz w:val="20"/>
                </w:rPr>
                <w:t xml:space="preserve"> </w:t>
              </w:r>
              <w:r>
                <w:rPr>
                  <w:iCs/>
                  <w:sz w:val="20"/>
                </w:rPr>
                <w:t xml:space="preserve">or </w:t>
              </w:r>
              <w:r>
                <w:rPr>
                  <w:sz w:val="20"/>
                </w:rPr>
                <w:t xml:space="preserve">by Table 9.2.1-1 </w:t>
              </w:r>
              <w:r>
                <w:rPr>
                  <w:iCs/>
                  <w:sz w:val="20"/>
                </w:rPr>
                <w:t xml:space="preserve">if the UE does not have </w:t>
              </w:r>
              <w:r>
                <w:rPr>
                  <w:sz w:val="20"/>
                </w:rPr>
                <w:t>dedicated PUCCH resource configuration,</w:t>
              </w:r>
            </w:ins>
            <w:r>
              <w:rPr>
                <w:sz w:val="20"/>
              </w:rPr>
              <w:t xml:space="preserve"> the UE does not transmit the PUCCH repetition in the slot. </w:t>
            </w:r>
          </w:p>
          <w:p w14:paraId="0258F1DE" w14:textId="77777777" w:rsidR="0070640F" w:rsidRDefault="00C67768">
            <w:pPr>
              <w:widowControl w:val="0"/>
              <w:rPr>
                <w:sz w:val="20"/>
              </w:rPr>
            </w:pPr>
            <w:r>
              <w:rPr>
                <w:sz w:val="20"/>
              </w:rPr>
              <w:t xml:space="preserve">A SS/PBCH block symbol is a symbol of an SS/PBCH block with </w:t>
            </w:r>
            <w:r>
              <w:rPr>
                <w:rFonts w:eastAsia="DengXian"/>
                <w:sz w:val="20"/>
              </w:rPr>
              <w:t xml:space="preserve">candidate SS/PBCH block index corresponding to the SS/PBCH block </w:t>
            </w:r>
            <w:r>
              <w:rPr>
                <w:sz w:val="20"/>
              </w:rPr>
              <w:t xml:space="preserve">index indicated to a UE by </w:t>
            </w:r>
            <w:proofErr w:type="spellStart"/>
            <w:r>
              <w:rPr>
                <w:i/>
                <w:sz w:val="20"/>
              </w:rPr>
              <w:t>ssb-PositionsInBurst</w:t>
            </w:r>
            <w:proofErr w:type="spellEnd"/>
            <w:r>
              <w:rPr>
                <w:sz w:val="20"/>
              </w:rPr>
              <w:t xml:space="preserve"> in </w:t>
            </w:r>
            <w:r>
              <w:rPr>
                <w:i/>
                <w:sz w:val="20"/>
              </w:rPr>
              <w:t>SIB1</w:t>
            </w:r>
            <w:r>
              <w:rPr>
                <w:sz w:val="20"/>
              </w:rPr>
              <w:t xml:space="preserve"> or </w:t>
            </w:r>
            <w:proofErr w:type="spellStart"/>
            <w:r>
              <w:rPr>
                <w:i/>
                <w:sz w:val="20"/>
              </w:rPr>
              <w:t>ssb-PositionsInBurst</w:t>
            </w:r>
            <w:proofErr w:type="spellEnd"/>
            <w:r>
              <w:rPr>
                <w:sz w:val="20"/>
              </w:rPr>
              <w:t xml:space="preserve"> in </w:t>
            </w:r>
            <w:proofErr w:type="spellStart"/>
            <w:r>
              <w:rPr>
                <w:i/>
                <w:sz w:val="20"/>
              </w:rPr>
              <w:t>ServingCellConfigCommon</w:t>
            </w:r>
            <w:proofErr w:type="spellEnd"/>
            <w:r>
              <w:rPr>
                <w:iCs/>
                <w:sz w:val="20"/>
              </w:rPr>
              <w:t xml:space="preserve"> </w:t>
            </w:r>
            <w:r>
              <w:rPr>
                <w:sz w:val="20"/>
              </w:rPr>
              <w:t>or by</w:t>
            </w:r>
            <w:r>
              <w:rPr>
                <w:i/>
                <w:sz w:val="20"/>
              </w:rPr>
              <w:t xml:space="preserve"> </w:t>
            </w:r>
            <w:proofErr w:type="spellStart"/>
            <w:r>
              <w:rPr>
                <w:i/>
                <w:sz w:val="20"/>
              </w:rPr>
              <w:t>NonCellDefiningSSB</w:t>
            </w:r>
            <w:proofErr w:type="spellEnd"/>
            <w:r>
              <w:rPr>
                <w:iCs/>
                <w:sz w:val="20"/>
              </w:rPr>
              <w:t xml:space="preserve"> if </w:t>
            </w:r>
            <w:r>
              <w:rPr>
                <w:sz w:val="20"/>
                <w:lang w:eastAsia="zh-CN"/>
              </w:rPr>
              <w:t>provided</w:t>
            </w:r>
            <w:r>
              <w:rPr>
                <w:sz w:val="20"/>
              </w:rPr>
              <w:t xml:space="preserve"> or, if the UE is not provided </w:t>
            </w:r>
            <w:r>
              <w:rPr>
                <w:i/>
                <w:sz w:val="20"/>
                <w:szCs w:val="16"/>
                <w:lang w:eastAsia="zh-CN"/>
              </w:rPr>
              <w:t>dl-</w:t>
            </w:r>
            <w:proofErr w:type="spellStart"/>
            <w:r>
              <w:rPr>
                <w:i/>
                <w:sz w:val="20"/>
                <w:szCs w:val="16"/>
                <w:lang w:eastAsia="zh-CN"/>
              </w:rPr>
              <w:t>OrJointTCI</w:t>
            </w:r>
            <w:proofErr w:type="spellEnd"/>
            <w:r>
              <w:rPr>
                <w:i/>
                <w:sz w:val="20"/>
                <w:szCs w:val="16"/>
                <w:lang w:eastAsia="zh-CN"/>
              </w:rPr>
              <w:t>-</w:t>
            </w:r>
            <w:proofErr w:type="spellStart"/>
            <w:r>
              <w:rPr>
                <w:i/>
                <w:sz w:val="20"/>
                <w:szCs w:val="16"/>
                <w:lang w:eastAsia="zh-CN"/>
              </w:rPr>
              <w:t>StateList</w:t>
            </w:r>
            <w:proofErr w:type="spellEnd"/>
            <w:r>
              <w:rPr>
                <w:sz w:val="20"/>
              </w:rPr>
              <w:t xml:space="preserve">, by </w:t>
            </w:r>
            <w:proofErr w:type="spellStart"/>
            <w:r>
              <w:rPr>
                <w:i/>
                <w:sz w:val="20"/>
              </w:rPr>
              <w:t>ssb-PositionsInBurst</w:t>
            </w:r>
            <w:proofErr w:type="spellEnd"/>
            <w:r>
              <w:rPr>
                <w:sz w:val="20"/>
              </w:rPr>
              <w:t xml:space="preserve"> in </w:t>
            </w:r>
            <w:r>
              <w:rPr>
                <w:i/>
                <w:iCs/>
                <w:sz w:val="20"/>
              </w:rPr>
              <w:t>SSB-</w:t>
            </w:r>
            <w:proofErr w:type="spellStart"/>
            <w:r>
              <w:rPr>
                <w:i/>
                <w:iCs/>
                <w:sz w:val="20"/>
              </w:rPr>
              <w:t>MTCAdditionalPCI</w:t>
            </w:r>
            <w:proofErr w:type="spellEnd"/>
            <w:r>
              <w:rPr>
                <w:sz w:val="20"/>
              </w:rPr>
              <w:t xml:space="preserve"> associated to physical cell ID with active TCI states for PDCCH or PDSCH, or for a set of symbols of a slot corresponding to SS/PBCH blocks configured for L1 beam measurement/reporting.</w:t>
            </w:r>
          </w:p>
          <w:p w14:paraId="29438041" w14:textId="77777777" w:rsidR="0070640F" w:rsidRDefault="00C67768">
            <w:pPr>
              <w:widowControl w:val="0"/>
              <w:rPr>
                <w:sz w:val="20"/>
              </w:rPr>
            </w:pPr>
            <w:r>
              <w:rPr>
                <w:sz w:val="20"/>
              </w:rPr>
              <w:t xml:space="preserve">For unpaired spectrum, the UE determines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for a PUCCH transmission starting from a slot indicated to the UE as described in clause 9.2.3 </w:t>
            </w:r>
            <w:r>
              <w:rPr>
                <w:sz w:val="20"/>
                <w:lang w:eastAsia="zh-CN"/>
              </w:rPr>
              <w:t>for HARQ-ACK reporting, or a slot determined as described in clause 9.2.4 for SR reporting or in clause 5.2.1.4 of</w:t>
            </w:r>
            <w:r>
              <w:rPr>
                <w:sz w:val="20"/>
              </w:rPr>
              <w:t xml:space="preserve"> </w:t>
            </w:r>
            <w:r>
              <w:rPr>
                <w:sz w:val="20"/>
                <w:lang w:eastAsia="zh-CN"/>
              </w:rPr>
              <w:t xml:space="preserve">[6, </w:t>
            </w:r>
            <w:r>
              <w:rPr>
                <w:sz w:val="20"/>
              </w:rPr>
              <w:t>TS 38.214]</w:t>
            </w:r>
            <w:r>
              <w:rPr>
                <w:sz w:val="20"/>
                <w:lang w:eastAsia="zh-CN"/>
              </w:rPr>
              <w:t xml:space="preserve"> for CSI reporting</w:t>
            </w:r>
            <w:r>
              <w:rPr>
                <w:sz w:val="20"/>
              </w:rPr>
              <w:t xml:space="preserve"> and having</w:t>
            </w:r>
          </w:p>
          <w:p w14:paraId="1D9C16B5" w14:textId="77777777" w:rsidR="0070640F" w:rsidRDefault="00C67768">
            <w:pPr>
              <w:pStyle w:val="B1"/>
              <w:widowControl w:val="0"/>
              <w:rPr>
                <w:sz w:val="20"/>
              </w:rPr>
            </w:pPr>
            <w:r>
              <w:rPr>
                <w:sz w:val="20"/>
              </w:rPr>
              <w:t>-</w:t>
            </w:r>
            <w:r>
              <w:rPr>
                <w:sz w:val="20"/>
              </w:rPr>
              <w:tab/>
              <w:t xml:space="preserve">an UL symbol, as described in clause 11.1, or flexible symbol that is not SS/PBCH block symbol provided by </w:t>
            </w:r>
            <w:proofErr w:type="spellStart"/>
            <w:r>
              <w:rPr>
                <w:i/>
                <w:sz w:val="20"/>
              </w:rPr>
              <w:t>startingSymbolIndex</w:t>
            </w:r>
            <w:proofErr w:type="spellEnd"/>
            <w:ins w:id="305" w:author="Stefan Eriksson G" w:date="2023-09-21T10:32:00Z">
              <w:r>
                <w:rPr>
                  <w:iCs/>
                  <w:sz w:val="20"/>
                </w:rPr>
                <w:t xml:space="preserve">, </w:t>
              </w:r>
              <w:r>
                <w:rPr>
                  <w:sz w:val="20"/>
                </w:rPr>
                <w:t xml:space="preserve">or by Table 9.2.1-1 </w:t>
              </w:r>
            </w:ins>
            <w:ins w:id="306" w:author="Stefan Eriksson G" w:date="2023-09-21T10:33:00Z">
              <w:r>
                <w:rPr>
                  <w:sz w:val="20"/>
                </w:rPr>
                <w:t>i</w:t>
              </w:r>
            </w:ins>
            <w:ins w:id="307" w:author="Stefan Eriksson G" w:date="2023-09-21T10:32:00Z">
              <w:r>
                <w:rPr>
                  <w:iCs/>
                  <w:sz w:val="20"/>
                </w:rPr>
                <w:t xml:space="preserve">f the UE does not have </w:t>
              </w:r>
              <w:r>
                <w:rPr>
                  <w:sz w:val="20"/>
                </w:rPr>
                <w:t>dedicated PUCCH resource configuration,</w:t>
              </w:r>
            </w:ins>
            <w:r>
              <w:rPr>
                <w:sz w:val="20"/>
              </w:rPr>
              <w:t xml:space="preserve"> as a first symbol, and</w:t>
            </w:r>
          </w:p>
          <w:p w14:paraId="081FE71D" w14:textId="77777777" w:rsidR="0070640F" w:rsidRDefault="00C67768">
            <w:pPr>
              <w:pStyle w:val="B1"/>
              <w:widowControl w:val="0"/>
              <w:rPr>
                <w:sz w:val="20"/>
              </w:rPr>
            </w:pPr>
            <w:r>
              <w:rPr>
                <w:sz w:val="20"/>
              </w:rPr>
              <w:t>-</w:t>
            </w:r>
            <w:r>
              <w:rPr>
                <w:sz w:val="20"/>
              </w:rPr>
              <w:tab/>
              <w:t xml:space="preserve">consecutive UL symbols, as described in clause 11.1, or flexible symbols that are not SS/PBCH block symbols, starting from the first symbol, equal to or larger than a number of symbols provided by </w:t>
            </w:r>
            <w:proofErr w:type="spellStart"/>
            <w:r>
              <w:rPr>
                <w:i/>
                <w:sz w:val="20"/>
              </w:rPr>
              <w:t>nrofsymbols</w:t>
            </w:r>
            <w:proofErr w:type="spellEnd"/>
            <w:ins w:id="308" w:author="Stefan Eriksson G" w:date="2023-09-21T10:35:00Z">
              <w:r>
                <w:rPr>
                  <w:iCs/>
                  <w:sz w:val="20"/>
                </w:rPr>
                <w:t xml:space="preserve">, or </w:t>
              </w:r>
              <w:r>
                <w:rPr>
                  <w:sz w:val="20"/>
                </w:rPr>
                <w:t xml:space="preserve">by Table 9.2.1-1 </w:t>
              </w:r>
              <w:r>
                <w:rPr>
                  <w:iCs/>
                  <w:sz w:val="20"/>
                </w:rPr>
                <w:t xml:space="preserve">if the UE does not have </w:t>
              </w:r>
              <w:r>
                <w:rPr>
                  <w:sz w:val="20"/>
                </w:rPr>
                <w:t>dedicated PUCCH resource configuration</w:t>
              </w:r>
            </w:ins>
          </w:p>
          <w:p w14:paraId="4AF1F058" w14:textId="77777777" w:rsidR="0070640F" w:rsidRDefault="00C67768">
            <w:pPr>
              <w:pStyle w:val="B1"/>
              <w:widowControl w:val="0"/>
            </w:pPr>
            <w:r>
              <w:rPr>
                <w:rFonts w:ascii="Arial" w:hAnsi="Arial" w:cs="Arial"/>
                <w:color w:val="FF0000"/>
                <w:szCs w:val="24"/>
              </w:rPr>
              <w:t>&lt; Unchanged parts are omitted &gt;</w:t>
            </w:r>
          </w:p>
        </w:tc>
      </w:tr>
    </w:tbl>
    <w:p w14:paraId="54EEE4F6" w14:textId="77777777" w:rsidR="0070640F" w:rsidRDefault="0070640F">
      <w:pPr>
        <w:snapToGrid w:val="0"/>
        <w:spacing w:before="60" w:after="60"/>
        <w:jc w:val="both"/>
        <w:rPr>
          <w:rFonts w:eastAsiaTheme="minorEastAsia"/>
          <w:sz w:val="22"/>
          <w:lang w:val="en-US"/>
        </w:rPr>
      </w:pPr>
    </w:p>
    <w:p w14:paraId="6BD2849C" w14:textId="77777777" w:rsidR="0070640F" w:rsidRDefault="0070640F">
      <w:pPr>
        <w:snapToGrid w:val="0"/>
        <w:spacing w:before="60" w:after="60"/>
        <w:jc w:val="both"/>
        <w:rPr>
          <w:rFonts w:eastAsiaTheme="minorEastAsia"/>
          <w:sz w:val="22"/>
          <w:lang w:val="en-US"/>
        </w:rPr>
      </w:pPr>
    </w:p>
    <w:p w14:paraId="06364D4F"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orrection#2</w:t>
      </w:r>
    </w:p>
    <w:p w14:paraId="6C409442"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0484898A" w14:textId="77777777" w:rsidR="0070640F" w:rsidRDefault="00C67768">
      <w:pPr>
        <w:snapToGrid w:val="0"/>
        <w:spacing w:before="60" w:after="60"/>
        <w:jc w:val="both"/>
        <w:rPr>
          <w:rFonts w:eastAsiaTheme="minorEastAsia"/>
          <w:sz w:val="20"/>
        </w:rPr>
      </w:pPr>
      <w:r>
        <w:rPr>
          <w:rFonts w:eastAsiaTheme="minorEastAsia"/>
          <w:sz w:val="20"/>
        </w:rPr>
        <w:lastRenderedPageBreak/>
        <w:t>It was agreed that this WI can support PUCCH repetition not only for Msg4 HARQ-ACK but also for subsequent PUCCH e.g., to report HARQ-ACK corresponding to a PDSCH conveying RRC configuration parameters. We can assume that the previous RAN1 agreement is valid without ‘if’ at the beginning of the main bullet. Thus, spec text should be updated as per the previous RAN1 agreement.</w:t>
      </w:r>
    </w:p>
    <w:tbl>
      <w:tblPr>
        <w:tblStyle w:val="af6"/>
        <w:tblW w:w="9962" w:type="dxa"/>
        <w:tblLayout w:type="fixed"/>
        <w:tblLook w:val="04A0" w:firstRow="1" w:lastRow="0" w:firstColumn="1" w:lastColumn="0" w:noHBand="0" w:noVBand="1"/>
      </w:tblPr>
      <w:tblGrid>
        <w:gridCol w:w="9962"/>
      </w:tblGrid>
      <w:tr w:rsidR="0070640F" w14:paraId="6096BB86" w14:textId="77777777">
        <w:tc>
          <w:tcPr>
            <w:tcW w:w="9962" w:type="dxa"/>
          </w:tcPr>
          <w:p w14:paraId="6B9D136D" w14:textId="77777777" w:rsidR="0070640F" w:rsidRDefault="00C67768">
            <w:pPr>
              <w:snapToGrid w:val="0"/>
              <w:spacing w:after="0"/>
              <w:jc w:val="both"/>
              <w:rPr>
                <w:rFonts w:ascii="Times" w:eastAsia="Batang" w:hAnsi="Times"/>
                <w:b/>
                <w:sz w:val="16"/>
                <w:szCs w:val="16"/>
                <w:lang w:val="en-US" w:eastAsia="en-US"/>
              </w:rPr>
            </w:pPr>
            <w:r>
              <w:rPr>
                <w:rFonts w:ascii="Times" w:eastAsia="Batang" w:hAnsi="Times"/>
                <w:b/>
                <w:sz w:val="16"/>
                <w:szCs w:val="16"/>
                <w:highlight w:val="green"/>
                <w:lang w:val="en-US" w:eastAsia="en-US"/>
              </w:rPr>
              <w:t>Agreement</w:t>
            </w:r>
          </w:p>
          <w:p w14:paraId="03FF2175" w14:textId="77777777" w:rsidR="0070640F" w:rsidRDefault="00C67768">
            <w:pPr>
              <w:snapToGrid w:val="0"/>
              <w:spacing w:after="0"/>
              <w:rPr>
                <w:rFonts w:ascii="Times" w:eastAsia="Gulim" w:hAnsi="Times"/>
                <w:sz w:val="16"/>
                <w:szCs w:val="16"/>
                <w:lang w:val="en-US" w:eastAsia="en-US"/>
              </w:rPr>
            </w:pPr>
            <w:r>
              <w:rPr>
                <w:rFonts w:ascii="Times" w:eastAsia="Gulim" w:hAnsi="Times"/>
                <w:sz w:val="16"/>
                <w:szCs w:val="16"/>
                <w:lang w:val="en-US" w:eastAsia="en-US"/>
              </w:rPr>
              <w:t>If PUCCH repetition discussed in R18 NR NTN coverage enhancement is supported for PUCCH transmission when dedicated PUCCH resource configuration is not provided:</w:t>
            </w:r>
          </w:p>
          <w:p w14:paraId="6DB3257F" w14:textId="77777777" w:rsidR="0070640F" w:rsidRDefault="00C67768">
            <w:pPr>
              <w:numPr>
                <w:ilvl w:val="0"/>
                <w:numId w:val="10"/>
              </w:numPr>
              <w:snapToGrid w:val="0"/>
              <w:spacing w:after="0"/>
              <w:ind w:left="720"/>
              <w:rPr>
                <w:rFonts w:ascii="Times" w:eastAsia="Gulim" w:hAnsi="Times"/>
                <w:sz w:val="16"/>
                <w:szCs w:val="16"/>
                <w:lang w:val="en-US" w:eastAsia="en-US"/>
              </w:rPr>
            </w:pPr>
            <w:r>
              <w:rPr>
                <w:rFonts w:ascii="Times" w:eastAsia="Gulim" w:hAnsi="Times"/>
                <w:sz w:val="16"/>
                <w:szCs w:val="16"/>
                <w:lang w:val="en-US" w:eastAsia="en-US"/>
              </w:rPr>
              <w:t>The agreements and working assumptions for PUCCH for Msg4 HARQ-ACK are applied to any PUCCH transmission by using common PUCCH resource</w:t>
            </w:r>
          </w:p>
          <w:p w14:paraId="0CB2687C" w14:textId="77777777" w:rsidR="0070640F" w:rsidRDefault="00C67768">
            <w:pPr>
              <w:numPr>
                <w:ilvl w:val="0"/>
                <w:numId w:val="10"/>
              </w:numPr>
              <w:snapToGrid w:val="0"/>
              <w:spacing w:after="0"/>
              <w:ind w:left="720"/>
              <w:rPr>
                <w:rFonts w:ascii="Times" w:eastAsia="Gulim" w:hAnsi="Times"/>
                <w:sz w:val="16"/>
                <w:szCs w:val="16"/>
                <w:lang w:val="en-US" w:eastAsia="en-US"/>
              </w:rPr>
            </w:pPr>
            <w:r>
              <w:rPr>
                <w:rFonts w:ascii="Times" w:eastAsia="DengXian" w:hAnsi="Times"/>
                <w:sz w:val="16"/>
                <w:szCs w:val="16"/>
                <w:lang w:val="en-US" w:eastAsia="en-US"/>
              </w:rPr>
              <w:t xml:space="preserve">The same repetition factor is applied for </w:t>
            </w:r>
            <w:r>
              <w:rPr>
                <w:rFonts w:ascii="Times" w:eastAsia="Gulim" w:hAnsi="Times"/>
                <w:sz w:val="16"/>
                <w:szCs w:val="16"/>
                <w:lang w:val="en-US" w:eastAsia="en-US"/>
              </w:rPr>
              <w:t>PUCCH for Msg4 HARQ-ACK and subsequent PUCCH transmissions by using common PUCCH resource</w:t>
            </w:r>
          </w:p>
          <w:p w14:paraId="335F0D87" w14:textId="77777777" w:rsidR="0070640F" w:rsidRDefault="00C67768">
            <w:pPr>
              <w:numPr>
                <w:ilvl w:val="0"/>
                <w:numId w:val="10"/>
              </w:numPr>
              <w:snapToGrid w:val="0"/>
              <w:spacing w:after="0"/>
              <w:ind w:left="720"/>
              <w:rPr>
                <w:rFonts w:ascii="Times" w:eastAsia="Gulim" w:hAnsi="Times"/>
                <w:sz w:val="16"/>
                <w:szCs w:val="16"/>
                <w:lang w:val="en-US" w:eastAsia="en-US"/>
              </w:rPr>
            </w:pPr>
            <w:r>
              <w:rPr>
                <w:rFonts w:ascii="Times" w:eastAsia="DengXian" w:hAnsi="Times" w:hint="eastAsia"/>
                <w:sz w:val="16"/>
                <w:szCs w:val="16"/>
                <w:lang w:val="en-US" w:eastAsia="en-US"/>
              </w:rPr>
              <w:t>N</w:t>
            </w:r>
            <w:r>
              <w:rPr>
                <w:rFonts w:ascii="Times" w:eastAsia="DengXian" w:hAnsi="Times"/>
                <w:sz w:val="16"/>
                <w:szCs w:val="16"/>
                <w:lang w:val="en-US" w:eastAsia="en-US"/>
              </w:rPr>
              <w:t xml:space="preserve">ote: It is not precluded for </w:t>
            </w:r>
            <w:proofErr w:type="spellStart"/>
            <w:r>
              <w:rPr>
                <w:rFonts w:ascii="Times" w:eastAsia="DengXian" w:hAnsi="Times"/>
                <w:sz w:val="16"/>
                <w:szCs w:val="16"/>
                <w:lang w:val="en-US" w:eastAsia="en-US"/>
              </w:rPr>
              <w:t>gNB</w:t>
            </w:r>
            <w:proofErr w:type="spellEnd"/>
            <w:r>
              <w:rPr>
                <w:rFonts w:ascii="Times" w:eastAsia="DengXian" w:hAnsi="Times"/>
                <w:sz w:val="16"/>
                <w:szCs w:val="16"/>
                <w:lang w:val="en-US" w:eastAsia="en-US"/>
              </w:rPr>
              <w:t xml:space="preserve"> to provide dedicated PUCCH config via Msg4 PDSCH.</w:t>
            </w:r>
          </w:p>
        </w:tc>
      </w:tr>
    </w:tbl>
    <w:p w14:paraId="11A4E876"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7E76B61A" w14:textId="77777777" w:rsidR="0070640F" w:rsidRDefault="00C67768">
      <w:pPr>
        <w:snapToGrid w:val="0"/>
        <w:spacing w:before="60" w:after="60"/>
        <w:jc w:val="both"/>
        <w:rPr>
          <w:rFonts w:eastAsiaTheme="minorEastAsia"/>
          <w:sz w:val="20"/>
          <w:lang w:val="en-US"/>
        </w:rPr>
      </w:pPr>
      <w:r>
        <w:rPr>
          <w:rFonts w:eastAsiaTheme="minorEastAsia"/>
          <w:sz w:val="20"/>
          <w:lang w:val="en-US"/>
        </w:rPr>
        <w:t>It is clarified that the indicated repetition factor is applied to any PUCCH transmission by using common PUCCH resource.</w:t>
      </w:r>
    </w:p>
    <w:p w14:paraId="2B350F57"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2D9A34E1" w14:textId="77777777" w:rsidR="0070640F" w:rsidRDefault="00C67768">
      <w:pPr>
        <w:snapToGrid w:val="0"/>
        <w:spacing w:before="60" w:after="60"/>
        <w:jc w:val="both"/>
        <w:rPr>
          <w:rFonts w:eastAsiaTheme="minorEastAsia"/>
          <w:sz w:val="20"/>
          <w:lang w:val="en-US"/>
        </w:rPr>
      </w:pPr>
      <w:r>
        <w:rPr>
          <w:rFonts w:eastAsiaTheme="minorEastAsia"/>
          <w:sz w:val="20"/>
          <w:lang w:val="en-US"/>
        </w:rPr>
        <w:t>It is unclear which repetition factor is applied to PUCCH transmissions after Msg4 HARQ-ACK transmission when dedicated PUCCH resource configuration is not provided.</w:t>
      </w:r>
    </w:p>
    <w:tbl>
      <w:tblPr>
        <w:tblStyle w:val="af6"/>
        <w:tblW w:w="9962" w:type="dxa"/>
        <w:tblLayout w:type="fixed"/>
        <w:tblLook w:val="04A0" w:firstRow="1" w:lastRow="0" w:firstColumn="1" w:lastColumn="0" w:noHBand="0" w:noVBand="1"/>
      </w:tblPr>
      <w:tblGrid>
        <w:gridCol w:w="9962"/>
      </w:tblGrid>
      <w:tr w:rsidR="0070640F" w14:paraId="6D409E75" w14:textId="77777777">
        <w:tc>
          <w:tcPr>
            <w:tcW w:w="9962" w:type="dxa"/>
          </w:tcPr>
          <w:p w14:paraId="0FEB5F07" w14:textId="77777777" w:rsidR="0070640F" w:rsidRDefault="00C67768">
            <w:pPr>
              <w:pStyle w:val="3"/>
              <w:keepNext w:val="0"/>
              <w:widowControl w:val="0"/>
              <w:outlineLvl w:val="2"/>
            </w:pPr>
            <w:bookmarkStart w:id="309" w:name="_Toc26719420"/>
            <w:bookmarkStart w:id="310" w:name="_Toc29917309"/>
            <w:bookmarkStart w:id="311" w:name="_Toc137056408"/>
            <w:bookmarkStart w:id="312" w:name="_Toc29899572"/>
            <w:bookmarkStart w:id="313" w:name="_Toc36498183"/>
            <w:bookmarkStart w:id="314" w:name="_Toc12021483"/>
            <w:bookmarkStart w:id="315" w:name="_Toc29894855"/>
            <w:bookmarkStart w:id="316" w:name="_Toc29899154"/>
            <w:bookmarkStart w:id="317" w:name="_Toc45699210"/>
            <w:bookmarkStart w:id="318" w:name="_Toc20311595"/>
            <w:r>
              <w:t>9.2.6</w:t>
            </w:r>
            <w:r>
              <w:tab/>
              <w:t>PUCCH repetition procedure</w:t>
            </w:r>
            <w:bookmarkEnd w:id="309"/>
            <w:bookmarkEnd w:id="310"/>
            <w:bookmarkEnd w:id="311"/>
            <w:bookmarkEnd w:id="312"/>
            <w:bookmarkEnd w:id="313"/>
            <w:bookmarkEnd w:id="314"/>
            <w:bookmarkEnd w:id="315"/>
            <w:bookmarkEnd w:id="316"/>
            <w:bookmarkEnd w:id="317"/>
            <w:bookmarkEnd w:id="318"/>
          </w:p>
          <w:p w14:paraId="53A9475D" w14:textId="77777777" w:rsidR="0070640F" w:rsidRDefault="00C67768">
            <w:pPr>
              <w:widowControl w:val="0"/>
              <w:rPr>
                <w:rFonts w:eastAsia="SimSun"/>
                <w:sz w:val="20"/>
                <w:lang w:eastAsia="zh-CN"/>
              </w:rPr>
            </w:pPr>
            <w:r>
              <w:rPr>
                <w:rFonts w:eastAsia="SimSun"/>
                <w:sz w:val="20"/>
                <w:lang w:eastAsia="en-US"/>
              </w:rPr>
              <w:t>A UE that does not have dedicated PUCCH resource configuration and indicates a capability to transmit with repetitions a PUCCH with HARQ-ACK information [11, TS 38.321]</w:t>
            </w:r>
            <w:r>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Pr>
                <w:rFonts w:eastAsia="SimSun"/>
                <w:sz w:val="20"/>
                <w:lang w:eastAsia="en-US"/>
              </w:rPr>
              <w:t xml:space="preserve"> </w:t>
            </w:r>
            <w:r>
              <w:rPr>
                <w:rFonts w:eastAsia="SimSun"/>
                <w:sz w:val="20"/>
                <w:lang w:val="en-US" w:eastAsia="en-US"/>
              </w:rPr>
              <w:t xml:space="preserve">slots for repetitions of a PUCCH transmission with HARQ-ACK information based on an indication by </w:t>
            </w:r>
            <w:r>
              <w:rPr>
                <w:rFonts w:eastAsia="SimSun"/>
                <w:i/>
                <w:sz w:val="20"/>
                <w:lang w:eastAsia="zh-CN"/>
              </w:rPr>
              <w:t>numberOfPUCCHforMsg4HARQACK-RepetitionsList</w:t>
            </w:r>
            <w:r>
              <w:rPr>
                <w:rFonts w:eastAsia="SimSun"/>
                <w:sz w:val="20"/>
                <w:lang w:val="en-US" w:eastAsia="en-US"/>
              </w:rPr>
              <w:t xml:space="preserve">. If </w:t>
            </w:r>
            <w:r>
              <w:rPr>
                <w:rFonts w:eastAsia="SimSun"/>
                <w:i/>
                <w:sz w:val="20"/>
                <w:lang w:eastAsia="zh-CN"/>
              </w:rPr>
              <w:t>numberOfPUCCHforMsg4HARQACK-RepetitionsList</w:t>
            </w:r>
            <w:r>
              <w:rPr>
                <w:rFonts w:eastAsia="SimSun"/>
                <w:sz w:val="20"/>
                <w:lang w:val="en-US" w:eastAsia="en-US"/>
              </w:rPr>
              <w:t xml:space="preserve"> provides more than one values</w:t>
            </w:r>
            <w:r>
              <w:rPr>
                <w:rFonts w:eastAsia="SimSun"/>
                <w:sz w:val="20"/>
                <w:lang w:eastAsia="en-US"/>
              </w:rPr>
              <w:t xml:space="preserve">, </w:t>
            </w:r>
            <w:r>
              <w:rPr>
                <w:rFonts w:eastAsia="SimSun"/>
                <w:sz w:val="20"/>
                <w:lang w:val="en-US" w:eastAsia="en-US"/>
              </w:rPr>
              <w:t xml:space="preserve">the DAI field in a DCI format 1_0 </w:t>
            </w:r>
            <w:r>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Pr>
                <w:rFonts w:eastAsia="SimSun"/>
                <w:sz w:val="20"/>
                <w:lang w:eastAsia="en-US"/>
              </w:rPr>
              <w:t xml:space="preserve"> from the more than one values.</w:t>
            </w:r>
            <w:r>
              <w:rPr>
                <w:rFonts w:eastAsia="SimSun"/>
                <w:color w:val="FF0000"/>
                <w:sz w:val="20"/>
                <w:lang w:eastAsia="en-US"/>
              </w:rPr>
              <w:t xml:space="preserve"> </w:t>
            </w:r>
            <w:r>
              <w:rPr>
                <w:rFonts w:eastAsia="SimSun"/>
                <w:color w:val="FF0000"/>
                <w:sz w:val="20"/>
                <w:u w:val="single"/>
                <w:lang w:eastAsia="en-US"/>
              </w:rPr>
              <w:t xml:space="preserve">The number of </w:t>
            </w:r>
            <m:oMath>
              <m:sSubSup>
                <m:sSubSupPr>
                  <m:ctrlPr>
                    <w:rPr>
                      <w:rFonts w:ascii="Cambria Math" w:eastAsia="SimSun" w:hAnsi="Cambria Math"/>
                      <w:color w:val="FF0000"/>
                      <w:sz w:val="20"/>
                      <w:u w:val="single"/>
                      <w:lang w:eastAsia="en-US"/>
                    </w:rPr>
                  </m:ctrlPr>
                </m:sSubSupPr>
                <m:e>
                  <m:r>
                    <w:rPr>
                      <w:rFonts w:ascii="Cambria Math" w:eastAsia="SimSun" w:hAnsi="Cambria Math"/>
                      <w:color w:val="FF0000"/>
                      <w:sz w:val="20"/>
                      <w:u w:val="single"/>
                      <w:lang w:eastAsia="en-US"/>
                    </w:rPr>
                    <m:t>N</m:t>
                  </m:r>
                </m:e>
                <m:sub>
                  <m:r>
                    <m:rPr>
                      <m:nor/>
                    </m:rPr>
                    <w:rPr>
                      <w:rFonts w:eastAsia="SimSun"/>
                      <w:color w:val="FF0000"/>
                      <w:sz w:val="20"/>
                      <w:u w:val="single"/>
                      <w:lang w:eastAsia="en-US"/>
                    </w:rPr>
                    <m:t>PUCCH</m:t>
                  </m:r>
                </m:sub>
                <m:sup>
                  <m:r>
                    <m:rPr>
                      <m:nor/>
                    </m:rPr>
                    <w:rPr>
                      <w:rFonts w:eastAsia="SimSun"/>
                      <w:color w:val="FF0000"/>
                      <w:sz w:val="20"/>
                      <w:u w:val="single"/>
                      <w:lang w:eastAsia="en-US"/>
                    </w:rPr>
                    <m:t>repeat</m:t>
                  </m:r>
                </m:sup>
              </m:sSubSup>
            </m:oMath>
            <w:r>
              <w:rPr>
                <w:rFonts w:eastAsia="SimSun"/>
                <w:color w:val="FF0000"/>
                <w:sz w:val="20"/>
                <w:u w:val="single"/>
                <w:lang w:eastAsia="en-US"/>
              </w:rPr>
              <w:t xml:space="preserve"> is applied to any PUCCH transmission before dedicated PUCCH resource configuration is provided.</w:t>
            </w:r>
            <w:r>
              <w:rPr>
                <w:rFonts w:eastAsia="SimSun"/>
                <w:sz w:val="20"/>
                <w:lang w:eastAsia="en-US"/>
              </w:rPr>
              <w:t xml:space="preserve"> The UE transmits each repetition of the PUCCH using frequency hopping as described in Clause 9.2.1.</w:t>
            </w:r>
            <w:r>
              <w:rPr>
                <w:rFonts w:eastAsia="SimSun"/>
                <w:sz w:val="20"/>
                <w:lang w:eastAsia="zh-CN"/>
              </w:rPr>
              <w:t xml:space="preserve"> </w:t>
            </w:r>
          </w:p>
          <w:p w14:paraId="2023A0FD" w14:textId="77777777" w:rsidR="0070640F" w:rsidRDefault="00C67768">
            <w:pPr>
              <w:widowControl w:val="0"/>
              <w:rPr>
                <w:rFonts w:eastAsia="SimSun"/>
                <w:sz w:val="20"/>
                <w:lang w:eastAsia="zh-CN"/>
              </w:rPr>
            </w:pPr>
            <w:r>
              <w:rPr>
                <w:rFonts w:eastAsia="SimSun"/>
                <w:sz w:val="20"/>
                <w:lang w:eastAsia="zh-CN"/>
              </w:rPr>
              <w:t xml:space="preserve">In the remaining of this clause, a </w:t>
            </w:r>
            <w:r>
              <w:rPr>
                <w:rFonts w:eastAsia="SimSun"/>
                <w:sz w:val="20"/>
                <w:lang w:eastAsia="en-US"/>
              </w:rPr>
              <w:t>UE without dedicated PUCCH resource configuration determines a value of a parameter, if applicable, according to Table 9.2.1-1 and/or as specified above in this clause for a PUCCH transmission with repetitions from the UE.</w:t>
            </w:r>
          </w:p>
          <w:p w14:paraId="11E3DA76" w14:textId="77777777" w:rsidR="0070640F" w:rsidRDefault="00C67768">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tc>
      </w:tr>
    </w:tbl>
    <w:p w14:paraId="630BD42E" w14:textId="77777777" w:rsidR="0070640F" w:rsidRDefault="0070640F">
      <w:pPr>
        <w:snapToGrid w:val="0"/>
        <w:spacing w:before="60" w:after="60"/>
        <w:jc w:val="both"/>
        <w:rPr>
          <w:rFonts w:eastAsiaTheme="minorEastAsia"/>
          <w:sz w:val="22"/>
          <w:lang w:val="en-US"/>
        </w:rPr>
      </w:pPr>
    </w:p>
    <w:p w14:paraId="57D7D548" w14:textId="77777777" w:rsidR="0070640F" w:rsidRDefault="0070640F">
      <w:pPr>
        <w:snapToGrid w:val="0"/>
        <w:spacing w:before="60" w:after="60"/>
        <w:jc w:val="both"/>
        <w:rPr>
          <w:rFonts w:eastAsiaTheme="minorEastAsia"/>
          <w:sz w:val="22"/>
          <w:lang w:val="en-US"/>
        </w:rPr>
      </w:pPr>
    </w:p>
    <w:p w14:paraId="0E1E0C91"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1D4CF3F"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each TP is necessary?</w:t>
      </w:r>
    </w:p>
    <w:tbl>
      <w:tblPr>
        <w:tblStyle w:val="af6"/>
        <w:tblW w:w="9973" w:type="dxa"/>
        <w:tblLayout w:type="fixed"/>
        <w:tblLook w:val="04A0" w:firstRow="1" w:lastRow="0" w:firstColumn="1" w:lastColumn="0" w:noHBand="0" w:noVBand="1"/>
      </w:tblPr>
      <w:tblGrid>
        <w:gridCol w:w="1413"/>
        <w:gridCol w:w="1247"/>
        <w:gridCol w:w="1304"/>
        <w:gridCol w:w="6009"/>
      </w:tblGrid>
      <w:tr w:rsidR="0070640F" w14:paraId="5D70BA60" w14:textId="77777777">
        <w:tc>
          <w:tcPr>
            <w:tcW w:w="1413" w:type="dxa"/>
            <w:shd w:val="clear" w:color="auto" w:fill="EEECE1" w:themeFill="background2"/>
          </w:tcPr>
          <w:p w14:paraId="4C1F830C"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247" w:type="dxa"/>
            <w:shd w:val="clear" w:color="auto" w:fill="EEECE1" w:themeFill="background2"/>
          </w:tcPr>
          <w:p w14:paraId="6FF3310F" w14:textId="77777777" w:rsidR="0070640F" w:rsidRDefault="00C67768">
            <w:pPr>
              <w:snapToGrid w:val="0"/>
              <w:spacing w:beforeLines="50" w:before="120" w:afterLines="50" w:after="120"/>
              <w:rPr>
                <w:sz w:val="22"/>
                <w:szCs w:val="18"/>
                <w:lang w:val="en-US"/>
              </w:rPr>
            </w:pPr>
            <w:r>
              <w:rPr>
                <w:sz w:val="22"/>
                <w:szCs w:val="18"/>
                <w:lang w:val="en-US"/>
              </w:rPr>
              <w:t>Correction#1</w:t>
            </w:r>
          </w:p>
          <w:p w14:paraId="5FADF426" w14:textId="77777777" w:rsidR="0070640F" w:rsidRDefault="00C67768">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1304" w:type="dxa"/>
            <w:shd w:val="clear" w:color="auto" w:fill="EEECE1" w:themeFill="background2"/>
          </w:tcPr>
          <w:p w14:paraId="2F7C3EA1" w14:textId="77777777" w:rsidR="0070640F" w:rsidRDefault="00C67768">
            <w:pPr>
              <w:snapToGrid w:val="0"/>
              <w:spacing w:beforeLines="50" w:before="120" w:afterLines="50" w:after="120"/>
              <w:rPr>
                <w:sz w:val="22"/>
                <w:szCs w:val="18"/>
                <w:lang w:val="en-US"/>
              </w:rPr>
            </w:pPr>
            <w:r>
              <w:rPr>
                <w:sz w:val="22"/>
                <w:szCs w:val="18"/>
                <w:lang w:val="en-US"/>
              </w:rPr>
              <w:t>Correction #2</w:t>
            </w:r>
          </w:p>
          <w:p w14:paraId="4C7B84BF" w14:textId="77777777" w:rsidR="0070640F" w:rsidRDefault="00C67768">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6009" w:type="dxa"/>
            <w:shd w:val="clear" w:color="auto" w:fill="EEECE1" w:themeFill="background2"/>
          </w:tcPr>
          <w:p w14:paraId="39A0808F"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27487AC3" w14:textId="77777777">
        <w:tc>
          <w:tcPr>
            <w:tcW w:w="1413" w:type="dxa"/>
          </w:tcPr>
          <w:p w14:paraId="48AAD934"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247" w:type="dxa"/>
          </w:tcPr>
          <w:p w14:paraId="5D5B820C"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1304" w:type="dxa"/>
          </w:tcPr>
          <w:p w14:paraId="1A98DE41"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6009" w:type="dxa"/>
            <w:shd w:val="clear" w:color="auto" w:fill="auto"/>
          </w:tcPr>
          <w:p w14:paraId="7593198F"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Regarding Correction#1, current specification seems to be OK.</w:t>
            </w:r>
          </w:p>
        </w:tc>
      </w:tr>
      <w:tr w:rsidR="0070640F" w14:paraId="130CB8AA" w14:textId="77777777">
        <w:tc>
          <w:tcPr>
            <w:tcW w:w="1413" w:type="dxa"/>
          </w:tcPr>
          <w:p w14:paraId="229A4F67"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247" w:type="dxa"/>
          </w:tcPr>
          <w:p w14:paraId="14E4DD9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2B16968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6009" w:type="dxa"/>
            <w:shd w:val="clear" w:color="auto" w:fill="auto"/>
          </w:tcPr>
          <w:p w14:paraId="1C9A296A" w14:textId="77777777" w:rsidR="0070640F" w:rsidRDefault="00C67768">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Correction#1 is clear and straightforward to common PUCCH repetition procedure. </w:t>
            </w:r>
          </w:p>
          <w:p w14:paraId="613395F5" w14:textId="77777777" w:rsidR="0070640F" w:rsidRDefault="00C67768">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Correction #2 seems not necessary given first sentence of this section already captures what the updates intended to capture.</w:t>
            </w:r>
          </w:p>
        </w:tc>
      </w:tr>
      <w:tr w:rsidR="0070640F" w14:paraId="47E10276" w14:textId="77777777">
        <w:tc>
          <w:tcPr>
            <w:tcW w:w="1413" w:type="dxa"/>
          </w:tcPr>
          <w:p w14:paraId="6A15115F"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Xiaomi</w:t>
            </w:r>
          </w:p>
        </w:tc>
        <w:tc>
          <w:tcPr>
            <w:tcW w:w="1247" w:type="dxa"/>
          </w:tcPr>
          <w:p w14:paraId="45484B85"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Partially agree</w:t>
            </w:r>
          </w:p>
        </w:tc>
        <w:tc>
          <w:tcPr>
            <w:tcW w:w="1304" w:type="dxa"/>
          </w:tcPr>
          <w:p w14:paraId="0185F746"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p>
        </w:tc>
        <w:tc>
          <w:tcPr>
            <w:tcW w:w="6009" w:type="dxa"/>
          </w:tcPr>
          <w:p w14:paraId="0B6BF6A0" w14:textId="77777777" w:rsidR="0070640F" w:rsidRDefault="00C67768">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 xml:space="preserve">Regarding correction#1, the change of frequency hopping part can be kept, other change is not necessary. </w:t>
            </w:r>
          </w:p>
        </w:tc>
      </w:tr>
      <w:tr w:rsidR="0070640F" w14:paraId="60F3E307" w14:textId="77777777">
        <w:tc>
          <w:tcPr>
            <w:tcW w:w="1413" w:type="dxa"/>
          </w:tcPr>
          <w:p w14:paraId="1E283FE6"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247" w:type="dxa"/>
          </w:tcPr>
          <w:p w14:paraId="0928203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63699B2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tcPr>
          <w:p w14:paraId="6571FC96"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Agree</w:t>
            </w:r>
          </w:p>
        </w:tc>
      </w:tr>
      <w:tr w:rsidR="0070640F" w14:paraId="75087853" w14:textId="77777777">
        <w:tc>
          <w:tcPr>
            <w:tcW w:w="1413" w:type="dxa"/>
          </w:tcPr>
          <w:p w14:paraId="075969E6"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S</w:t>
            </w:r>
            <w:r>
              <w:rPr>
                <w:rFonts w:eastAsia="SimSun"/>
                <w:sz w:val="22"/>
                <w:szCs w:val="18"/>
                <w:lang w:val="en-US" w:eastAsia="zh-CN"/>
              </w:rPr>
              <w:t>preadtrum</w:t>
            </w:r>
            <w:proofErr w:type="spellEnd"/>
          </w:p>
        </w:tc>
        <w:tc>
          <w:tcPr>
            <w:tcW w:w="1247" w:type="dxa"/>
          </w:tcPr>
          <w:p w14:paraId="0C4054A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1AFD4C9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tcPr>
          <w:p w14:paraId="026EF061"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Regarding correction#2, first sentence is enough, it is unnecessary to add clarification.</w:t>
            </w:r>
          </w:p>
        </w:tc>
      </w:tr>
      <w:tr w:rsidR="0070640F" w14:paraId="0BCFAF2C" w14:textId="77777777">
        <w:tc>
          <w:tcPr>
            <w:tcW w:w="1413" w:type="dxa"/>
          </w:tcPr>
          <w:p w14:paraId="60FD061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247" w:type="dxa"/>
          </w:tcPr>
          <w:p w14:paraId="65E0379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304" w:type="dxa"/>
          </w:tcPr>
          <w:p w14:paraId="65C25AE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6C2613BA" w14:textId="77777777" w:rsidR="0070640F" w:rsidRDefault="0070640F">
            <w:pPr>
              <w:snapToGrid w:val="0"/>
              <w:spacing w:beforeLines="50" w:before="120" w:afterLines="50" w:after="120"/>
              <w:rPr>
                <w:rFonts w:eastAsia="SimSun"/>
                <w:sz w:val="22"/>
                <w:szCs w:val="18"/>
                <w:lang w:val="en-US" w:eastAsia="zh-CN"/>
              </w:rPr>
            </w:pPr>
          </w:p>
        </w:tc>
      </w:tr>
      <w:tr w:rsidR="0070640F" w14:paraId="2D72EEBA" w14:textId="77777777">
        <w:tc>
          <w:tcPr>
            <w:tcW w:w="1413" w:type="dxa"/>
          </w:tcPr>
          <w:p w14:paraId="397FF45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247" w:type="dxa"/>
          </w:tcPr>
          <w:p w14:paraId="7CCD80C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304" w:type="dxa"/>
          </w:tcPr>
          <w:p w14:paraId="72D21D9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01C63F31" w14:textId="77777777" w:rsidR="0070640F" w:rsidRDefault="0070640F">
            <w:pPr>
              <w:snapToGrid w:val="0"/>
              <w:spacing w:beforeLines="50" w:before="120" w:afterLines="50" w:after="120"/>
              <w:rPr>
                <w:rFonts w:eastAsia="SimSun"/>
                <w:sz w:val="22"/>
                <w:szCs w:val="18"/>
                <w:lang w:val="en-US" w:eastAsia="zh-CN"/>
              </w:rPr>
            </w:pPr>
          </w:p>
        </w:tc>
      </w:tr>
      <w:tr w:rsidR="0070640F" w14:paraId="79EA706B" w14:textId="77777777">
        <w:tc>
          <w:tcPr>
            <w:tcW w:w="1413" w:type="dxa"/>
          </w:tcPr>
          <w:p w14:paraId="2D3D2AB1"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247" w:type="dxa"/>
          </w:tcPr>
          <w:p w14:paraId="1E9B9FF8"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5354B480"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tcPr>
          <w:p w14:paraId="739D704F" w14:textId="77777777" w:rsidR="0070640F" w:rsidRDefault="0070640F">
            <w:pPr>
              <w:snapToGrid w:val="0"/>
              <w:spacing w:beforeLines="50" w:before="120" w:afterLines="50" w:after="120"/>
              <w:rPr>
                <w:rFonts w:eastAsia="SimSun"/>
                <w:sz w:val="22"/>
                <w:szCs w:val="18"/>
                <w:lang w:val="en-US" w:eastAsia="zh-CN"/>
              </w:rPr>
            </w:pPr>
          </w:p>
        </w:tc>
      </w:tr>
      <w:tr w:rsidR="0070640F" w14:paraId="5E0ED0BE" w14:textId="77777777">
        <w:tc>
          <w:tcPr>
            <w:tcW w:w="1413" w:type="dxa"/>
          </w:tcPr>
          <w:p w14:paraId="31E7C47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247" w:type="dxa"/>
          </w:tcPr>
          <w:p w14:paraId="2368CBF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Partially agree</w:t>
            </w:r>
          </w:p>
        </w:tc>
        <w:tc>
          <w:tcPr>
            <w:tcW w:w="1304" w:type="dxa"/>
          </w:tcPr>
          <w:p w14:paraId="0666A30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tcPr>
          <w:p w14:paraId="2A89B9A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Agree with Xiaomi on correction #1</w:t>
            </w:r>
          </w:p>
          <w:p w14:paraId="00A53C8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Agree with vivo on correction #2.</w:t>
            </w:r>
          </w:p>
        </w:tc>
      </w:tr>
      <w:tr w:rsidR="0070640F" w14:paraId="0124A4D9" w14:textId="77777777">
        <w:tc>
          <w:tcPr>
            <w:tcW w:w="1413" w:type="dxa"/>
          </w:tcPr>
          <w:p w14:paraId="796AE57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247" w:type="dxa"/>
          </w:tcPr>
          <w:p w14:paraId="14F2B0E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D791BE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6A31520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Regarding the change made in Correction 1, we slightly prefer to follow the existing description in the current specification.</w:t>
            </w:r>
          </w:p>
        </w:tc>
      </w:tr>
      <w:tr w:rsidR="0070640F" w14:paraId="5997F510" w14:textId="77777777">
        <w:tc>
          <w:tcPr>
            <w:tcW w:w="1413" w:type="dxa"/>
          </w:tcPr>
          <w:p w14:paraId="75D4C530" w14:textId="77777777" w:rsidR="0070640F" w:rsidRDefault="00C67768">
            <w:pPr>
              <w:snapToGrid w:val="0"/>
              <w:spacing w:beforeLines="50" w:before="120" w:afterLines="50" w:after="120"/>
              <w:rPr>
                <w:rFonts w:eastAsia="SimSun"/>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247" w:type="dxa"/>
          </w:tcPr>
          <w:p w14:paraId="7E9DB0A8" w14:textId="77777777" w:rsidR="0070640F" w:rsidRDefault="00C67768">
            <w:pPr>
              <w:snapToGrid w:val="0"/>
              <w:spacing w:beforeLines="50" w:before="120" w:afterLines="50" w:after="120"/>
              <w:rPr>
                <w:rFonts w:eastAsia="SimSun"/>
                <w:sz w:val="22"/>
                <w:szCs w:val="18"/>
                <w:lang w:val="en-US" w:eastAsia="zh-CN"/>
              </w:rPr>
            </w:pPr>
            <w:r>
              <w:rPr>
                <w:rFonts w:eastAsiaTheme="minorEastAsia" w:hint="eastAsia"/>
                <w:sz w:val="22"/>
                <w:szCs w:val="18"/>
                <w:lang w:val="en-US"/>
              </w:rPr>
              <w:t>Y</w:t>
            </w:r>
          </w:p>
        </w:tc>
        <w:tc>
          <w:tcPr>
            <w:tcW w:w="1304" w:type="dxa"/>
          </w:tcPr>
          <w:p w14:paraId="028F09E8" w14:textId="77777777" w:rsidR="0070640F" w:rsidRDefault="00C67768">
            <w:pPr>
              <w:snapToGrid w:val="0"/>
              <w:spacing w:beforeLines="50" w:before="120" w:afterLines="50" w:after="120"/>
              <w:rPr>
                <w:rFonts w:eastAsia="SimSun"/>
                <w:sz w:val="22"/>
                <w:szCs w:val="18"/>
                <w:lang w:val="en-US" w:eastAsia="zh-CN"/>
              </w:rPr>
            </w:pPr>
            <w:r>
              <w:rPr>
                <w:rFonts w:eastAsiaTheme="minorEastAsia" w:hint="eastAsia"/>
                <w:sz w:val="22"/>
                <w:szCs w:val="18"/>
                <w:lang w:val="en-US"/>
              </w:rPr>
              <w:t>N</w:t>
            </w:r>
          </w:p>
        </w:tc>
        <w:tc>
          <w:tcPr>
            <w:tcW w:w="6009" w:type="dxa"/>
          </w:tcPr>
          <w:p w14:paraId="447BB9E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correction #2, we have same comment with vivo and </w:t>
            </w:r>
            <w:proofErr w:type="spellStart"/>
            <w:r>
              <w:rPr>
                <w:rFonts w:eastAsia="SimSun"/>
                <w:sz w:val="22"/>
                <w:szCs w:val="18"/>
                <w:lang w:val="en-US" w:eastAsia="zh-CN"/>
              </w:rPr>
              <w:t>Spreadtrum</w:t>
            </w:r>
            <w:proofErr w:type="spellEnd"/>
            <w:r>
              <w:rPr>
                <w:rFonts w:eastAsia="SimSun"/>
                <w:sz w:val="22"/>
                <w:szCs w:val="18"/>
                <w:lang w:val="en-US" w:eastAsia="zh-CN"/>
              </w:rPr>
              <w:t>.</w:t>
            </w:r>
          </w:p>
        </w:tc>
      </w:tr>
      <w:tr w:rsidR="0070640F" w14:paraId="3BDDD79B" w14:textId="77777777">
        <w:tc>
          <w:tcPr>
            <w:tcW w:w="1413" w:type="dxa"/>
          </w:tcPr>
          <w:p w14:paraId="35A15A5A"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247" w:type="dxa"/>
          </w:tcPr>
          <w:p w14:paraId="0A140BFC"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3E1C7B7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tcPr>
          <w:p w14:paraId="65BA6C69" w14:textId="77777777" w:rsidR="0070640F" w:rsidRDefault="0070640F">
            <w:pPr>
              <w:snapToGrid w:val="0"/>
              <w:spacing w:beforeLines="50" w:before="120" w:afterLines="50" w:after="120"/>
              <w:rPr>
                <w:rFonts w:eastAsia="SimSun"/>
                <w:sz w:val="22"/>
                <w:szCs w:val="18"/>
                <w:lang w:val="en-US" w:eastAsia="zh-CN"/>
              </w:rPr>
            </w:pPr>
          </w:p>
        </w:tc>
      </w:tr>
      <w:tr w:rsidR="0070640F" w14:paraId="37D2D197" w14:textId="77777777">
        <w:tc>
          <w:tcPr>
            <w:tcW w:w="1413" w:type="dxa"/>
          </w:tcPr>
          <w:p w14:paraId="48A5188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247" w:type="dxa"/>
          </w:tcPr>
          <w:p w14:paraId="00AA7D8A"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1304" w:type="dxa"/>
          </w:tcPr>
          <w:p w14:paraId="279EB4BB"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6009" w:type="dxa"/>
          </w:tcPr>
          <w:p w14:paraId="0E883A1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 #1: We prefer current spec wording.</w:t>
            </w:r>
          </w:p>
          <w:p w14:paraId="1B2A10C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Correction#2: not needed, as the current specs are already clear.</w:t>
            </w:r>
          </w:p>
        </w:tc>
      </w:tr>
      <w:tr w:rsidR="0070640F" w14:paraId="6CB91360" w14:textId="77777777">
        <w:tc>
          <w:tcPr>
            <w:tcW w:w="1413" w:type="dxa"/>
          </w:tcPr>
          <w:p w14:paraId="2DBF5287"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247" w:type="dxa"/>
          </w:tcPr>
          <w:p w14:paraId="1FCDDDE9"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7C6F77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671005B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 #1, the second paragraph of 9.2.6 seems enough to clarify which parameter is used.</w:t>
            </w:r>
          </w:p>
        </w:tc>
      </w:tr>
      <w:tr w:rsidR="0070640F" w14:paraId="47059597" w14:textId="77777777">
        <w:tc>
          <w:tcPr>
            <w:tcW w:w="1413" w:type="dxa"/>
          </w:tcPr>
          <w:p w14:paraId="13294369"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NEC</w:t>
            </w:r>
          </w:p>
        </w:tc>
        <w:tc>
          <w:tcPr>
            <w:tcW w:w="1247" w:type="dxa"/>
          </w:tcPr>
          <w:p w14:paraId="310BDE99"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1304" w:type="dxa"/>
          </w:tcPr>
          <w:p w14:paraId="2F676A0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2D5C3FBA" w14:textId="77777777" w:rsidR="0070640F" w:rsidRDefault="0070640F">
            <w:pPr>
              <w:snapToGrid w:val="0"/>
              <w:spacing w:beforeLines="50" w:before="120" w:afterLines="50" w:after="120"/>
              <w:rPr>
                <w:rFonts w:eastAsia="SimSun"/>
                <w:sz w:val="22"/>
                <w:szCs w:val="18"/>
                <w:lang w:val="en-US" w:eastAsia="zh-CN"/>
              </w:rPr>
            </w:pPr>
          </w:p>
        </w:tc>
      </w:tr>
      <w:tr w:rsidR="0070640F" w14:paraId="786F15B9" w14:textId="77777777">
        <w:tc>
          <w:tcPr>
            <w:tcW w:w="1413" w:type="dxa"/>
          </w:tcPr>
          <w:p w14:paraId="3C48A596"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247" w:type="dxa"/>
          </w:tcPr>
          <w:p w14:paraId="4A053C44"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1304" w:type="dxa"/>
          </w:tcPr>
          <w:p w14:paraId="45E5CF33"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6009" w:type="dxa"/>
          </w:tcPr>
          <w:p w14:paraId="1C4AB0D8"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On Correction #2, the first sentence of the same paragraph would already cover the intended behavior. </w:t>
            </w:r>
          </w:p>
        </w:tc>
      </w:tr>
      <w:tr w:rsidR="0070640F" w14:paraId="561819C0" w14:textId="77777777">
        <w:tc>
          <w:tcPr>
            <w:tcW w:w="1413" w:type="dxa"/>
          </w:tcPr>
          <w:p w14:paraId="58A15071" w14:textId="77777777" w:rsidR="0070640F" w:rsidRDefault="00C67768">
            <w:pPr>
              <w:snapToGrid w:val="0"/>
              <w:spacing w:beforeLines="50" w:before="120" w:afterLines="50" w:after="120"/>
              <w:rPr>
                <w:rFonts w:eastAsiaTheme="minorEastAsia"/>
                <w:sz w:val="22"/>
                <w:szCs w:val="18"/>
              </w:rPr>
            </w:pPr>
            <w:r>
              <w:rPr>
                <w:rFonts w:eastAsiaTheme="minorEastAsia" w:hint="eastAsia"/>
                <w:sz w:val="22"/>
                <w:szCs w:val="18"/>
              </w:rPr>
              <w:t>D</w:t>
            </w:r>
            <w:r>
              <w:rPr>
                <w:rFonts w:eastAsiaTheme="minorEastAsia"/>
                <w:sz w:val="22"/>
                <w:szCs w:val="18"/>
              </w:rPr>
              <w:t>CM</w:t>
            </w:r>
          </w:p>
        </w:tc>
        <w:tc>
          <w:tcPr>
            <w:tcW w:w="1247" w:type="dxa"/>
          </w:tcPr>
          <w:p w14:paraId="3F97F12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30BCA99"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6009" w:type="dxa"/>
          </w:tcPr>
          <w:p w14:paraId="36683077" w14:textId="77777777" w:rsidR="0070640F" w:rsidRDefault="0070640F">
            <w:pPr>
              <w:snapToGrid w:val="0"/>
              <w:spacing w:beforeLines="50" w:before="120" w:afterLines="50" w:after="120"/>
              <w:rPr>
                <w:rFonts w:eastAsia="SimSun"/>
                <w:sz w:val="22"/>
                <w:szCs w:val="18"/>
                <w:lang w:val="en-US" w:eastAsia="zh-CN"/>
              </w:rPr>
            </w:pPr>
          </w:p>
        </w:tc>
      </w:tr>
      <w:tr w:rsidR="0070640F" w14:paraId="40EE3618" w14:textId="77777777">
        <w:tc>
          <w:tcPr>
            <w:tcW w:w="1413" w:type="dxa"/>
          </w:tcPr>
          <w:p w14:paraId="75A0B064"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309BDDC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697A8B4"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632FEEEF" w14:textId="77777777" w:rsidR="0070640F" w:rsidRDefault="0070640F">
            <w:pPr>
              <w:snapToGrid w:val="0"/>
              <w:spacing w:beforeLines="50" w:before="120" w:afterLines="50" w:after="120"/>
              <w:rPr>
                <w:rFonts w:eastAsia="SimSun"/>
                <w:sz w:val="22"/>
                <w:szCs w:val="18"/>
                <w:lang w:val="en-US" w:eastAsia="zh-CN"/>
              </w:rPr>
            </w:pPr>
          </w:p>
        </w:tc>
      </w:tr>
      <w:tr w:rsidR="0070640F" w14:paraId="1997E0A3" w14:textId="77777777">
        <w:tc>
          <w:tcPr>
            <w:tcW w:w="1413" w:type="dxa"/>
          </w:tcPr>
          <w:p w14:paraId="0D9E0672"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026A011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7B848EA"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33D1FB06" w14:textId="77777777" w:rsidR="0070640F" w:rsidRDefault="0070640F">
            <w:pPr>
              <w:snapToGrid w:val="0"/>
              <w:spacing w:beforeLines="50" w:before="120" w:afterLines="50" w:after="120"/>
              <w:rPr>
                <w:rFonts w:eastAsia="SimSun"/>
                <w:sz w:val="22"/>
                <w:szCs w:val="18"/>
                <w:lang w:val="en-US" w:eastAsia="zh-CN"/>
              </w:rPr>
            </w:pPr>
          </w:p>
        </w:tc>
      </w:tr>
      <w:tr w:rsidR="0070640F" w14:paraId="7E86247C" w14:textId="77777777">
        <w:tc>
          <w:tcPr>
            <w:tcW w:w="1413" w:type="dxa"/>
          </w:tcPr>
          <w:p w14:paraId="72917D51"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52817DC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CC3A7D7"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090ACDCF" w14:textId="77777777" w:rsidR="0070640F" w:rsidRDefault="0070640F">
            <w:pPr>
              <w:snapToGrid w:val="0"/>
              <w:spacing w:beforeLines="50" w:before="120" w:afterLines="50" w:after="120"/>
              <w:rPr>
                <w:rFonts w:eastAsia="SimSun"/>
                <w:sz w:val="22"/>
                <w:szCs w:val="18"/>
                <w:lang w:val="en-US" w:eastAsia="zh-CN"/>
              </w:rPr>
            </w:pPr>
          </w:p>
        </w:tc>
      </w:tr>
      <w:tr w:rsidR="0070640F" w14:paraId="6B3A0913" w14:textId="77777777">
        <w:tc>
          <w:tcPr>
            <w:tcW w:w="1413" w:type="dxa"/>
          </w:tcPr>
          <w:p w14:paraId="7B32A247"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60887A19"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EC0F81B"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7BFB1AA4" w14:textId="77777777" w:rsidR="0070640F" w:rsidRDefault="0070640F">
            <w:pPr>
              <w:snapToGrid w:val="0"/>
              <w:spacing w:beforeLines="50" w:before="120" w:afterLines="50" w:after="120"/>
              <w:rPr>
                <w:rFonts w:eastAsia="SimSun"/>
                <w:sz w:val="22"/>
                <w:szCs w:val="18"/>
                <w:lang w:val="en-US" w:eastAsia="zh-CN"/>
              </w:rPr>
            </w:pPr>
          </w:p>
        </w:tc>
      </w:tr>
      <w:tr w:rsidR="0070640F" w14:paraId="6FC2D69D" w14:textId="77777777">
        <w:tc>
          <w:tcPr>
            <w:tcW w:w="1413" w:type="dxa"/>
          </w:tcPr>
          <w:p w14:paraId="2C7B15B7"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08FCD20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612AB30"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753E3D4E" w14:textId="77777777" w:rsidR="0070640F" w:rsidRDefault="0070640F">
            <w:pPr>
              <w:snapToGrid w:val="0"/>
              <w:spacing w:beforeLines="50" w:before="120" w:afterLines="50" w:after="120"/>
              <w:rPr>
                <w:rFonts w:eastAsia="SimSun"/>
                <w:sz w:val="22"/>
                <w:szCs w:val="18"/>
                <w:lang w:val="en-US" w:eastAsia="zh-CN"/>
              </w:rPr>
            </w:pPr>
          </w:p>
        </w:tc>
      </w:tr>
      <w:tr w:rsidR="0070640F" w14:paraId="4E04D09E" w14:textId="77777777">
        <w:tc>
          <w:tcPr>
            <w:tcW w:w="1413" w:type="dxa"/>
          </w:tcPr>
          <w:p w14:paraId="20B039DA"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23A81A9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30FF343"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15F408DD" w14:textId="77777777" w:rsidR="0070640F" w:rsidRDefault="0070640F">
            <w:pPr>
              <w:snapToGrid w:val="0"/>
              <w:spacing w:beforeLines="50" w:before="120" w:afterLines="50" w:after="120"/>
              <w:rPr>
                <w:rFonts w:eastAsia="SimSun"/>
                <w:sz w:val="22"/>
                <w:szCs w:val="18"/>
                <w:lang w:val="en-US" w:eastAsia="zh-CN"/>
              </w:rPr>
            </w:pPr>
          </w:p>
        </w:tc>
      </w:tr>
      <w:tr w:rsidR="0070640F" w14:paraId="0A691F5B" w14:textId="77777777">
        <w:tc>
          <w:tcPr>
            <w:tcW w:w="1413" w:type="dxa"/>
          </w:tcPr>
          <w:p w14:paraId="29C40F12"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6182FEE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97ABEAF"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74F231B0" w14:textId="77777777" w:rsidR="0070640F" w:rsidRDefault="0070640F">
            <w:pPr>
              <w:snapToGrid w:val="0"/>
              <w:spacing w:beforeLines="50" w:before="120" w:afterLines="50" w:after="120"/>
              <w:rPr>
                <w:rFonts w:eastAsia="SimSun"/>
                <w:sz w:val="22"/>
                <w:szCs w:val="18"/>
                <w:lang w:val="en-US" w:eastAsia="zh-CN"/>
              </w:rPr>
            </w:pPr>
          </w:p>
        </w:tc>
      </w:tr>
      <w:tr w:rsidR="0070640F" w14:paraId="6A06C3B2" w14:textId="77777777">
        <w:tc>
          <w:tcPr>
            <w:tcW w:w="1413" w:type="dxa"/>
          </w:tcPr>
          <w:p w14:paraId="7DE4A79E"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47FF562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9980209"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4792E923" w14:textId="77777777" w:rsidR="0070640F" w:rsidRDefault="0070640F">
            <w:pPr>
              <w:snapToGrid w:val="0"/>
              <w:spacing w:beforeLines="50" w:before="120" w:afterLines="50" w:after="120"/>
              <w:rPr>
                <w:rFonts w:eastAsia="SimSun"/>
                <w:sz w:val="22"/>
                <w:szCs w:val="18"/>
                <w:lang w:val="en-US" w:eastAsia="zh-CN"/>
              </w:rPr>
            </w:pPr>
          </w:p>
        </w:tc>
      </w:tr>
    </w:tbl>
    <w:p w14:paraId="208E77A8" w14:textId="77777777" w:rsidR="0070640F" w:rsidRDefault="0070640F">
      <w:pPr>
        <w:snapToGrid w:val="0"/>
        <w:spacing w:before="60" w:after="60"/>
        <w:jc w:val="both"/>
        <w:rPr>
          <w:rFonts w:eastAsiaTheme="minorEastAsia"/>
          <w:sz w:val="22"/>
          <w:lang w:val="en-US"/>
        </w:rPr>
      </w:pPr>
    </w:p>
    <w:p w14:paraId="14912267"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1EE19001"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orrection 1: Y (10 + 2 (FH part)) vs N (4 + 2 (non-FH part))</w:t>
      </w:r>
    </w:p>
    <w:p w14:paraId="4E5E2DE2" w14:textId="77777777" w:rsidR="0070640F" w:rsidRDefault="00C67768">
      <w:pPr>
        <w:snapToGrid w:val="0"/>
        <w:spacing w:before="60" w:after="60"/>
        <w:jc w:val="both"/>
        <w:rPr>
          <w:rFonts w:eastAsiaTheme="minorEastAsia"/>
          <w:sz w:val="22"/>
          <w:lang w:val="en-US"/>
        </w:rPr>
      </w:pPr>
      <w:r>
        <w:rPr>
          <w:rFonts w:eastAsiaTheme="minorEastAsia"/>
          <w:sz w:val="22"/>
          <w:lang w:val="en-US"/>
        </w:rPr>
        <w:lastRenderedPageBreak/>
        <w:t>Correction 2: Y (11) vs N (6)</w:t>
      </w:r>
    </w:p>
    <w:p w14:paraId="0E1327CC"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correction 1, at least correction on frequency hopping seems to be agreeable. For the other correction texts, several companies think that the current spec is sufficient. FL suggests focusing on correction of FH.</w:t>
      </w:r>
    </w:p>
    <w:p w14:paraId="0FEA77C8"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correction 2, several companies argue that the first sentence of the clause is sufficient. FL suggests not continuing discussion of this correction at least in this meeting. If this kind of correction is really necessary, companies can submit it for future meeting.</w:t>
      </w:r>
    </w:p>
    <w:p w14:paraId="3101EFC0" w14:textId="77777777" w:rsidR="0070640F" w:rsidRDefault="0070640F">
      <w:pPr>
        <w:snapToGrid w:val="0"/>
        <w:spacing w:before="60" w:after="60"/>
        <w:jc w:val="both"/>
        <w:rPr>
          <w:rFonts w:eastAsiaTheme="minorEastAsia"/>
          <w:sz w:val="22"/>
          <w:lang w:val="en-US"/>
        </w:rPr>
      </w:pPr>
    </w:p>
    <w:p w14:paraId="32576627"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lightGray"/>
          <w:lang w:val="en-US"/>
        </w:rPr>
        <w:t>Clarification of repetition behavior</w:t>
      </w:r>
    </w:p>
    <w:p w14:paraId="5DF6B1FE" w14:textId="77777777" w:rsidR="0070640F" w:rsidRDefault="00C67768">
      <w:pPr>
        <w:rPr>
          <w:b/>
          <w:sz w:val="20"/>
          <w:szCs w:val="14"/>
          <w:lang w:eastAsia="zh-CN"/>
        </w:rPr>
      </w:pPr>
      <w:r>
        <w:rPr>
          <w:b/>
          <w:sz w:val="20"/>
          <w:szCs w:val="14"/>
          <w:highlight w:val="yellow"/>
          <w:lang w:eastAsia="zh-CN"/>
        </w:rPr>
        <w:t>Proposal 1-4_v0</w:t>
      </w:r>
    </w:p>
    <w:p w14:paraId="5C175695" w14:textId="77777777" w:rsidR="0070640F" w:rsidRDefault="00C67768">
      <w:pPr>
        <w:snapToGrid w:val="0"/>
        <w:rPr>
          <w:rFonts w:eastAsiaTheme="minorEastAsia"/>
          <w:sz w:val="20"/>
          <w:szCs w:val="16"/>
          <w:lang w:val="en-US"/>
        </w:rPr>
      </w:pPr>
      <w:r>
        <w:rPr>
          <w:rFonts w:eastAsiaTheme="minorEastAsia"/>
          <w:sz w:val="20"/>
          <w:szCs w:val="16"/>
          <w:lang w:val="en-US"/>
        </w:rPr>
        <w:t>TP#1-4_v0 in section 4.1.4.2 of R1-231xxxx is endorsed for TS38.213 clause 9.2.6.</w:t>
      </w:r>
    </w:p>
    <w:p w14:paraId="06616EE5" w14:textId="77777777" w:rsidR="0070640F" w:rsidRDefault="0070640F">
      <w:pPr>
        <w:snapToGrid w:val="0"/>
        <w:spacing w:before="60" w:after="60"/>
        <w:jc w:val="both"/>
        <w:rPr>
          <w:rFonts w:eastAsiaTheme="minorEastAsia"/>
          <w:sz w:val="22"/>
          <w:lang w:val="en-US"/>
        </w:rPr>
      </w:pPr>
    </w:p>
    <w:p w14:paraId="62E7F5B8"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TP</w:t>
      </w:r>
    </w:p>
    <w:p w14:paraId="77CA8C53" w14:textId="77777777" w:rsidR="0070640F" w:rsidRDefault="00C67768">
      <w:pPr>
        <w:snapToGrid w:val="0"/>
        <w:spacing w:before="60" w:after="60"/>
        <w:jc w:val="both"/>
        <w:rPr>
          <w:rFonts w:eastAsiaTheme="minorEastAsia"/>
          <w:b/>
          <w:bCs/>
          <w:sz w:val="20"/>
          <w:u w:val="single"/>
          <w:lang w:val="en-US"/>
        </w:rPr>
      </w:pPr>
      <w:r>
        <w:rPr>
          <w:rFonts w:eastAsia="Batang"/>
          <w:b/>
          <w:bCs/>
          <w:sz w:val="20"/>
          <w:u w:val="single"/>
          <w:lang w:val="en-US"/>
        </w:rPr>
        <w:t>TP#1-4_v0</w:t>
      </w:r>
    </w:p>
    <w:p w14:paraId="30764F5A"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45CF0BA2" w14:textId="77777777" w:rsidR="0070640F" w:rsidRDefault="00C67768">
      <w:pPr>
        <w:snapToGrid w:val="0"/>
        <w:spacing w:before="60" w:after="60"/>
        <w:jc w:val="both"/>
        <w:rPr>
          <w:rFonts w:eastAsiaTheme="minorEastAsia"/>
          <w:sz w:val="20"/>
        </w:rPr>
      </w:pPr>
      <w:r>
        <w:rPr>
          <w:rFonts w:eastAsiaTheme="minorEastAsia"/>
          <w:sz w:val="20"/>
        </w:rPr>
        <w:t>It is not clear how frequency hopping is applied for PUCCH repetition on common PUCCH resources</w:t>
      </w:r>
    </w:p>
    <w:p w14:paraId="32FE1AD2"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5957C361" w14:textId="77777777" w:rsidR="0070640F" w:rsidRDefault="00C67768">
      <w:pPr>
        <w:snapToGrid w:val="0"/>
        <w:spacing w:before="60" w:after="60"/>
        <w:jc w:val="both"/>
        <w:rPr>
          <w:rFonts w:eastAsiaTheme="minorEastAsia"/>
          <w:sz w:val="20"/>
        </w:rPr>
      </w:pPr>
      <w:r>
        <w:rPr>
          <w:rFonts w:eastAsiaTheme="minorEastAsia"/>
          <w:sz w:val="20"/>
          <w:lang w:val="en-US"/>
        </w:rPr>
        <w:t>It is clarified how frequency hopping is applied for PUCCH repetition on common PUCCH resources</w:t>
      </w:r>
    </w:p>
    <w:p w14:paraId="16EF38F5"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7268C4E0" w14:textId="77777777" w:rsidR="0070640F" w:rsidRDefault="00C67768">
      <w:pPr>
        <w:snapToGrid w:val="0"/>
        <w:spacing w:before="60" w:after="60"/>
        <w:jc w:val="both"/>
        <w:rPr>
          <w:rFonts w:eastAsiaTheme="minorEastAsia"/>
          <w:sz w:val="20"/>
          <w:lang w:val="en-US"/>
        </w:rPr>
      </w:pPr>
      <w:r>
        <w:rPr>
          <w:rFonts w:eastAsiaTheme="minorEastAsia"/>
          <w:sz w:val="20"/>
          <w:lang w:val="en-US"/>
        </w:rPr>
        <w:t>The specification remains ambiguous.</w:t>
      </w:r>
    </w:p>
    <w:tbl>
      <w:tblPr>
        <w:tblStyle w:val="af6"/>
        <w:tblW w:w="9962" w:type="dxa"/>
        <w:tblLayout w:type="fixed"/>
        <w:tblLook w:val="04A0" w:firstRow="1" w:lastRow="0" w:firstColumn="1" w:lastColumn="0" w:noHBand="0" w:noVBand="1"/>
      </w:tblPr>
      <w:tblGrid>
        <w:gridCol w:w="9962"/>
      </w:tblGrid>
      <w:tr w:rsidR="0070640F" w14:paraId="68721F2E" w14:textId="77777777">
        <w:tc>
          <w:tcPr>
            <w:tcW w:w="9962" w:type="dxa"/>
          </w:tcPr>
          <w:p w14:paraId="3855B638" w14:textId="77777777" w:rsidR="0070640F" w:rsidRDefault="00C67768">
            <w:pPr>
              <w:pStyle w:val="3"/>
              <w:keepNext w:val="0"/>
              <w:widowControl w:val="0"/>
              <w:outlineLvl w:val="2"/>
            </w:pPr>
            <w:r>
              <w:t>9.2.6</w:t>
            </w:r>
            <w:r>
              <w:tab/>
              <w:t>PUCCH repetition procedure</w:t>
            </w:r>
          </w:p>
          <w:p w14:paraId="4B3C4B19" w14:textId="77777777" w:rsidR="0070640F" w:rsidRDefault="00C67768">
            <w:pPr>
              <w:widowControl w:val="0"/>
              <w:jc w:val="center"/>
              <w:rPr>
                <w:sz w:val="20"/>
                <w:lang w:eastAsia="zh-CN"/>
              </w:rPr>
            </w:pPr>
            <w:r>
              <w:rPr>
                <w:rFonts w:eastAsia="Batang"/>
                <w:b/>
                <w:color w:val="FF0000"/>
                <w:sz w:val="20"/>
                <w:lang w:eastAsia="en-US"/>
              </w:rPr>
              <w:t>&lt;Unchanged parts omitted&gt;</w:t>
            </w:r>
          </w:p>
          <w:p w14:paraId="6319E63B" w14:textId="77777777" w:rsidR="0070640F" w:rsidRDefault="00C67768">
            <w:pPr>
              <w:widowControl w:val="0"/>
              <w:rPr>
                <w:sz w:val="20"/>
              </w:rPr>
            </w:pPr>
            <w:r>
              <w:rPr>
                <w:sz w:val="20"/>
                <w:lang w:eastAsia="zh-CN"/>
              </w:rPr>
              <w:t xml:space="preserve">For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Pr>
                <w:sz w:val="20"/>
              </w:rPr>
              <w:t xml:space="preserve">, </w:t>
            </w:r>
          </w:p>
          <w:p w14:paraId="73A251B4" w14:textId="77777777" w:rsidR="0070640F" w:rsidRDefault="00C67768">
            <w:pPr>
              <w:pStyle w:val="B1"/>
              <w:widowControl w:val="0"/>
              <w:rPr>
                <w:sz w:val="20"/>
              </w:rPr>
            </w:pPr>
            <w:r>
              <w:rPr>
                <w:sz w:val="20"/>
              </w:rPr>
              <w:t>-</w:t>
            </w:r>
            <w:r>
              <w:rPr>
                <w:sz w:val="20"/>
              </w:rPr>
              <w:tab/>
              <w:t xml:space="preserve">the UE repeats the PUCCH transmission with the UCI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t>
            </w:r>
          </w:p>
          <w:p w14:paraId="3525524A" w14:textId="77777777" w:rsidR="0070640F" w:rsidRDefault="00C67768">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number of consecutive symbols, as provided by </w:t>
            </w:r>
            <w:proofErr w:type="spellStart"/>
            <w:r>
              <w:rPr>
                <w:i/>
                <w:sz w:val="20"/>
              </w:rPr>
              <w:t>nrofSymbols</w:t>
            </w:r>
            <w:proofErr w:type="spellEnd"/>
          </w:p>
          <w:p w14:paraId="73D2A9EF" w14:textId="77777777" w:rsidR="0070640F" w:rsidRDefault="00C67768">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first symbol, as provided by </w:t>
            </w:r>
            <w:proofErr w:type="spellStart"/>
            <w:r>
              <w:rPr>
                <w:i/>
                <w:sz w:val="20"/>
              </w:rPr>
              <w:t>startingSymbolIndex</w:t>
            </w:r>
            <w:proofErr w:type="spellEnd"/>
            <w:r>
              <w:rPr>
                <w:sz w:val="20"/>
              </w:rPr>
              <w:t xml:space="preserve"> </w:t>
            </w:r>
            <w:r>
              <w:rPr>
                <w:iCs/>
                <w:sz w:val="20"/>
              </w:rPr>
              <w:t xml:space="preserve">if </w:t>
            </w:r>
            <w:proofErr w:type="spellStart"/>
            <w:r>
              <w:rPr>
                <w:i/>
                <w:sz w:val="20"/>
              </w:rPr>
              <w:t>subslotLengthForPUCCH</w:t>
            </w:r>
            <w:proofErr w:type="spellEnd"/>
            <w:r>
              <w:rPr>
                <w:iCs/>
                <w:sz w:val="20"/>
              </w:rPr>
              <w:t xml:space="preserve"> is not provided; otherwise mod(</w:t>
            </w:r>
            <w:proofErr w:type="spellStart"/>
            <w:r>
              <w:rPr>
                <w:i/>
                <w:sz w:val="20"/>
              </w:rPr>
              <w:t>startingSymbolIndex</w:t>
            </w:r>
            <w:proofErr w:type="spellEnd"/>
            <w:r>
              <w:rPr>
                <w:iCs/>
                <w:sz w:val="20"/>
              </w:rPr>
              <w:t xml:space="preserve">, </w:t>
            </w:r>
            <w:proofErr w:type="spellStart"/>
            <w:r>
              <w:rPr>
                <w:i/>
                <w:sz w:val="20"/>
              </w:rPr>
              <w:t>subslotLengthForPUCCH</w:t>
            </w:r>
            <w:proofErr w:type="spellEnd"/>
            <w:r>
              <w:rPr>
                <w:iCs/>
                <w:sz w:val="20"/>
              </w:rPr>
              <w:t>)</w:t>
            </w:r>
          </w:p>
          <w:p w14:paraId="73CE39D8" w14:textId="77777777" w:rsidR="0070640F" w:rsidRDefault="00C67768">
            <w:pPr>
              <w:pStyle w:val="B1"/>
              <w:widowControl w:val="0"/>
              <w:rPr>
                <w:sz w:val="20"/>
              </w:rPr>
            </w:pPr>
            <w:r>
              <w:rPr>
                <w:sz w:val="20"/>
              </w:rPr>
              <w:t>-</w:t>
            </w:r>
            <w:r>
              <w:rPr>
                <w:sz w:val="20"/>
              </w:rPr>
              <w:tab/>
              <w:t xml:space="preserve">the UE </w:t>
            </w:r>
            <w:ins w:id="319" w:author="Stefan Eriksson G" w:date="2023-09-21T10:16:00Z">
              <w:r>
                <w:rPr>
                  <w:sz w:val="20"/>
                </w:rPr>
                <w:t>that has a dedicated PUCCH resource configuration</w:t>
              </w:r>
            </w:ins>
            <w:r>
              <w:rPr>
                <w:sz w:val="20"/>
              </w:rPr>
              <w:t xml:space="preserve"> is configured by </w:t>
            </w:r>
            <w:proofErr w:type="spellStart"/>
            <w:r>
              <w:rPr>
                <w:i/>
                <w:sz w:val="20"/>
              </w:rPr>
              <w:t>interslotFrequencyHopping</w:t>
            </w:r>
            <w:proofErr w:type="spellEnd"/>
            <w:r>
              <w:rPr>
                <w:sz w:val="20"/>
              </w:rPr>
              <w:t xml:space="preserve"> whether or not to perform frequency hopping for repetitions of the PUCCH transmission in different slots</w:t>
            </w:r>
          </w:p>
          <w:p w14:paraId="498E15C5" w14:textId="77777777" w:rsidR="0070640F" w:rsidRDefault="00C67768">
            <w:pPr>
              <w:pStyle w:val="B2"/>
              <w:widowControl w:val="0"/>
              <w:rPr>
                <w:sz w:val="20"/>
              </w:rPr>
            </w:pPr>
            <w:r>
              <w:rPr>
                <w:sz w:val="20"/>
              </w:rPr>
              <w:t>-</w:t>
            </w:r>
            <w:r>
              <w:rPr>
                <w:sz w:val="20"/>
              </w:rPr>
              <w:tab/>
              <w:t xml:space="preserve">if the UE is configured to perform frequency hopping for repetitions of a PUCCH transmission across slots and the UE is not provided </w:t>
            </w:r>
            <w:proofErr w:type="spellStart"/>
            <w:r>
              <w:rPr>
                <w:i/>
                <w:iCs/>
                <w:sz w:val="20"/>
              </w:rPr>
              <w:t>pucch</w:t>
            </w:r>
            <w:proofErr w:type="spellEnd"/>
            <w:r>
              <w:rPr>
                <w:i/>
                <w:iCs/>
                <w:sz w:val="20"/>
              </w:rPr>
              <w:t>-DMRS-Bundling</w:t>
            </w:r>
            <w:r>
              <w:rPr>
                <w:sz w:val="20"/>
              </w:rPr>
              <w:t xml:space="preserve"> = 'enabled'</w:t>
            </w:r>
          </w:p>
          <w:p w14:paraId="6AE5FB9C" w14:textId="77777777" w:rsidR="0070640F" w:rsidRDefault="00C67768">
            <w:pPr>
              <w:pStyle w:val="B3"/>
              <w:widowControl w:val="0"/>
              <w:rPr>
                <w:sz w:val="20"/>
              </w:rPr>
            </w:pPr>
            <w:r>
              <w:rPr>
                <w:sz w:val="20"/>
              </w:rPr>
              <w:t>-</w:t>
            </w:r>
            <w:r>
              <w:rPr>
                <w:sz w:val="20"/>
              </w:rPr>
              <w:tab/>
              <w:t>the UE performs frequency hopping per slot</w:t>
            </w:r>
          </w:p>
          <w:p w14:paraId="13F26FBC" w14:textId="77777777" w:rsidR="0070640F" w:rsidRDefault="00C67768">
            <w:pPr>
              <w:pStyle w:val="B3"/>
              <w:widowControl w:val="0"/>
              <w:rPr>
                <w:sz w:val="20"/>
              </w:rPr>
            </w:pPr>
            <w:r>
              <w:rPr>
                <w:sz w:val="20"/>
              </w:rPr>
              <w:t>-</w:t>
            </w:r>
            <w:r>
              <w:rPr>
                <w:sz w:val="20"/>
              </w:rPr>
              <w:tab/>
              <w:t xml:space="preserve">the UE transmits the PUCCH starting from a first PRB, provided by </w:t>
            </w:r>
            <w:proofErr w:type="spellStart"/>
            <w:r>
              <w:rPr>
                <w:i/>
                <w:sz w:val="20"/>
              </w:rPr>
              <w:t>startingPRB</w:t>
            </w:r>
            <w:proofErr w:type="spellEnd"/>
            <w:r>
              <w:rPr>
                <w:sz w:val="20"/>
              </w:rPr>
              <w:t xml:space="preserve">, in slots with even number and starting from a second PRB, provided by </w:t>
            </w:r>
            <w:proofErr w:type="spellStart"/>
            <w:r>
              <w:rPr>
                <w:i/>
                <w:sz w:val="20"/>
              </w:rPr>
              <w:t>secondHopPRB</w:t>
            </w:r>
            <w:proofErr w:type="spellEnd"/>
            <w:r>
              <w:rPr>
                <w:sz w:val="20"/>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is counted regardless of whether or not the UE transmits the PUCCH in the slot</w:t>
            </w:r>
          </w:p>
          <w:p w14:paraId="56B52DAD" w14:textId="77777777" w:rsidR="0070640F" w:rsidRDefault="00C67768">
            <w:pPr>
              <w:pStyle w:val="B3"/>
              <w:widowControl w:val="0"/>
              <w:rPr>
                <w:sz w:val="20"/>
              </w:rPr>
            </w:pPr>
            <w:r>
              <w:rPr>
                <w:sz w:val="20"/>
              </w:rPr>
              <w:t>-</w:t>
            </w:r>
            <w:r>
              <w:rPr>
                <w:sz w:val="20"/>
              </w:rPr>
              <w:tab/>
              <w:t>the UE does not expect to be configured to perform frequency hopping for a repetition of the PUCCH transmission within a slot</w:t>
            </w:r>
          </w:p>
          <w:p w14:paraId="7FA63064" w14:textId="77777777" w:rsidR="0070640F" w:rsidRDefault="00C67768">
            <w:pPr>
              <w:pStyle w:val="B2"/>
              <w:widowControl w:val="0"/>
              <w:rPr>
                <w:sz w:val="20"/>
              </w:rPr>
            </w:pPr>
            <w:r>
              <w:rPr>
                <w:sz w:val="20"/>
              </w:rPr>
              <w:t>-</w:t>
            </w:r>
            <w:r>
              <w:rPr>
                <w:sz w:val="20"/>
              </w:rPr>
              <w:tab/>
              <w:t xml:space="preserve">if the UE is configured to perform frequency hopping for repetitions of a PUCCH transmission across slots and the UE is provided </w:t>
            </w:r>
            <w:proofErr w:type="spellStart"/>
            <w:r>
              <w:rPr>
                <w:i/>
                <w:iCs/>
                <w:sz w:val="20"/>
              </w:rPr>
              <w:t>pucch</w:t>
            </w:r>
            <w:proofErr w:type="spellEnd"/>
            <w:r>
              <w:rPr>
                <w:i/>
                <w:iCs/>
                <w:sz w:val="20"/>
              </w:rPr>
              <w:t>-DMRS-Bundling</w:t>
            </w:r>
            <w:r>
              <w:rPr>
                <w:sz w:val="20"/>
              </w:rPr>
              <w:t xml:space="preserve"> = 'enabled' </w:t>
            </w:r>
          </w:p>
          <w:p w14:paraId="259B77C6" w14:textId="77777777" w:rsidR="0070640F" w:rsidRDefault="00C67768">
            <w:pPr>
              <w:pStyle w:val="B3"/>
              <w:widowControl w:val="0"/>
              <w:rPr>
                <w:sz w:val="20"/>
              </w:rPr>
            </w:pPr>
            <w:r>
              <w:rPr>
                <w:sz w:val="20"/>
              </w:rPr>
              <w:t>-</w:t>
            </w:r>
            <w:r>
              <w:rPr>
                <w:sz w:val="20"/>
              </w:rPr>
              <w:tab/>
              <w:t xml:space="preserve">the UE performs frequency hopping per interval of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consecutive slots, that start from a slot </w:t>
            </w:r>
            <w:r>
              <w:rPr>
                <w:sz w:val="20"/>
              </w:rPr>
              <w:lastRenderedPageBreak/>
              <w:t xml:space="preserve">indicated to the UE and where the UE would transmit a first repetition of the PUCCH, where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proofErr w:type="spellStart"/>
            <w:r>
              <w:rPr>
                <w:i/>
                <w:iCs/>
                <w:sz w:val="20"/>
              </w:rPr>
              <w:t>pucch</w:t>
            </w:r>
            <w:r>
              <w:rPr>
                <w:i/>
                <w:sz w:val="20"/>
              </w:rPr>
              <w:t>-FrequencyHoppingInterval</w:t>
            </w:r>
            <w:proofErr w:type="spellEnd"/>
            <w:r>
              <w:rPr>
                <w:sz w:val="20"/>
              </w:rPr>
              <w:t xml:space="preserve">, if provided; 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proofErr w:type="spellStart"/>
            <w:r>
              <w:rPr>
                <w:i/>
                <w:iCs/>
                <w:sz w:val="20"/>
              </w:rPr>
              <w:t>pucch</w:t>
            </w:r>
            <w:r>
              <w:rPr>
                <w:i/>
                <w:sz w:val="20"/>
              </w:rPr>
              <w:t>-TimeDomainWindowLength</w:t>
            </w:r>
            <w:proofErr w:type="spellEnd"/>
          </w:p>
          <w:p w14:paraId="584E9BC1" w14:textId="77777777" w:rsidR="0070640F" w:rsidRDefault="00C67768">
            <w:pPr>
              <w:pStyle w:val="B3"/>
              <w:widowControl w:val="0"/>
              <w:rPr>
                <w:sz w:val="20"/>
              </w:rPr>
            </w:pPr>
            <w:r>
              <w:rPr>
                <w:sz w:val="20"/>
              </w:rPr>
              <w:t>-</w:t>
            </w:r>
            <w:r>
              <w:rPr>
                <w:sz w:val="20"/>
              </w:rPr>
              <w:tab/>
              <w:t xml:space="preserve">the UE transmits the PUCCH over intervals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where the first interval has number 0 and each subsequent interval is counted regardless of whether or not the UE transmits the PUCCH in a slot</w:t>
            </w:r>
          </w:p>
          <w:p w14:paraId="5ABA1720" w14:textId="77777777" w:rsidR="0070640F" w:rsidRDefault="00C67768">
            <w:pPr>
              <w:pStyle w:val="B3"/>
              <w:widowControl w:val="0"/>
              <w:rPr>
                <w:sz w:val="20"/>
              </w:rPr>
            </w:pPr>
            <w:r>
              <w:rPr>
                <w:sz w:val="20"/>
              </w:rPr>
              <w:t>-</w:t>
            </w:r>
            <w:r>
              <w:rPr>
                <w:sz w:val="20"/>
              </w:rPr>
              <w:tab/>
              <w:t xml:space="preserve">the UE transmits the PUCCH starting from a first PRB, provided by </w:t>
            </w:r>
            <w:proofErr w:type="spellStart"/>
            <w:r>
              <w:rPr>
                <w:i/>
                <w:sz w:val="20"/>
              </w:rPr>
              <w:t>startingPRB</w:t>
            </w:r>
            <w:proofErr w:type="spellEnd"/>
            <w:r>
              <w:rPr>
                <w:sz w:val="20"/>
              </w:rPr>
              <w:t xml:space="preserve">, in intervals with even number and starting from a second PRB, provided by </w:t>
            </w:r>
            <w:proofErr w:type="spellStart"/>
            <w:r>
              <w:rPr>
                <w:i/>
                <w:sz w:val="20"/>
              </w:rPr>
              <w:t>secondHopPRB</w:t>
            </w:r>
            <w:proofErr w:type="spellEnd"/>
            <w:r>
              <w:rPr>
                <w:sz w:val="20"/>
              </w:rPr>
              <w:t>, in intervals of frequency hopping intervals with odd number</w:t>
            </w:r>
          </w:p>
          <w:p w14:paraId="30160290" w14:textId="77777777" w:rsidR="0070640F" w:rsidRDefault="00C67768">
            <w:pPr>
              <w:pStyle w:val="B3"/>
              <w:widowControl w:val="0"/>
              <w:rPr>
                <w:sz w:val="20"/>
              </w:rPr>
            </w:pPr>
            <w:r>
              <w:rPr>
                <w:sz w:val="20"/>
              </w:rPr>
              <w:t>-</w:t>
            </w:r>
            <w:r>
              <w:rPr>
                <w:sz w:val="20"/>
              </w:rPr>
              <w:tab/>
              <w:t>the UE does not expect to be configured to perform frequency hopping for a repetition of the PUCCH transmission within a slot</w:t>
            </w:r>
          </w:p>
          <w:p w14:paraId="576D2348" w14:textId="77777777" w:rsidR="0070640F" w:rsidRDefault="00C67768">
            <w:pPr>
              <w:pStyle w:val="B2"/>
              <w:widowControl w:val="0"/>
              <w:rPr>
                <w:sz w:val="20"/>
              </w:rPr>
            </w:pPr>
            <w:r>
              <w:rPr>
                <w:sz w:val="20"/>
              </w:rPr>
              <w:t>-</w:t>
            </w:r>
            <w:r>
              <w:rPr>
                <w:sz w:val="20"/>
              </w:rP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10EF5A40" w14:textId="77777777" w:rsidR="0070640F" w:rsidRDefault="00C67768">
            <w:pPr>
              <w:pStyle w:val="B1"/>
              <w:widowControl w:val="0"/>
              <w:rPr>
                <w:ins w:id="320" w:author="Stefan Eriksson G" w:date="2023-09-21T10:17:00Z"/>
                <w:sz w:val="20"/>
              </w:rPr>
            </w:pPr>
            <w:ins w:id="321" w:author="Stefan Eriksson G" w:date="2023-09-21T10:17:00Z">
              <w:r>
                <w:rPr>
                  <w:sz w:val="20"/>
                </w:rPr>
                <w:t>-</w:t>
              </w:r>
              <w:r>
                <w:rPr>
                  <w:sz w:val="20"/>
                </w:rPr>
                <w:tab/>
              </w:r>
            </w:ins>
            <w:ins w:id="322" w:author="Stefan Eriksson G" w:date="2023-09-21T10:21:00Z">
              <w:r>
                <w:rPr>
                  <w:sz w:val="20"/>
                </w:rPr>
                <w:t xml:space="preserve">a </w:t>
              </w:r>
            </w:ins>
            <w:ins w:id="323" w:author="Stefan Eriksson G" w:date="2023-09-21T10:17:00Z">
              <w:r>
                <w:rPr>
                  <w:sz w:val="20"/>
                </w:rPr>
                <w:t xml:space="preserve">UE </w:t>
              </w:r>
            </w:ins>
            <w:ins w:id="324" w:author="Stefan Eriksson G" w:date="2023-09-25T12:08:00Z">
              <w:r>
                <w:rPr>
                  <w:sz w:val="20"/>
                </w:rPr>
                <w:t xml:space="preserve">that </w:t>
              </w:r>
            </w:ins>
            <w:ins w:id="325" w:author="Stefan Eriksson G" w:date="2023-09-21T10:17:00Z">
              <w:r>
                <w:rPr>
                  <w:sz w:val="20"/>
                </w:rPr>
                <w:t>does</w:t>
              </w:r>
            </w:ins>
            <w:ins w:id="326" w:author="Stefan Eriksson G" w:date="2023-09-21T10:18:00Z">
              <w:r>
                <w:rPr>
                  <w:sz w:val="20"/>
                </w:rPr>
                <w:t xml:space="preserve"> not have </w:t>
              </w:r>
            </w:ins>
            <w:ins w:id="327" w:author="Stefan Eriksson G" w:date="2023-09-21T10:17:00Z">
              <w:r>
                <w:rPr>
                  <w:sz w:val="20"/>
                </w:rPr>
                <w:t xml:space="preserve">a dedicated PUCCH resource configuration </w:t>
              </w:r>
            </w:ins>
            <w:ins w:id="328" w:author="Stefan Eriksson G" w:date="2023-09-21T11:25:00Z">
              <w:r>
                <w:rPr>
                  <w:sz w:val="20"/>
                </w:rPr>
                <w:t xml:space="preserve">and </w:t>
              </w:r>
            </w:ins>
            <w:ins w:id="329" w:author="Stefan Eriksson G" w:date="2023-09-21T10:21:00Z">
              <w:r>
                <w:rPr>
                  <w:sz w:val="20"/>
                </w:rPr>
                <w:t>is configured to perform frequency hopping for a PUCCH transmission within a slot</w:t>
              </w:r>
            </w:ins>
            <w:ins w:id="330" w:author="Stefan Eriksson G" w:date="2023-09-25T12:09:00Z">
              <w:r>
                <w:rPr>
                  <w:sz w:val="20"/>
                </w:rPr>
                <w:t xml:space="preserve"> applies</w:t>
              </w:r>
            </w:ins>
            <w:ins w:id="331" w:author="Stefan Eriksson G" w:date="2023-09-21T10:21:00Z">
              <w:r>
                <w:rPr>
                  <w:sz w:val="20"/>
                </w:rPr>
                <w:t xml:space="preserve"> the </w:t>
              </w:r>
            </w:ins>
            <w:ins w:id="332" w:author="Stefan Eriksson G" w:date="2023-09-25T12:09:00Z">
              <w:r>
                <w:rPr>
                  <w:sz w:val="20"/>
                </w:rPr>
                <w:t xml:space="preserve">same </w:t>
              </w:r>
            </w:ins>
            <w:ins w:id="333" w:author="Stefan Eriksson G" w:date="2023-09-21T10:21:00Z">
              <w:r>
                <w:rPr>
                  <w:sz w:val="20"/>
                </w:rPr>
                <w:t>frequency hopping pattern between the first PRB and the second PRB within each slot</w:t>
              </w:r>
            </w:ins>
          </w:p>
          <w:p w14:paraId="4965FB9A" w14:textId="77777777" w:rsidR="0070640F" w:rsidRDefault="00C67768">
            <w:pPr>
              <w:widowControl w:val="0"/>
              <w:jc w:val="center"/>
              <w:rPr>
                <w:sz w:val="20"/>
                <w:lang w:eastAsia="zh-CN"/>
              </w:rPr>
            </w:pPr>
            <w:r>
              <w:rPr>
                <w:rFonts w:eastAsia="Batang"/>
                <w:b/>
                <w:color w:val="FF0000"/>
                <w:sz w:val="20"/>
                <w:lang w:eastAsia="en-US"/>
              </w:rPr>
              <w:t>&lt;Unchanged parts omitted&gt;</w:t>
            </w:r>
          </w:p>
        </w:tc>
      </w:tr>
    </w:tbl>
    <w:p w14:paraId="7D23188D" w14:textId="77777777" w:rsidR="0070640F" w:rsidRDefault="0070640F">
      <w:pPr>
        <w:snapToGrid w:val="0"/>
        <w:spacing w:before="60" w:after="60"/>
        <w:jc w:val="both"/>
        <w:rPr>
          <w:rFonts w:eastAsiaTheme="minorEastAsia"/>
          <w:sz w:val="22"/>
          <w:lang w:val="en-US"/>
        </w:rPr>
      </w:pPr>
    </w:p>
    <w:p w14:paraId="4671C831"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1619DA18" w14:textId="77777777" w:rsidR="0070640F" w:rsidRDefault="0070640F">
      <w:pPr>
        <w:snapToGrid w:val="0"/>
        <w:spacing w:before="60" w:after="60"/>
        <w:jc w:val="both"/>
        <w:rPr>
          <w:rFonts w:eastAsiaTheme="minorEastAsia"/>
          <w:sz w:val="22"/>
          <w:lang w:val="en-US"/>
        </w:rPr>
      </w:pPr>
    </w:p>
    <w:p w14:paraId="78D07979"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lightGray"/>
          <w:lang w:val="en-US"/>
        </w:rPr>
        <w:t>Clarification of repetition behavior</w:t>
      </w:r>
    </w:p>
    <w:p w14:paraId="70D0FDFB" w14:textId="77777777" w:rsidR="0070640F" w:rsidRDefault="00C67768">
      <w:pPr>
        <w:rPr>
          <w:b/>
          <w:sz w:val="20"/>
          <w:szCs w:val="14"/>
          <w:lang w:eastAsia="zh-CN"/>
        </w:rPr>
      </w:pPr>
      <w:r>
        <w:rPr>
          <w:b/>
          <w:sz w:val="20"/>
          <w:szCs w:val="14"/>
          <w:highlight w:val="yellow"/>
          <w:lang w:eastAsia="zh-CN"/>
        </w:rPr>
        <w:t>Proposal 1-4_v0</w:t>
      </w:r>
    </w:p>
    <w:p w14:paraId="1CAC7D19" w14:textId="77777777" w:rsidR="0070640F" w:rsidRDefault="00C67768">
      <w:pPr>
        <w:snapToGrid w:val="0"/>
        <w:rPr>
          <w:rFonts w:eastAsiaTheme="minorEastAsia"/>
          <w:sz w:val="20"/>
          <w:szCs w:val="16"/>
          <w:lang w:val="en-US"/>
        </w:rPr>
      </w:pPr>
      <w:r>
        <w:rPr>
          <w:rFonts w:eastAsiaTheme="minorEastAsia"/>
          <w:sz w:val="20"/>
          <w:szCs w:val="16"/>
          <w:lang w:val="en-US"/>
        </w:rPr>
        <w:t>Option 1: TP#1-4_v0 in section 4.1.4.2 of R1-231xxxx is endorsed for TS38.213 clause 9.2.6.</w:t>
      </w:r>
    </w:p>
    <w:p w14:paraId="2047E5C0" w14:textId="77777777" w:rsidR="0070640F" w:rsidRDefault="00C67768">
      <w:pPr>
        <w:snapToGrid w:val="0"/>
        <w:rPr>
          <w:rFonts w:eastAsiaTheme="minorEastAsia"/>
          <w:sz w:val="20"/>
          <w:szCs w:val="16"/>
          <w:lang w:val="en-US"/>
        </w:rPr>
      </w:pPr>
      <w:r>
        <w:rPr>
          <w:rFonts w:eastAsiaTheme="minorEastAsia"/>
          <w:sz w:val="20"/>
          <w:szCs w:val="16"/>
          <w:lang w:val="en-US"/>
        </w:rPr>
        <w:t>Option 2: No spec change is necessary to clarify UE behavior with respect to frequency hopping.</w:t>
      </w:r>
    </w:p>
    <w:p w14:paraId="0145BD09" w14:textId="77777777" w:rsidR="0070640F" w:rsidRDefault="0070640F">
      <w:pPr>
        <w:snapToGrid w:val="0"/>
        <w:spacing w:before="60" w:after="60"/>
        <w:jc w:val="both"/>
        <w:rPr>
          <w:rFonts w:eastAsiaTheme="minorEastAsia"/>
          <w:sz w:val="22"/>
          <w:lang w:val="en-US"/>
        </w:rPr>
      </w:pPr>
    </w:p>
    <w:p w14:paraId="6B71C447"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Which option is preferred?</w:t>
      </w:r>
    </w:p>
    <w:tbl>
      <w:tblPr>
        <w:tblStyle w:val="af6"/>
        <w:tblW w:w="9974" w:type="dxa"/>
        <w:tblLayout w:type="fixed"/>
        <w:tblLook w:val="04A0" w:firstRow="1" w:lastRow="0" w:firstColumn="1" w:lastColumn="0" w:noHBand="0" w:noVBand="1"/>
      </w:tblPr>
      <w:tblGrid>
        <w:gridCol w:w="1413"/>
        <w:gridCol w:w="1304"/>
        <w:gridCol w:w="7257"/>
      </w:tblGrid>
      <w:tr w:rsidR="0070640F" w14:paraId="73E87160" w14:textId="77777777">
        <w:tc>
          <w:tcPr>
            <w:tcW w:w="1413" w:type="dxa"/>
            <w:shd w:val="clear" w:color="auto" w:fill="EEECE1" w:themeFill="background2"/>
          </w:tcPr>
          <w:p w14:paraId="0683D8F9"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B278D2B" w14:textId="77777777" w:rsidR="0070640F" w:rsidRDefault="00C67768">
            <w:pPr>
              <w:snapToGrid w:val="0"/>
              <w:spacing w:beforeLines="50" w:before="120" w:afterLines="50" w:after="120"/>
              <w:rPr>
                <w:sz w:val="22"/>
                <w:szCs w:val="18"/>
                <w:lang w:val="en-US"/>
              </w:rPr>
            </w:pPr>
            <w:r>
              <w:rPr>
                <w:sz w:val="22"/>
                <w:szCs w:val="18"/>
                <w:lang w:val="en-US"/>
              </w:rPr>
              <w:t>Option</w:t>
            </w:r>
          </w:p>
        </w:tc>
        <w:tc>
          <w:tcPr>
            <w:tcW w:w="7257" w:type="dxa"/>
            <w:shd w:val="clear" w:color="auto" w:fill="EEECE1" w:themeFill="background2"/>
          </w:tcPr>
          <w:p w14:paraId="075F73C1"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2C6DF9B9" w14:textId="77777777">
        <w:tc>
          <w:tcPr>
            <w:tcW w:w="1413" w:type="dxa"/>
          </w:tcPr>
          <w:p w14:paraId="37526DE8"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304" w:type="dxa"/>
          </w:tcPr>
          <w:p w14:paraId="704F24D6" w14:textId="77777777" w:rsidR="0070640F" w:rsidRDefault="0070640F">
            <w:pPr>
              <w:snapToGrid w:val="0"/>
              <w:spacing w:beforeLines="50" w:before="120" w:afterLines="50" w:after="120"/>
              <w:rPr>
                <w:rFonts w:eastAsia="Malgun Gothic"/>
                <w:sz w:val="22"/>
                <w:szCs w:val="18"/>
                <w:lang w:val="en-US" w:eastAsia="ko-KR"/>
              </w:rPr>
            </w:pPr>
          </w:p>
        </w:tc>
        <w:tc>
          <w:tcPr>
            <w:tcW w:w="7257" w:type="dxa"/>
            <w:shd w:val="clear" w:color="auto" w:fill="auto"/>
          </w:tcPr>
          <w:p w14:paraId="2745117E"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think that a clarification is needed but it can be simpler than proposed in Option 1. It is sufficient to clarify that the UE does not perform inter-slot frequency hopping if the parameter </w:t>
            </w:r>
            <w:proofErr w:type="spellStart"/>
            <w:r>
              <w:rPr>
                <w:i/>
                <w:sz w:val="20"/>
              </w:rPr>
              <w:t>interslotFrequencyHopping</w:t>
            </w:r>
            <w:proofErr w:type="spellEnd"/>
            <w:r>
              <w:rPr>
                <w:rFonts w:eastAsia="Malgun Gothic"/>
                <w:sz w:val="22"/>
                <w:szCs w:val="18"/>
                <w:lang w:val="en-US" w:eastAsia="ko-KR"/>
              </w:rPr>
              <w:t xml:space="preserve"> is not provided, which will be the case for PUCCH repetition on common PUCCH resources (and also for PUCCH repetition on dedicated PUCCH resources when inter-slot frequency hopping is not enabled).</w:t>
            </w:r>
          </w:p>
          <w:p w14:paraId="1FBCCA0B"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Then it will be clear that the existing description of the intra-slot FH case for repetition on dedicated PUCCH resources (highlighted in turquoise below) applies also for repetition on common PUCCH resources.</w:t>
            </w:r>
          </w:p>
          <w:p w14:paraId="289FD579"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The TP could therefore be simplified as highlighted in green below:</w:t>
            </w:r>
          </w:p>
          <w:tbl>
            <w:tblPr>
              <w:tblStyle w:val="af6"/>
              <w:tblW w:w="0" w:type="auto"/>
              <w:tblLayout w:type="fixed"/>
              <w:tblLook w:val="04A0" w:firstRow="1" w:lastRow="0" w:firstColumn="1" w:lastColumn="0" w:noHBand="0" w:noVBand="1"/>
            </w:tblPr>
            <w:tblGrid>
              <w:gridCol w:w="7031"/>
            </w:tblGrid>
            <w:tr w:rsidR="0070640F" w14:paraId="71B2EA6E" w14:textId="77777777">
              <w:tc>
                <w:tcPr>
                  <w:tcW w:w="7031" w:type="dxa"/>
                </w:tcPr>
                <w:p w14:paraId="16CD55C1" w14:textId="77777777" w:rsidR="0070640F" w:rsidRDefault="00C67768">
                  <w:pPr>
                    <w:pStyle w:val="3"/>
                    <w:keepNext w:val="0"/>
                    <w:widowControl w:val="0"/>
                    <w:outlineLvl w:val="2"/>
                  </w:pPr>
                  <w:r>
                    <w:t>9.2.6</w:t>
                  </w:r>
                  <w:r>
                    <w:tab/>
                    <w:t>PUCCH repetition procedure</w:t>
                  </w:r>
                </w:p>
                <w:p w14:paraId="5E5F9BF0" w14:textId="77777777" w:rsidR="0070640F" w:rsidRDefault="00C67768">
                  <w:pPr>
                    <w:widowControl w:val="0"/>
                    <w:jc w:val="center"/>
                    <w:rPr>
                      <w:sz w:val="20"/>
                      <w:lang w:eastAsia="zh-CN"/>
                    </w:rPr>
                  </w:pPr>
                  <w:r>
                    <w:rPr>
                      <w:rFonts w:eastAsia="Batang"/>
                      <w:b/>
                      <w:color w:val="FF0000"/>
                      <w:sz w:val="20"/>
                      <w:lang w:eastAsia="en-US"/>
                    </w:rPr>
                    <w:t>&lt;Unchanged parts omitted&gt;</w:t>
                  </w:r>
                </w:p>
                <w:p w14:paraId="14EE2354" w14:textId="77777777" w:rsidR="0070640F" w:rsidRDefault="00C67768">
                  <w:pPr>
                    <w:widowControl w:val="0"/>
                    <w:rPr>
                      <w:sz w:val="20"/>
                    </w:rPr>
                  </w:pPr>
                  <w:r>
                    <w:rPr>
                      <w:sz w:val="20"/>
                      <w:lang w:eastAsia="zh-CN"/>
                    </w:rPr>
                    <w:t xml:space="preserve">For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Pr>
                      <w:sz w:val="20"/>
                    </w:rPr>
                    <w:t xml:space="preserve">, </w:t>
                  </w:r>
                </w:p>
                <w:p w14:paraId="0ECDF887" w14:textId="77777777" w:rsidR="0070640F" w:rsidRDefault="00C67768">
                  <w:pPr>
                    <w:pStyle w:val="B1"/>
                    <w:widowControl w:val="0"/>
                    <w:rPr>
                      <w:sz w:val="20"/>
                    </w:rPr>
                  </w:pPr>
                  <w:r>
                    <w:rPr>
                      <w:sz w:val="20"/>
                    </w:rPr>
                    <w:t>-</w:t>
                  </w:r>
                  <w:r>
                    <w:rPr>
                      <w:sz w:val="20"/>
                    </w:rPr>
                    <w:tab/>
                    <w:t xml:space="preserve">the UE repeats the PUCCH transmission with the UCI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t>
                  </w:r>
                </w:p>
                <w:p w14:paraId="0EC41090" w14:textId="77777777" w:rsidR="0070640F" w:rsidRDefault="00C67768">
                  <w:pPr>
                    <w:pStyle w:val="B1"/>
                    <w:widowControl w:val="0"/>
                    <w:rPr>
                      <w:sz w:val="20"/>
                    </w:rPr>
                  </w:pPr>
                  <w:r>
                    <w:rPr>
                      <w:sz w:val="20"/>
                    </w:rPr>
                    <w:lastRenderedPageBreak/>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number of consecutive symbols, as provided by </w:t>
                  </w:r>
                  <w:proofErr w:type="spellStart"/>
                  <w:r>
                    <w:rPr>
                      <w:i/>
                      <w:sz w:val="20"/>
                    </w:rPr>
                    <w:t>nrofSymbols</w:t>
                  </w:r>
                  <w:proofErr w:type="spellEnd"/>
                </w:p>
                <w:p w14:paraId="12BC1CA9" w14:textId="77777777" w:rsidR="0070640F" w:rsidRDefault="00C67768">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first symbol, as provided by </w:t>
                  </w:r>
                  <w:proofErr w:type="spellStart"/>
                  <w:r>
                    <w:rPr>
                      <w:i/>
                      <w:sz w:val="20"/>
                    </w:rPr>
                    <w:t>startingSymbolIndex</w:t>
                  </w:r>
                  <w:proofErr w:type="spellEnd"/>
                  <w:r>
                    <w:rPr>
                      <w:sz w:val="20"/>
                    </w:rPr>
                    <w:t xml:space="preserve"> </w:t>
                  </w:r>
                  <w:r>
                    <w:rPr>
                      <w:iCs/>
                      <w:sz w:val="20"/>
                    </w:rPr>
                    <w:t xml:space="preserve">if </w:t>
                  </w:r>
                  <w:proofErr w:type="spellStart"/>
                  <w:r>
                    <w:rPr>
                      <w:i/>
                      <w:sz w:val="20"/>
                    </w:rPr>
                    <w:t>subslotLengthForPUCCH</w:t>
                  </w:r>
                  <w:proofErr w:type="spellEnd"/>
                  <w:r>
                    <w:rPr>
                      <w:iCs/>
                      <w:sz w:val="20"/>
                    </w:rPr>
                    <w:t xml:space="preserve"> is not provided; otherwise mod(</w:t>
                  </w:r>
                  <w:proofErr w:type="spellStart"/>
                  <w:r>
                    <w:rPr>
                      <w:i/>
                      <w:sz w:val="20"/>
                    </w:rPr>
                    <w:t>startingSymbolIndex</w:t>
                  </w:r>
                  <w:proofErr w:type="spellEnd"/>
                  <w:r>
                    <w:rPr>
                      <w:iCs/>
                      <w:sz w:val="20"/>
                    </w:rPr>
                    <w:t xml:space="preserve">, </w:t>
                  </w:r>
                  <w:proofErr w:type="spellStart"/>
                  <w:r>
                    <w:rPr>
                      <w:i/>
                      <w:sz w:val="20"/>
                    </w:rPr>
                    <w:t>subslotLengthForPUCCH</w:t>
                  </w:r>
                  <w:proofErr w:type="spellEnd"/>
                  <w:r>
                    <w:rPr>
                      <w:iCs/>
                      <w:sz w:val="20"/>
                    </w:rPr>
                    <w:t>)</w:t>
                  </w:r>
                </w:p>
                <w:p w14:paraId="55A449A6" w14:textId="77777777" w:rsidR="0070640F" w:rsidRDefault="00C67768">
                  <w:pPr>
                    <w:pStyle w:val="B1"/>
                    <w:widowControl w:val="0"/>
                    <w:rPr>
                      <w:sz w:val="20"/>
                    </w:rPr>
                  </w:pPr>
                  <w:r>
                    <w:rPr>
                      <w:sz w:val="20"/>
                    </w:rPr>
                    <w:t>-</w:t>
                  </w:r>
                  <w:r>
                    <w:rPr>
                      <w:sz w:val="20"/>
                    </w:rPr>
                    <w:tab/>
                    <w:t xml:space="preserve">the UE is configured by </w:t>
                  </w:r>
                  <w:proofErr w:type="spellStart"/>
                  <w:r>
                    <w:rPr>
                      <w:i/>
                      <w:sz w:val="20"/>
                    </w:rPr>
                    <w:t>interslotFrequencyHopping</w:t>
                  </w:r>
                  <w:proofErr w:type="spellEnd"/>
                  <w:ins w:id="334" w:author="Stefan Eriksson Löwenmark" w:date="2023-10-10T18:16:00Z">
                    <w:r>
                      <w:rPr>
                        <w:sz w:val="20"/>
                        <w:highlight w:val="green"/>
                      </w:rPr>
                      <w:t xml:space="preserve">, if provided, </w:t>
                    </w:r>
                  </w:ins>
                  <w:del w:id="335" w:author="Stefan Eriksson Löwenmark" w:date="2023-10-10T18:16:00Z">
                    <w:r>
                      <w:rPr>
                        <w:sz w:val="20"/>
                        <w:highlight w:val="green"/>
                      </w:rPr>
                      <w:delText>whether or not</w:delText>
                    </w:r>
                    <w:r>
                      <w:rPr>
                        <w:sz w:val="20"/>
                      </w:rPr>
                      <w:delText xml:space="preserve"> </w:delText>
                    </w:r>
                  </w:del>
                  <w:r>
                    <w:rPr>
                      <w:sz w:val="20"/>
                    </w:rPr>
                    <w:t>to perform frequency hopping for repetitions of the PUCCH transmission in different slots</w:t>
                  </w:r>
                </w:p>
                <w:p w14:paraId="1AAA3F5F" w14:textId="77777777" w:rsidR="0070640F" w:rsidRDefault="00C67768">
                  <w:pPr>
                    <w:pStyle w:val="B2"/>
                    <w:widowControl w:val="0"/>
                    <w:rPr>
                      <w:sz w:val="20"/>
                    </w:rPr>
                  </w:pPr>
                  <w:r>
                    <w:rPr>
                      <w:sz w:val="20"/>
                    </w:rPr>
                    <w:t>-</w:t>
                  </w:r>
                  <w:r>
                    <w:rPr>
                      <w:sz w:val="20"/>
                    </w:rPr>
                    <w:tab/>
                    <w:t xml:space="preserve">if the UE is configured to perform frequency hopping for repetitions of a PUCCH transmission across slots and the UE is not provided </w:t>
                  </w:r>
                  <w:proofErr w:type="spellStart"/>
                  <w:r>
                    <w:rPr>
                      <w:i/>
                      <w:iCs/>
                      <w:sz w:val="20"/>
                    </w:rPr>
                    <w:t>pucch</w:t>
                  </w:r>
                  <w:proofErr w:type="spellEnd"/>
                  <w:r>
                    <w:rPr>
                      <w:i/>
                      <w:iCs/>
                      <w:sz w:val="20"/>
                    </w:rPr>
                    <w:t>-DMRS-Bundling</w:t>
                  </w:r>
                  <w:r>
                    <w:rPr>
                      <w:sz w:val="20"/>
                    </w:rPr>
                    <w:t xml:space="preserve"> = 'enabled'</w:t>
                  </w:r>
                </w:p>
                <w:p w14:paraId="104DDFBA" w14:textId="77777777" w:rsidR="0070640F" w:rsidRDefault="00C67768">
                  <w:pPr>
                    <w:pStyle w:val="B3"/>
                    <w:widowControl w:val="0"/>
                    <w:rPr>
                      <w:sz w:val="20"/>
                    </w:rPr>
                  </w:pPr>
                  <w:r>
                    <w:rPr>
                      <w:sz w:val="20"/>
                    </w:rPr>
                    <w:t>-</w:t>
                  </w:r>
                  <w:r>
                    <w:rPr>
                      <w:sz w:val="20"/>
                    </w:rPr>
                    <w:tab/>
                    <w:t>the UE performs frequency hopping per slot</w:t>
                  </w:r>
                </w:p>
                <w:p w14:paraId="168CAF99" w14:textId="77777777" w:rsidR="0070640F" w:rsidRDefault="00C67768">
                  <w:pPr>
                    <w:pStyle w:val="B3"/>
                    <w:widowControl w:val="0"/>
                    <w:rPr>
                      <w:sz w:val="20"/>
                    </w:rPr>
                  </w:pPr>
                  <w:r>
                    <w:rPr>
                      <w:sz w:val="20"/>
                    </w:rPr>
                    <w:t>-</w:t>
                  </w:r>
                  <w:r>
                    <w:rPr>
                      <w:sz w:val="20"/>
                    </w:rPr>
                    <w:tab/>
                    <w:t xml:space="preserve">the UE transmits the PUCCH starting from a first PRB, provided by </w:t>
                  </w:r>
                  <w:proofErr w:type="spellStart"/>
                  <w:r>
                    <w:rPr>
                      <w:i/>
                      <w:sz w:val="20"/>
                    </w:rPr>
                    <w:t>startingPRB</w:t>
                  </w:r>
                  <w:proofErr w:type="spellEnd"/>
                  <w:r>
                    <w:rPr>
                      <w:sz w:val="20"/>
                    </w:rPr>
                    <w:t xml:space="preserve">, in slots with even number and starting from a second PRB, provided by </w:t>
                  </w:r>
                  <w:proofErr w:type="spellStart"/>
                  <w:r>
                    <w:rPr>
                      <w:i/>
                      <w:sz w:val="20"/>
                    </w:rPr>
                    <w:t>secondHopPRB</w:t>
                  </w:r>
                  <w:proofErr w:type="spellEnd"/>
                  <w:r>
                    <w:rPr>
                      <w:sz w:val="20"/>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is counted regardless of whether or not the UE transmits the PUCCH in the slot</w:t>
                  </w:r>
                </w:p>
                <w:p w14:paraId="2E394FEF" w14:textId="77777777" w:rsidR="0070640F" w:rsidRDefault="00C67768">
                  <w:pPr>
                    <w:pStyle w:val="B3"/>
                    <w:widowControl w:val="0"/>
                    <w:rPr>
                      <w:sz w:val="20"/>
                    </w:rPr>
                  </w:pPr>
                  <w:r>
                    <w:rPr>
                      <w:sz w:val="20"/>
                    </w:rPr>
                    <w:t>-</w:t>
                  </w:r>
                  <w:r>
                    <w:rPr>
                      <w:sz w:val="20"/>
                    </w:rPr>
                    <w:tab/>
                    <w:t>the UE does not expect to be configured to perform frequency hopping for a repetition of the PUCCH transmission within a slot</w:t>
                  </w:r>
                </w:p>
                <w:p w14:paraId="67BC4502" w14:textId="77777777" w:rsidR="0070640F" w:rsidRDefault="00C67768">
                  <w:pPr>
                    <w:pStyle w:val="B2"/>
                    <w:widowControl w:val="0"/>
                    <w:rPr>
                      <w:sz w:val="20"/>
                    </w:rPr>
                  </w:pPr>
                  <w:r>
                    <w:rPr>
                      <w:sz w:val="20"/>
                    </w:rPr>
                    <w:t>-</w:t>
                  </w:r>
                  <w:r>
                    <w:rPr>
                      <w:sz w:val="20"/>
                    </w:rPr>
                    <w:tab/>
                    <w:t xml:space="preserve">if the UE is configured to perform frequency hopping for repetitions of a PUCCH transmission across slots and the UE is provided </w:t>
                  </w:r>
                  <w:proofErr w:type="spellStart"/>
                  <w:r>
                    <w:rPr>
                      <w:i/>
                      <w:iCs/>
                      <w:sz w:val="20"/>
                    </w:rPr>
                    <w:t>pucch</w:t>
                  </w:r>
                  <w:proofErr w:type="spellEnd"/>
                  <w:r>
                    <w:rPr>
                      <w:i/>
                      <w:iCs/>
                      <w:sz w:val="20"/>
                    </w:rPr>
                    <w:t>-DMRS-Bundling</w:t>
                  </w:r>
                  <w:r>
                    <w:rPr>
                      <w:sz w:val="20"/>
                    </w:rPr>
                    <w:t xml:space="preserve"> = 'enabled' </w:t>
                  </w:r>
                </w:p>
                <w:p w14:paraId="3CB05EFA" w14:textId="77777777" w:rsidR="0070640F" w:rsidRDefault="00C67768">
                  <w:pPr>
                    <w:pStyle w:val="B3"/>
                    <w:widowControl w:val="0"/>
                    <w:rPr>
                      <w:sz w:val="20"/>
                    </w:rPr>
                  </w:pPr>
                  <w:r>
                    <w:rPr>
                      <w:sz w:val="20"/>
                    </w:rPr>
                    <w:t>-</w:t>
                  </w:r>
                  <w:r>
                    <w:rPr>
                      <w:sz w:val="20"/>
                    </w:rPr>
                    <w:tab/>
                    <w:t xml:space="preserve">the UE performs frequency hopping per interval of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consecutive slots, that start from a slot indicated to the UE and where the UE would transmit a first repetition of the PUCCH, where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proofErr w:type="spellStart"/>
                  <w:r>
                    <w:rPr>
                      <w:i/>
                      <w:iCs/>
                      <w:sz w:val="20"/>
                    </w:rPr>
                    <w:t>pucch</w:t>
                  </w:r>
                  <w:r>
                    <w:rPr>
                      <w:i/>
                      <w:sz w:val="20"/>
                    </w:rPr>
                    <w:t>-FrequencyHoppingInterval</w:t>
                  </w:r>
                  <w:proofErr w:type="spellEnd"/>
                  <w:r>
                    <w:rPr>
                      <w:sz w:val="20"/>
                    </w:rPr>
                    <w:t xml:space="preserve">, if provided; 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proofErr w:type="spellStart"/>
                  <w:r>
                    <w:rPr>
                      <w:i/>
                      <w:iCs/>
                      <w:sz w:val="20"/>
                    </w:rPr>
                    <w:t>pucch</w:t>
                  </w:r>
                  <w:r>
                    <w:rPr>
                      <w:i/>
                      <w:sz w:val="20"/>
                    </w:rPr>
                    <w:t>-TimeDomainWindowLength</w:t>
                  </w:r>
                  <w:proofErr w:type="spellEnd"/>
                </w:p>
                <w:p w14:paraId="55388352" w14:textId="77777777" w:rsidR="0070640F" w:rsidRDefault="00C67768">
                  <w:pPr>
                    <w:pStyle w:val="B3"/>
                    <w:widowControl w:val="0"/>
                    <w:rPr>
                      <w:sz w:val="20"/>
                    </w:rPr>
                  </w:pPr>
                  <w:r>
                    <w:rPr>
                      <w:sz w:val="20"/>
                    </w:rPr>
                    <w:t>-</w:t>
                  </w:r>
                  <w:r>
                    <w:rPr>
                      <w:sz w:val="20"/>
                    </w:rPr>
                    <w:tab/>
                    <w:t xml:space="preserve">the UE transmits the PUCCH over intervals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where the first interval has number 0 and each subsequent interval is counted regardless of whether or not the UE transmits the PUCCH in a slot</w:t>
                  </w:r>
                </w:p>
                <w:p w14:paraId="7412CD35" w14:textId="77777777" w:rsidR="0070640F" w:rsidRDefault="00C67768">
                  <w:pPr>
                    <w:pStyle w:val="B3"/>
                    <w:widowControl w:val="0"/>
                    <w:rPr>
                      <w:sz w:val="20"/>
                    </w:rPr>
                  </w:pPr>
                  <w:r>
                    <w:rPr>
                      <w:sz w:val="20"/>
                    </w:rPr>
                    <w:t>-</w:t>
                  </w:r>
                  <w:r>
                    <w:rPr>
                      <w:sz w:val="20"/>
                    </w:rPr>
                    <w:tab/>
                    <w:t xml:space="preserve">the UE transmits the PUCCH starting from a first PRB, provided by </w:t>
                  </w:r>
                  <w:proofErr w:type="spellStart"/>
                  <w:r>
                    <w:rPr>
                      <w:i/>
                      <w:sz w:val="20"/>
                    </w:rPr>
                    <w:t>startingPRB</w:t>
                  </w:r>
                  <w:proofErr w:type="spellEnd"/>
                  <w:r>
                    <w:rPr>
                      <w:sz w:val="20"/>
                    </w:rPr>
                    <w:t xml:space="preserve">, in intervals with even number and starting from a second PRB, provided by </w:t>
                  </w:r>
                  <w:proofErr w:type="spellStart"/>
                  <w:r>
                    <w:rPr>
                      <w:i/>
                      <w:sz w:val="20"/>
                    </w:rPr>
                    <w:t>secondHopPRB</w:t>
                  </w:r>
                  <w:proofErr w:type="spellEnd"/>
                  <w:r>
                    <w:rPr>
                      <w:sz w:val="20"/>
                    </w:rPr>
                    <w:t>, in intervals of frequency hopping intervals with odd number</w:t>
                  </w:r>
                </w:p>
                <w:p w14:paraId="10576417" w14:textId="77777777" w:rsidR="0070640F" w:rsidRDefault="00C67768">
                  <w:pPr>
                    <w:pStyle w:val="B3"/>
                    <w:widowControl w:val="0"/>
                    <w:rPr>
                      <w:sz w:val="20"/>
                    </w:rPr>
                  </w:pPr>
                  <w:r>
                    <w:rPr>
                      <w:sz w:val="20"/>
                    </w:rPr>
                    <w:t>-</w:t>
                  </w:r>
                  <w:r>
                    <w:rPr>
                      <w:sz w:val="20"/>
                    </w:rPr>
                    <w:tab/>
                    <w:t>the UE does not expect to be configured to perform frequency hopping for a repetition of the PUCCH transmission within a slot</w:t>
                  </w:r>
                </w:p>
                <w:p w14:paraId="03A78753" w14:textId="77777777" w:rsidR="0070640F" w:rsidRDefault="00C67768">
                  <w:pPr>
                    <w:pStyle w:val="B2"/>
                    <w:widowControl w:val="0"/>
                    <w:rPr>
                      <w:sz w:val="20"/>
                    </w:rPr>
                  </w:pPr>
                  <w:r>
                    <w:rPr>
                      <w:sz w:val="20"/>
                    </w:rPr>
                    <w:t>-</w:t>
                  </w:r>
                  <w:r>
                    <w:rPr>
                      <w:sz w:val="20"/>
                    </w:rPr>
                    <w:tab/>
                  </w:r>
                  <w:r>
                    <w:rPr>
                      <w:sz w:val="20"/>
                      <w:highlight w:val="cyan"/>
                    </w:rPr>
                    <w:t>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w:t>
                  </w:r>
                  <w:r>
                    <w:rPr>
                      <w:sz w:val="20"/>
                    </w:rPr>
                    <w:t xml:space="preserve"> </w:t>
                  </w:r>
                </w:p>
                <w:p w14:paraId="4CFF1AC6" w14:textId="77777777" w:rsidR="0070640F" w:rsidRDefault="00C67768">
                  <w:pPr>
                    <w:snapToGrid w:val="0"/>
                    <w:spacing w:beforeLines="50" w:before="120" w:afterLines="50" w:after="120"/>
                    <w:jc w:val="center"/>
                    <w:rPr>
                      <w:rFonts w:eastAsia="Malgun Gothic"/>
                      <w:sz w:val="22"/>
                      <w:szCs w:val="18"/>
                      <w:lang w:val="en-US" w:eastAsia="ko-KR"/>
                    </w:rPr>
                  </w:pPr>
                  <w:r>
                    <w:rPr>
                      <w:rFonts w:eastAsia="Batang"/>
                      <w:b/>
                      <w:color w:val="FF0000"/>
                      <w:sz w:val="20"/>
                      <w:lang w:eastAsia="en-US"/>
                    </w:rPr>
                    <w:t>&lt;Unchanged parts omitted&gt;</w:t>
                  </w:r>
                </w:p>
              </w:tc>
            </w:tr>
          </w:tbl>
          <w:p w14:paraId="77D86941" w14:textId="77777777" w:rsidR="0070640F" w:rsidRDefault="0070640F">
            <w:pPr>
              <w:snapToGrid w:val="0"/>
              <w:spacing w:beforeLines="50" w:before="120" w:afterLines="50" w:after="120"/>
              <w:rPr>
                <w:rFonts w:eastAsia="Malgun Gothic"/>
                <w:sz w:val="22"/>
                <w:szCs w:val="18"/>
                <w:lang w:val="en-US" w:eastAsia="ko-KR"/>
              </w:rPr>
            </w:pPr>
          </w:p>
          <w:p w14:paraId="444AE703" w14:textId="77777777" w:rsidR="0070640F" w:rsidRDefault="00C67768">
            <w:pPr>
              <w:pStyle w:val="B1"/>
              <w:widowControl w:val="0"/>
              <w:rPr>
                <w:sz w:val="20"/>
              </w:rPr>
            </w:pPr>
            <w:r>
              <w:rPr>
                <w:sz w:val="20"/>
              </w:rPr>
              <w:lastRenderedPageBreak/>
              <w:t>-</w:t>
            </w:r>
            <w:r>
              <w:rPr>
                <w:sz w:val="20"/>
              </w:rPr>
              <w:tab/>
              <w:t xml:space="preserve">the UE is configured by </w:t>
            </w:r>
            <w:proofErr w:type="spellStart"/>
            <w:r>
              <w:rPr>
                <w:i/>
                <w:sz w:val="20"/>
              </w:rPr>
              <w:t>interslotFrequencyHopping</w:t>
            </w:r>
            <w:proofErr w:type="spellEnd"/>
            <w:ins w:id="336" w:author="Stefan Eriksson Löwenmark" w:date="2023-10-10T18:10:00Z">
              <w:r>
                <w:rPr>
                  <w:iCs/>
                  <w:sz w:val="20"/>
                </w:rPr>
                <w:t>, if provided,</w:t>
              </w:r>
            </w:ins>
            <w:del w:id="337" w:author="Stefan Eriksson Löwenmark" w:date="2023-10-10T18:11:00Z">
              <w:r>
                <w:rPr>
                  <w:sz w:val="20"/>
                </w:rPr>
                <w:delText xml:space="preserve"> whether or not</w:delText>
              </w:r>
            </w:del>
            <w:r>
              <w:rPr>
                <w:sz w:val="20"/>
              </w:rPr>
              <w:t xml:space="preserve"> to perform frequency hopping for repetitions of the PUCCH transmission in different slots</w:t>
            </w:r>
          </w:p>
          <w:p w14:paraId="088D366F" w14:textId="77777777" w:rsidR="0070640F" w:rsidRDefault="0070640F">
            <w:pPr>
              <w:snapToGrid w:val="0"/>
              <w:spacing w:beforeLines="50" w:before="120" w:afterLines="50" w:after="120"/>
              <w:rPr>
                <w:rFonts w:eastAsia="Malgun Gothic"/>
                <w:sz w:val="22"/>
                <w:szCs w:val="18"/>
                <w:lang w:val="en-US" w:eastAsia="ko-KR"/>
              </w:rPr>
            </w:pPr>
          </w:p>
        </w:tc>
      </w:tr>
      <w:tr w:rsidR="0070640F" w14:paraId="46F24A36" w14:textId="77777777">
        <w:tc>
          <w:tcPr>
            <w:tcW w:w="1413" w:type="dxa"/>
          </w:tcPr>
          <w:p w14:paraId="1211E6EE"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Baicells</w:t>
            </w:r>
            <w:proofErr w:type="spellEnd"/>
          </w:p>
        </w:tc>
        <w:tc>
          <w:tcPr>
            <w:tcW w:w="1304" w:type="dxa"/>
          </w:tcPr>
          <w:p w14:paraId="53D4FF31" w14:textId="77777777" w:rsidR="0070640F" w:rsidRDefault="0070640F">
            <w:pPr>
              <w:snapToGrid w:val="0"/>
              <w:spacing w:beforeLines="50" w:before="120" w:afterLines="50" w:after="120"/>
              <w:rPr>
                <w:rFonts w:eastAsia="SimSun"/>
                <w:sz w:val="22"/>
                <w:szCs w:val="18"/>
                <w:lang w:val="en-US" w:eastAsia="zh-CN"/>
              </w:rPr>
            </w:pPr>
          </w:p>
        </w:tc>
        <w:tc>
          <w:tcPr>
            <w:tcW w:w="7257" w:type="dxa"/>
            <w:shd w:val="clear" w:color="auto" w:fill="auto"/>
          </w:tcPr>
          <w:p w14:paraId="2D4EE6A0"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 xml:space="preserve">Agree with Ericsson </w:t>
            </w:r>
            <w:r>
              <w:rPr>
                <w:rFonts w:eastAsia="Malgun Gothic"/>
                <w:sz w:val="22"/>
                <w:szCs w:val="18"/>
                <w:lang w:val="en-US" w:eastAsia="ko-KR"/>
              </w:rPr>
              <w:t xml:space="preserve">to clarify that the UE does not perform inter-slot frequency hopping if the parameter </w:t>
            </w:r>
            <w:proofErr w:type="spellStart"/>
            <w:r>
              <w:rPr>
                <w:i/>
                <w:sz w:val="20"/>
              </w:rPr>
              <w:t>interslotFrequencyHopping</w:t>
            </w:r>
            <w:proofErr w:type="spellEnd"/>
            <w:r>
              <w:rPr>
                <w:rFonts w:eastAsia="Malgun Gothic"/>
                <w:sz w:val="22"/>
                <w:szCs w:val="18"/>
                <w:lang w:val="en-US" w:eastAsia="ko-KR"/>
              </w:rPr>
              <w:t xml:space="preserve"> is not provided</w:t>
            </w:r>
            <w:r>
              <w:rPr>
                <w:rFonts w:eastAsia="SimSun" w:hint="eastAsia"/>
                <w:sz w:val="22"/>
                <w:szCs w:val="18"/>
                <w:lang w:val="en-US" w:eastAsia="zh-CN"/>
              </w:rPr>
              <w:t>.</w:t>
            </w:r>
          </w:p>
        </w:tc>
      </w:tr>
      <w:tr w:rsidR="0070640F" w14:paraId="3ED5FA61" w14:textId="77777777">
        <w:tc>
          <w:tcPr>
            <w:tcW w:w="1413" w:type="dxa"/>
          </w:tcPr>
          <w:p w14:paraId="5815DB6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304" w:type="dxa"/>
          </w:tcPr>
          <w:p w14:paraId="598EB377"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2</w:t>
            </w:r>
          </w:p>
        </w:tc>
        <w:tc>
          <w:tcPr>
            <w:tcW w:w="7257" w:type="dxa"/>
          </w:tcPr>
          <w:p w14:paraId="5287CD26"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ccording to previous discussion, current spec seems enough to cover the hopping for common PUCCH.</w:t>
            </w:r>
          </w:p>
        </w:tc>
      </w:tr>
      <w:tr w:rsidR="0070640F" w14:paraId="5BF93ADA" w14:textId="77777777">
        <w:tc>
          <w:tcPr>
            <w:tcW w:w="1413" w:type="dxa"/>
          </w:tcPr>
          <w:p w14:paraId="31F3315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9B8586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0244F0C" w14:textId="77777777" w:rsidR="0070640F" w:rsidRDefault="0070640F">
            <w:pPr>
              <w:snapToGrid w:val="0"/>
              <w:spacing w:beforeLines="50" w:before="120" w:afterLines="50" w:after="120"/>
              <w:rPr>
                <w:rFonts w:eastAsia="SimSun"/>
                <w:sz w:val="22"/>
                <w:szCs w:val="18"/>
                <w:lang w:val="en-US" w:eastAsia="zh-CN"/>
              </w:rPr>
            </w:pPr>
          </w:p>
        </w:tc>
      </w:tr>
      <w:tr w:rsidR="0070640F" w14:paraId="153504E6" w14:textId="77777777">
        <w:tc>
          <w:tcPr>
            <w:tcW w:w="1413" w:type="dxa"/>
          </w:tcPr>
          <w:p w14:paraId="03539F9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A1DB733"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109EF7B" w14:textId="77777777" w:rsidR="0070640F" w:rsidRDefault="0070640F">
            <w:pPr>
              <w:snapToGrid w:val="0"/>
              <w:spacing w:beforeLines="50" w:before="120" w:afterLines="50" w:after="120"/>
              <w:rPr>
                <w:rFonts w:eastAsia="SimSun"/>
                <w:sz w:val="22"/>
                <w:szCs w:val="18"/>
                <w:lang w:val="en-US" w:eastAsia="zh-CN"/>
              </w:rPr>
            </w:pPr>
          </w:p>
        </w:tc>
      </w:tr>
      <w:tr w:rsidR="0070640F" w14:paraId="40C49FA9" w14:textId="77777777">
        <w:tc>
          <w:tcPr>
            <w:tcW w:w="1413" w:type="dxa"/>
          </w:tcPr>
          <w:p w14:paraId="2E099C69"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1C22C1B"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122D7FB" w14:textId="77777777" w:rsidR="0070640F" w:rsidRDefault="0070640F">
            <w:pPr>
              <w:snapToGrid w:val="0"/>
              <w:spacing w:beforeLines="50" w:before="120" w:afterLines="50" w:after="120"/>
              <w:rPr>
                <w:rFonts w:eastAsia="SimSun"/>
                <w:sz w:val="22"/>
                <w:szCs w:val="18"/>
                <w:lang w:val="en-US" w:eastAsia="zh-CN"/>
              </w:rPr>
            </w:pPr>
          </w:p>
        </w:tc>
      </w:tr>
      <w:tr w:rsidR="0070640F" w14:paraId="21A90CC1" w14:textId="77777777">
        <w:tc>
          <w:tcPr>
            <w:tcW w:w="1413" w:type="dxa"/>
          </w:tcPr>
          <w:p w14:paraId="522DEA5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682E9A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74BCA9F" w14:textId="77777777" w:rsidR="0070640F" w:rsidRDefault="0070640F">
            <w:pPr>
              <w:snapToGrid w:val="0"/>
              <w:spacing w:beforeLines="50" w:before="120" w:afterLines="50" w:after="120"/>
              <w:rPr>
                <w:rFonts w:eastAsia="SimSun"/>
                <w:sz w:val="22"/>
                <w:szCs w:val="18"/>
                <w:lang w:val="en-US" w:eastAsia="zh-CN"/>
              </w:rPr>
            </w:pPr>
          </w:p>
        </w:tc>
      </w:tr>
      <w:tr w:rsidR="0070640F" w14:paraId="5503E946" w14:textId="77777777">
        <w:tc>
          <w:tcPr>
            <w:tcW w:w="1413" w:type="dxa"/>
          </w:tcPr>
          <w:p w14:paraId="6D5B1D8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B88C6F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944F1FB" w14:textId="77777777" w:rsidR="0070640F" w:rsidRDefault="0070640F">
            <w:pPr>
              <w:snapToGrid w:val="0"/>
              <w:spacing w:beforeLines="50" w:before="120" w:afterLines="50" w:after="120"/>
              <w:rPr>
                <w:rFonts w:eastAsia="SimSun"/>
                <w:sz w:val="22"/>
                <w:szCs w:val="18"/>
                <w:lang w:val="en-US" w:eastAsia="zh-CN"/>
              </w:rPr>
            </w:pPr>
          </w:p>
        </w:tc>
      </w:tr>
      <w:tr w:rsidR="0070640F" w14:paraId="7BADAADD" w14:textId="77777777">
        <w:tc>
          <w:tcPr>
            <w:tcW w:w="1413" w:type="dxa"/>
          </w:tcPr>
          <w:p w14:paraId="1218FA0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33C789E"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1EC2755" w14:textId="77777777" w:rsidR="0070640F" w:rsidRDefault="0070640F">
            <w:pPr>
              <w:snapToGrid w:val="0"/>
              <w:spacing w:beforeLines="50" w:before="120" w:afterLines="50" w:after="120"/>
              <w:rPr>
                <w:rFonts w:eastAsia="SimSun"/>
                <w:sz w:val="22"/>
                <w:szCs w:val="18"/>
                <w:lang w:val="en-US" w:eastAsia="zh-CN"/>
              </w:rPr>
            </w:pPr>
          </w:p>
        </w:tc>
      </w:tr>
      <w:tr w:rsidR="0070640F" w14:paraId="5DC65043" w14:textId="77777777">
        <w:tc>
          <w:tcPr>
            <w:tcW w:w="1413" w:type="dxa"/>
          </w:tcPr>
          <w:p w14:paraId="5080C8F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7AA55C3"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CA91638" w14:textId="77777777" w:rsidR="0070640F" w:rsidRDefault="0070640F">
            <w:pPr>
              <w:snapToGrid w:val="0"/>
              <w:spacing w:beforeLines="50" w:before="120" w:afterLines="50" w:after="120"/>
              <w:rPr>
                <w:rFonts w:eastAsia="SimSun"/>
                <w:sz w:val="22"/>
                <w:szCs w:val="18"/>
                <w:lang w:val="en-US" w:eastAsia="zh-CN"/>
              </w:rPr>
            </w:pPr>
          </w:p>
        </w:tc>
      </w:tr>
      <w:tr w:rsidR="0070640F" w14:paraId="6723D0F5" w14:textId="77777777">
        <w:tc>
          <w:tcPr>
            <w:tcW w:w="1413" w:type="dxa"/>
          </w:tcPr>
          <w:p w14:paraId="1C020617" w14:textId="77777777" w:rsidR="0070640F" w:rsidRDefault="0070640F">
            <w:pPr>
              <w:snapToGrid w:val="0"/>
              <w:spacing w:beforeLines="50" w:before="120" w:afterLines="50" w:after="120"/>
              <w:rPr>
                <w:rFonts w:eastAsiaTheme="minorEastAsia"/>
                <w:sz w:val="22"/>
                <w:szCs w:val="18"/>
                <w:lang w:val="en-US"/>
              </w:rPr>
            </w:pPr>
          </w:p>
        </w:tc>
        <w:tc>
          <w:tcPr>
            <w:tcW w:w="1304" w:type="dxa"/>
          </w:tcPr>
          <w:p w14:paraId="14B05B7A"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4CB216DC" w14:textId="77777777" w:rsidR="0070640F" w:rsidRDefault="0070640F">
            <w:pPr>
              <w:snapToGrid w:val="0"/>
              <w:spacing w:beforeLines="50" w:before="120" w:afterLines="50" w:after="120"/>
              <w:rPr>
                <w:rFonts w:eastAsia="SimSun"/>
                <w:sz w:val="22"/>
                <w:szCs w:val="18"/>
                <w:lang w:val="en-US" w:eastAsia="zh-CN"/>
              </w:rPr>
            </w:pPr>
          </w:p>
        </w:tc>
      </w:tr>
      <w:tr w:rsidR="0070640F" w14:paraId="4915D7CD" w14:textId="77777777">
        <w:tc>
          <w:tcPr>
            <w:tcW w:w="1413" w:type="dxa"/>
          </w:tcPr>
          <w:p w14:paraId="64143B7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739423A"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AAEA5A7" w14:textId="77777777" w:rsidR="0070640F" w:rsidRDefault="0070640F">
            <w:pPr>
              <w:snapToGrid w:val="0"/>
              <w:spacing w:beforeLines="50" w:before="120" w:afterLines="50" w:after="120"/>
              <w:rPr>
                <w:rFonts w:eastAsia="SimSun"/>
                <w:sz w:val="22"/>
                <w:szCs w:val="18"/>
                <w:lang w:val="en-US" w:eastAsia="zh-CN"/>
              </w:rPr>
            </w:pPr>
          </w:p>
        </w:tc>
      </w:tr>
      <w:tr w:rsidR="0070640F" w14:paraId="607652D3" w14:textId="77777777">
        <w:tc>
          <w:tcPr>
            <w:tcW w:w="1413" w:type="dxa"/>
          </w:tcPr>
          <w:p w14:paraId="6604AF0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CBBC4C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A78342C" w14:textId="77777777" w:rsidR="0070640F" w:rsidRDefault="0070640F">
            <w:pPr>
              <w:snapToGrid w:val="0"/>
              <w:spacing w:beforeLines="50" w:before="120" w:afterLines="50" w:after="120"/>
              <w:rPr>
                <w:rFonts w:eastAsia="SimSun"/>
                <w:sz w:val="22"/>
                <w:szCs w:val="18"/>
                <w:lang w:val="en-US" w:eastAsia="zh-CN"/>
              </w:rPr>
            </w:pPr>
          </w:p>
        </w:tc>
      </w:tr>
      <w:tr w:rsidR="0070640F" w14:paraId="60369E33" w14:textId="77777777">
        <w:tc>
          <w:tcPr>
            <w:tcW w:w="1413" w:type="dxa"/>
          </w:tcPr>
          <w:p w14:paraId="3654568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C872AEA"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886389C" w14:textId="77777777" w:rsidR="0070640F" w:rsidRDefault="0070640F">
            <w:pPr>
              <w:snapToGrid w:val="0"/>
              <w:spacing w:beforeLines="50" w:before="120" w:afterLines="50" w:after="120"/>
              <w:rPr>
                <w:rFonts w:eastAsia="SimSun"/>
                <w:sz w:val="22"/>
                <w:szCs w:val="18"/>
                <w:lang w:val="en-US" w:eastAsia="zh-CN"/>
              </w:rPr>
            </w:pPr>
          </w:p>
        </w:tc>
      </w:tr>
      <w:tr w:rsidR="0070640F" w14:paraId="05B7DE37" w14:textId="77777777">
        <w:tc>
          <w:tcPr>
            <w:tcW w:w="1413" w:type="dxa"/>
          </w:tcPr>
          <w:p w14:paraId="2A5FE91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C7DD3A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22E4FCA" w14:textId="77777777" w:rsidR="0070640F" w:rsidRDefault="0070640F">
            <w:pPr>
              <w:snapToGrid w:val="0"/>
              <w:spacing w:beforeLines="50" w:before="120" w:afterLines="50" w:after="120"/>
              <w:rPr>
                <w:rFonts w:eastAsia="SimSun"/>
                <w:sz w:val="22"/>
                <w:szCs w:val="18"/>
                <w:lang w:val="en-US" w:eastAsia="zh-CN"/>
              </w:rPr>
            </w:pPr>
          </w:p>
        </w:tc>
      </w:tr>
      <w:tr w:rsidR="0070640F" w14:paraId="21255938" w14:textId="77777777">
        <w:tc>
          <w:tcPr>
            <w:tcW w:w="1413" w:type="dxa"/>
          </w:tcPr>
          <w:p w14:paraId="79D491AF"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AE5DF2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FADFF3C" w14:textId="77777777" w:rsidR="0070640F" w:rsidRDefault="0070640F">
            <w:pPr>
              <w:snapToGrid w:val="0"/>
              <w:spacing w:beforeLines="50" w:before="120" w:afterLines="50" w:after="120"/>
              <w:rPr>
                <w:rFonts w:eastAsia="SimSun"/>
                <w:sz w:val="22"/>
                <w:szCs w:val="18"/>
                <w:lang w:val="en-US" w:eastAsia="zh-CN"/>
              </w:rPr>
            </w:pPr>
          </w:p>
        </w:tc>
      </w:tr>
      <w:tr w:rsidR="0070640F" w14:paraId="25EDCC34" w14:textId="77777777">
        <w:tc>
          <w:tcPr>
            <w:tcW w:w="1413" w:type="dxa"/>
          </w:tcPr>
          <w:p w14:paraId="30DC8A91" w14:textId="77777777" w:rsidR="0070640F" w:rsidRDefault="0070640F">
            <w:pPr>
              <w:snapToGrid w:val="0"/>
              <w:spacing w:beforeLines="50" w:before="120" w:afterLines="50" w:after="120"/>
              <w:rPr>
                <w:rFonts w:eastAsia="SimSun"/>
                <w:sz w:val="22"/>
                <w:szCs w:val="18"/>
                <w:lang w:eastAsia="zh-CN"/>
              </w:rPr>
            </w:pPr>
          </w:p>
        </w:tc>
        <w:tc>
          <w:tcPr>
            <w:tcW w:w="1304" w:type="dxa"/>
          </w:tcPr>
          <w:p w14:paraId="17BCB29F"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3D1D3E5A" w14:textId="77777777" w:rsidR="0070640F" w:rsidRDefault="0070640F">
            <w:pPr>
              <w:snapToGrid w:val="0"/>
              <w:spacing w:beforeLines="50" w:before="120" w:afterLines="50" w:after="120"/>
              <w:rPr>
                <w:rFonts w:eastAsia="SimSun"/>
                <w:sz w:val="22"/>
                <w:szCs w:val="18"/>
                <w:lang w:val="en-US" w:eastAsia="zh-CN"/>
              </w:rPr>
            </w:pPr>
          </w:p>
        </w:tc>
      </w:tr>
      <w:tr w:rsidR="0070640F" w14:paraId="53E9131B" w14:textId="77777777">
        <w:tc>
          <w:tcPr>
            <w:tcW w:w="1413" w:type="dxa"/>
          </w:tcPr>
          <w:p w14:paraId="2EBFA1A3"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8A8AD4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A0C4613" w14:textId="77777777" w:rsidR="0070640F" w:rsidRDefault="0070640F">
            <w:pPr>
              <w:snapToGrid w:val="0"/>
              <w:spacing w:beforeLines="50" w:before="120" w:afterLines="50" w:after="120"/>
              <w:rPr>
                <w:rFonts w:eastAsia="SimSun"/>
                <w:sz w:val="22"/>
                <w:szCs w:val="18"/>
                <w:lang w:val="en-US" w:eastAsia="zh-CN"/>
              </w:rPr>
            </w:pPr>
          </w:p>
        </w:tc>
      </w:tr>
      <w:tr w:rsidR="0070640F" w14:paraId="7E3B5EA8" w14:textId="77777777">
        <w:tc>
          <w:tcPr>
            <w:tcW w:w="1413" w:type="dxa"/>
          </w:tcPr>
          <w:p w14:paraId="2F8EC23C"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2BE3FF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7A84A69" w14:textId="77777777" w:rsidR="0070640F" w:rsidRDefault="0070640F">
            <w:pPr>
              <w:snapToGrid w:val="0"/>
              <w:spacing w:beforeLines="50" w:before="120" w:afterLines="50" w:after="120"/>
              <w:rPr>
                <w:rFonts w:eastAsia="SimSun"/>
                <w:sz w:val="22"/>
                <w:szCs w:val="18"/>
                <w:lang w:val="en-US" w:eastAsia="zh-CN"/>
              </w:rPr>
            </w:pPr>
          </w:p>
        </w:tc>
      </w:tr>
      <w:tr w:rsidR="0070640F" w14:paraId="794B4CB5" w14:textId="77777777">
        <w:tc>
          <w:tcPr>
            <w:tcW w:w="1413" w:type="dxa"/>
          </w:tcPr>
          <w:p w14:paraId="46AB3BEE"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226FEB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D058EFD" w14:textId="77777777" w:rsidR="0070640F" w:rsidRDefault="0070640F">
            <w:pPr>
              <w:snapToGrid w:val="0"/>
              <w:spacing w:beforeLines="50" w:before="120" w:afterLines="50" w:after="120"/>
              <w:rPr>
                <w:rFonts w:eastAsia="SimSun"/>
                <w:sz w:val="22"/>
                <w:szCs w:val="18"/>
                <w:lang w:val="en-US" w:eastAsia="zh-CN"/>
              </w:rPr>
            </w:pPr>
          </w:p>
        </w:tc>
      </w:tr>
      <w:tr w:rsidR="0070640F" w14:paraId="0EA27265" w14:textId="77777777">
        <w:tc>
          <w:tcPr>
            <w:tcW w:w="1413" w:type="dxa"/>
          </w:tcPr>
          <w:p w14:paraId="58CAC2EC"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5A4CBA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E257911" w14:textId="77777777" w:rsidR="0070640F" w:rsidRDefault="0070640F">
            <w:pPr>
              <w:snapToGrid w:val="0"/>
              <w:spacing w:beforeLines="50" w:before="120" w:afterLines="50" w:after="120"/>
              <w:rPr>
                <w:rFonts w:eastAsia="SimSun"/>
                <w:sz w:val="22"/>
                <w:szCs w:val="18"/>
                <w:lang w:val="en-US" w:eastAsia="zh-CN"/>
              </w:rPr>
            </w:pPr>
          </w:p>
        </w:tc>
      </w:tr>
      <w:tr w:rsidR="0070640F" w14:paraId="3C05B417" w14:textId="77777777">
        <w:tc>
          <w:tcPr>
            <w:tcW w:w="1413" w:type="dxa"/>
          </w:tcPr>
          <w:p w14:paraId="090B51C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24D04E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FC1E1F1" w14:textId="77777777" w:rsidR="0070640F" w:rsidRDefault="0070640F">
            <w:pPr>
              <w:snapToGrid w:val="0"/>
              <w:spacing w:beforeLines="50" w:before="120" w:afterLines="50" w:after="120"/>
              <w:rPr>
                <w:rFonts w:eastAsia="SimSun"/>
                <w:sz w:val="22"/>
                <w:szCs w:val="18"/>
                <w:lang w:val="en-US" w:eastAsia="zh-CN"/>
              </w:rPr>
            </w:pPr>
          </w:p>
        </w:tc>
      </w:tr>
      <w:tr w:rsidR="0070640F" w14:paraId="708D72DC" w14:textId="77777777">
        <w:tc>
          <w:tcPr>
            <w:tcW w:w="1413" w:type="dxa"/>
          </w:tcPr>
          <w:p w14:paraId="41DAB28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DFF5BD3"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872A0BE" w14:textId="77777777" w:rsidR="0070640F" w:rsidRDefault="0070640F">
            <w:pPr>
              <w:snapToGrid w:val="0"/>
              <w:spacing w:beforeLines="50" w:before="120" w:afterLines="50" w:after="120"/>
              <w:rPr>
                <w:rFonts w:eastAsia="SimSun"/>
                <w:sz w:val="22"/>
                <w:szCs w:val="18"/>
                <w:lang w:val="en-US" w:eastAsia="zh-CN"/>
              </w:rPr>
            </w:pPr>
          </w:p>
        </w:tc>
      </w:tr>
      <w:tr w:rsidR="0070640F" w14:paraId="4BB5B3C6" w14:textId="77777777">
        <w:tc>
          <w:tcPr>
            <w:tcW w:w="1413" w:type="dxa"/>
          </w:tcPr>
          <w:p w14:paraId="7D7C59F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693E58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2D9E1BC" w14:textId="77777777" w:rsidR="0070640F" w:rsidRDefault="0070640F">
            <w:pPr>
              <w:snapToGrid w:val="0"/>
              <w:spacing w:beforeLines="50" w:before="120" w:afterLines="50" w:after="120"/>
              <w:rPr>
                <w:rFonts w:eastAsia="SimSun"/>
                <w:sz w:val="22"/>
                <w:szCs w:val="18"/>
                <w:lang w:val="en-US" w:eastAsia="zh-CN"/>
              </w:rPr>
            </w:pPr>
          </w:p>
        </w:tc>
      </w:tr>
      <w:tr w:rsidR="0070640F" w14:paraId="004F3CB5" w14:textId="77777777">
        <w:tc>
          <w:tcPr>
            <w:tcW w:w="1413" w:type="dxa"/>
          </w:tcPr>
          <w:p w14:paraId="14BEA1E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055CEC4"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6EA29B8" w14:textId="77777777" w:rsidR="0070640F" w:rsidRDefault="0070640F">
            <w:pPr>
              <w:snapToGrid w:val="0"/>
              <w:spacing w:beforeLines="50" w:before="120" w:afterLines="50" w:after="120"/>
              <w:rPr>
                <w:rFonts w:eastAsia="SimSun"/>
                <w:sz w:val="22"/>
                <w:szCs w:val="18"/>
                <w:lang w:val="en-US" w:eastAsia="zh-CN"/>
              </w:rPr>
            </w:pPr>
          </w:p>
        </w:tc>
      </w:tr>
    </w:tbl>
    <w:p w14:paraId="7AD89C74" w14:textId="0DCA15B8" w:rsidR="0070640F" w:rsidRDefault="0070640F">
      <w:pPr>
        <w:snapToGrid w:val="0"/>
        <w:spacing w:before="60" w:after="60"/>
        <w:jc w:val="both"/>
        <w:rPr>
          <w:rFonts w:eastAsiaTheme="minorEastAsia"/>
          <w:sz w:val="22"/>
          <w:lang w:val="en-US"/>
        </w:rPr>
      </w:pPr>
    </w:p>
    <w:p w14:paraId="1CAFDE55" w14:textId="27471976" w:rsidR="006E60E7" w:rsidRDefault="006E60E7">
      <w:pPr>
        <w:snapToGrid w:val="0"/>
        <w:spacing w:before="60" w:after="60"/>
        <w:jc w:val="both"/>
        <w:rPr>
          <w:rFonts w:eastAsiaTheme="minorEastAsia" w:hint="eastAsia"/>
          <w:sz w:val="22"/>
          <w:lang w:val="en-US"/>
        </w:rPr>
      </w:pPr>
      <w:r>
        <w:rPr>
          <w:rFonts w:eastAsiaTheme="minorEastAsia" w:hint="eastAsia"/>
          <w:sz w:val="22"/>
          <w:lang w:val="en-US"/>
        </w:rPr>
        <w:t>F</w:t>
      </w:r>
      <w:r>
        <w:rPr>
          <w:rFonts w:eastAsiaTheme="minorEastAsia"/>
          <w:sz w:val="22"/>
          <w:lang w:val="en-US"/>
        </w:rPr>
        <w:t>L suggests to proponents elaborating a bit more for the next meeting why further correction is necessary; otherwise, the current specification text will be maintained.</w:t>
      </w:r>
    </w:p>
    <w:p w14:paraId="68DD531B" w14:textId="77777777" w:rsidR="006E60E7" w:rsidRDefault="006E60E7">
      <w:pPr>
        <w:snapToGrid w:val="0"/>
        <w:spacing w:before="60" w:after="60"/>
        <w:jc w:val="both"/>
        <w:rPr>
          <w:rFonts w:eastAsiaTheme="minorEastAsia" w:hint="eastAsia"/>
          <w:sz w:val="22"/>
          <w:lang w:val="en-US"/>
        </w:rPr>
      </w:pPr>
    </w:p>
    <w:p w14:paraId="62F710E4" w14:textId="77777777" w:rsidR="0070640F" w:rsidRDefault="0070640F">
      <w:pPr>
        <w:snapToGrid w:val="0"/>
        <w:spacing w:before="60" w:after="60"/>
        <w:jc w:val="both"/>
        <w:rPr>
          <w:rFonts w:eastAsiaTheme="minorEastAsia"/>
          <w:sz w:val="22"/>
          <w:lang w:val="en-US"/>
        </w:rPr>
      </w:pPr>
    </w:p>
    <w:p w14:paraId="3B4FE1B5" w14:textId="77777777"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 topics</w:t>
      </w:r>
    </w:p>
    <w:p w14:paraId="02929F4B" w14:textId="77777777" w:rsidR="0070640F" w:rsidRDefault="00C67768">
      <w:pPr>
        <w:snapToGrid w:val="0"/>
        <w:spacing w:before="60" w:after="60"/>
        <w:jc w:val="both"/>
        <w:rPr>
          <w:rFonts w:eastAsiaTheme="minorEastAsia"/>
          <w:sz w:val="22"/>
          <w:lang w:val="en-US"/>
        </w:rPr>
      </w:pPr>
      <w:r>
        <w:rPr>
          <w:rFonts w:eastAsiaTheme="minorEastAsia"/>
          <w:sz w:val="22"/>
          <w:lang w:val="en-US"/>
        </w:rPr>
        <w:t>Although it can be found that the following proposals are submitted (details are included in section 5.1 of this summary), FL assumes that they are not essential or seem to be not agreeable or should be discussed in other agenda item. Companies can input their views in the following comment box.</w:t>
      </w:r>
    </w:p>
    <w:p w14:paraId="4DF5BF1C" w14:textId="77777777" w:rsidR="0070640F" w:rsidRDefault="00C67768">
      <w:pPr>
        <w:snapToGrid w:val="0"/>
        <w:spacing w:before="60" w:after="60"/>
        <w:jc w:val="both"/>
        <w:rPr>
          <w:rFonts w:eastAsiaTheme="minorEastAsia"/>
          <w:sz w:val="22"/>
          <w:lang w:val="en-US"/>
        </w:rPr>
      </w:pPr>
      <w:bookmarkStart w:id="338" w:name="_Hlk147734015"/>
      <w:r>
        <w:rPr>
          <w:rFonts w:eastAsiaTheme="minorEastAsia" w:hint="eastAsia"/>
          <w:sz w:val="22"/>
          <w:lang w:val="en-US"/>
        </w:rPr>
        <w:t>A</w:t>
      </w:r>
      <w:r>
        <w:rPr>
          <w:rFonts w:eastAsiaTheme="minorEastAsia"/>
          <w:sz w:val="22"/>
          <w:lang w:val="en-US"/>
        </w:rPr>
        <w:t>: Support dynamic indication of enabling/disabling repetition when one repetition factor is configured</w:t>
      </w:r>
    </w:p>
    <w:bookmarkEnd w:id="338"/>
    <w:p w14:paraId="67B17E39"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UE capability proposal</w:t>
      </w:r>
    </w:p>
    <w:p w14:paraId="1F443484"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Dynamic indication via DCI 1_0 with CRC scrambled by C-RNTI</w:t>
      </w:r>
    </w:p>
    <w:p w14:paraId="169F5D55"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D</w:t>
      </w:r>
      <w:r>
        <w:rPr>
          <w:rFonts w:eastAsiaTheme="minorEastAsia"/>
          <w:sz w:val="22"/>
          <w:lang w:val="en-US"/>
        </w:rPr>
        <w:t>: PUCCH resource capacity enhancement</w:t>
      </w:r>
    </w:p>
    <w:p w14:paraId="7ACC5440"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E</w:t>
      </w:r>
      <w:r>
        <w:rPr>
          <w:rFonts w:eastAsiaTheme="minorEastAsia"/>
          <w:sz w:val="22"/>
          <w:lang w:val="en-US"/>
        </w:rPr>
        <w:t>: Clarification of repetition for PUCCH format 0</w:t>
      </w:r>
    </w:p>
    <w:p w14:paraId="0BC91B4E" w14:textId="77777777" w:rsidR="0070640F" w:rsidRDefault="0070640F">
      <w:pPr>
        <w:snapToGrid w:val="0"/>
        <w:spacing w:before="60" w:after="60"/>
        <w:jc w:val="both"/>
        <w:rPr>
          <w:rFonts w:eastAsiaTheme="minorEastAsia"/>
          <w:sz w:val="22"/>
          <w:lang w:val="en-US"/>
        </w:rPr>
      </w:pPr>
    </w:p>
    <w:p w14:paraId="3D294326"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7301CB0A"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P</w:t>
      </w:r>
      <w:r>
        <w:rPr>
          <w:rFonts w:eastAsiaTheme="minorEastAsia"/>
          <w:sz w:val="22"/>
          <w:lang w:val="en-US"/>
        </w:rPr>
        <w:t>lease use this table to share your views on the above A/B/C/D/E, if any.</w:t>
      </w:r>
    </w:p>
    <w:tbl>
      <w:tblPr>
        <w:tblStyle w:val="af6"/>
        <w:tblW w:w="9974" w:type="dxa"/>
        <w:tblLayout w:type="fixed"/>
        <w:tblLook w:val="04A0" w:firstRow="1" w:lastRow="0" w:firstColumn="1" w:lastColumn="0" w:noHBand="0" w:noVBand="1"/>
      </w:tblPr>
      <w:tblGrid>
        <w:gridCol w:w="1413"/>
        <w:gridCol w:w="8561"/>
      </w:tblGrid>
      <w:tr w:rsidR="0070640F" w14:paraId="0962C0D3" w14:textId="77777777">
        <w:tc>
          <w:tcPr>
            <w:tcW w:w="1413" w:type="dxa"/>
            <w:shd w:val="clear" w:color="auto" w:fill="EEECE1" w:themeFill="background2"/>
          </w:tcPr>
          <w:p w14:paraId="26D72E5A"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281A05F1"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6FE9E17C" w14:textId="77777777">
        <w:tc>
          <w:tcPr>
            <w:tcW w:w="1413" w:type="dxa"/>
          </w:tcPr>
          <w:p w14:paraId="2C8C2310" w14:textId="77777777" w:rsidR="0070640F" w:rsidRDefault="00C67768">
            <w:pPr>
              <w:snapToGrid w:val="0"/>
              <w:spacing w:beforeLines="50" w:before="120" w:afterLines="50" w:after="120"/>
              <w:rPr>
                <w:rFonts w:eastAsia="SimSun"/>
                <w:sz w:val="22"/>
                <w:szCs w:val="18"/>
                <w:lang w:val="en-US" w:eastAsia="ko-KR"/>
              </w:rPr>
            </w:pPr>
            <w:proofErr w:type="spellStart"/>
            <w:r>
              <w:rPr>
                <w:rFonts w:eastAsia="SimSun" w:hint="eastAsia"/>
                <w:sz w:val="22"/>
                <w:szCs w:val="18"/>
                <w:lang w:val="en-US" w:eastAsia="zh-CN"/>
              </w:rPr>
              <w:t>Baicells</w:t>
            </w:r>
            <w:proofErr w:type="spellEnd"/>
          </w:p>
        </w:tc>
        <w:tc>
          <w:tcPr>
            <w:tcW w:w="8561" w:type="dxa"/>
            <w:shd w:val="clear" w:color="auto" w:fill="auto"/>
          </w:tcPr>
          <w:p w14:paraId="1729F06F" w14:textId="77777777" w:rsidR="0070640F" w:rsidRDefault="00C67768">
            <w:pPr>
              <w:snapToGrid w:val="0"/>
              <w:spacing w:before="60" w:after="60"/>
              <w:jc w:val="both"/>
              <w:rPr>
                <w:rFonts w:eastAsia="SimSun"/>
                <w:sz w:val="22"/>
                <w:lang w:val="en-US" w:eastAsia="zh-CN"/>
              </w:rPr>
            </w:pPr>
            <w:ins w:id="339" w:author="yunxiang" w:date="2023-10-08T09:34:00Z">
              <w:r>
                <w:rPr>
                  <w:rFonts w:eastAsia="SimSun" w:hint="eastAsia"/>
                  <w:sz w:val="22"/>
                  <w:lang w:val="en-US" w:eastAsia="zh-CN"/>
                </w:rPr>
                <w:t>A: Support and propose to discuss with high priority</w:t>
              </w:r>
            </w:ins>
            <w:r>
              <w:rPr>
                <w:rFonts w:eastAsia="SimSun" w:hint="eastAsia"/>
                <w:sz w:val="22"/>
                <w:lang w:val="en-US" w:eastAsia="zh-CN"/>
              </w:rPr>
              <w:t>.</w:t>
            </w:r>
          </w:p>
          <w:p w14:paraId="3EF9A113" w14:textId="77777777" w:rsidR="0070640F" w:rsidRDefault="00C67768">
            <w:pPr>
              <w:rPr>
                <w:lang w:val="en-US" w:eastAsia="zh-CN"/>
              </w:rPr>
            </w:pPr>
            <w:r>
              <w:rPr>
                <w:rFonts w:hint="eastAsia"/>
                <w:lang w:val="en-US" w:eastAsia="zh-CN"/>
              </w:rPr>
              <w:t>During our test of NTN in GEO system, we found that the UL SINR, which determines the repetition number, is a UE-specific factor due to different interference level or different UE types. But the SIB configuration is a cell-specific configuration. So the scheme of single factor configured via SIB does not make sense if there is no dynamic indication mechanism.</w:t>
            </w:r>
          </w:p>
          <w:p w14:paraId="09A52C13" w14:textId="77777777" w:rsidR="0070640F" w:rsidRDefault="00C67768">
            <w:pPr>
              <w:rPr>
                <w:lang w:val="en-US" w:eastAsia="zh-CN"/>
              </w:rPr>
            </w:pPr>
            <w:r>
              <w:rPr>
                <w:rFonts w:hint="eastAsia"/>
                <w:lang w:val="en-US" w:eastAsia="zh-CN"/>
              </w:rPr>
              <w:t xml:space="preserve">B: Discuss in other </w:t>
            </w:r>
            <w:ins w:id="340" w:author="yunxiang" w:date="2023-10-08T09:35:00Z">
              <w:r>
                <w:rPr>
                  <w:rFonts w:hint="eastAsia"/>
                  <w:lang w:val="en-US" w:eastAsia="zh-CN"/>
                </w:rPr>
                <w:t>agenda item</w:t>
              </w:r>
            </w:ins>
          </w:p>
          <w:p w14:paraId="20988409" w14:textId="77777777" w:rsidR="0070640F" w:rsidRDefault="00C67768">
            <w:pPr>
              <w:rPr>
                <w:lang w:val="en-US" w:eastAsia="zh-CN"/>
              </w:rPr>
            </w:pPr>
            <w:r>
              <w:rPr>
                <w:rFonts w:hint="eastAsia"/>
                <w:lang w:val="en-US" w:eastAsia="zh-CN"/>
              </w:rPr>
              <w:t>C: No need</w:t>
            </w:r>
          </w:p>
          <w:p w14:paraId="160E0A6A" w14:textId="77777777" w:rsidR="0070640F" w:rsidRDefault="00C67768">
            <w:pPr>
              <w:rPr>
                <w:ins w:id="341" w:author="yunxiang" w:date="2023-10-08T09:34:00Z"/>
                <w:lang w:val="en-US" w:eastAsia="zh-CN"/>
              </w:rPr>
            </w:pPr>
            <w:r>
              <w:rPr>
                <w:rFonts w:hint="eastAsia"/>
                <w:lang w:val="en-US" w:eastAsia="zh-CN"/>
              </w:rPr>
              <w:t xml:space="preserve">D: </w:t>
            </w:r>
            <w:ins w:id="342" w:author="YONG" w:date="2023-10-08T09:53:00Z">
              <w:r>
                <w:rPr>
                  <w:rFonts w:hint="eastAsia"/>
                  <w:lang w:val="en-US" w:eastAsia="zh-CN"/>
                </w:rPr>
                <w:t>FFS</w:t>
              </w:r>
            </w:ins>
          </w:p>
          <w:p w14:paraId="33B24060" w14:textId="77777777" w:rsidR="0070640F" w:rsidRDefault="00C67768">
            <w:pPr>
              <w:rPr>
                <w:lang w:val="en-US" w:eastAsia="zh-CN"/>
              </w:rPr>
            </w:pPr>
            <w:ins w:id="343" w:author="yunxiang" w:date="2023-10-08T09:34:00Z">
              <w:r>
                <w:rPr>
                  <w:rFonts w:hint="eastAsia"/>
                  <w:lang w:val="en-US" w:eastAsia="zh-CN"/>
                </w:rPr>
                <w:t>E: No</w:t>
              </w:r>
            </w:ins>
            <w:ins w:id="344" w:author="yunxiang" w:date="2023-10-08T09:35:00Z">
              <w:r>
                <w:rPr>
                  <w:rFonts w:hint="eastAsia"/>
                  <w:lang w:val="en-US" w:eastAsia="zh-CN"/>
                </w:rPr>
                <w:t xml:space="preserve"> need.</w:t>
              </w:r>
            </w:ins>
          </w:p>
          <w:p w14:paraId="585C81BC" w14:textId="77777777" w:rsidR="0070640F" w:rsidRDefault="0070640F">
            <w:pPr>
              <w:rPr>
                <w:lang w:val="en-US" w:eastAsia="zh-CN"/>
              </w:rPr>
            </w:pPr>
          </w:p>
        </w:tc>
      </w:tr>
      <w:tr w:rsidR="0070640F" w14:paraId="74FF9756" w14:textId="77777777">
        <w:tc>
          <w:tcPr>
            <w:tcW w:w="1413" w:type="dxa"/>
          </w:tcPr>
          <w:p w14:paraId="7A7C4A3B"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8561" w:type="dxa"/>
            <w:shd w:val="clear" w:color="auto" w:fill="auto"/>
          </w:tcPr>
          <w:p w14:paraId="0D38A0C3"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 No need. This can be supported by </w:t>
            </w:r>
            <w:proofErr w:type="spellStart"/>
            <w:r>
              <w:rPr>
                <w:rFonts w:eastAsia="SimSun"/>
                <w:sz w:val="22"/>
                <w:szCs w:val="18"/>
                <w:lang w:val="en-US" w:eastAsia="zh-CN"/>
              </w:rPr>
              <w:t>gNB</w:t>
            </w:r>
            <w:proofErr w:type="spellEnd"/>
            <w:r>
              <w:rPr>
                <w:rFonts w:eastAsia="SimSun"/>
                <w:sz w:val="22"/>
                <w:szCs w:val="18"/>
                <w:lang w:val="en-US" w:eastAsia="zh-CN"/>
              </w:rPr>
              <w:t xml:space="preserve"> configuring two repetition factors in SIB (repetition factor 1 and another factor).</w:t>
            </w:r>
          </w:p>
          <w:p w14:paraId="507C1EE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B: If this refers to the two proposals from Ericsson, we (obviously) support them. Can be discussed in the UE features session.</w:t>
            </w:r>
          </w:p>
          <w:p w14:paraId="44BA310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 No. It has been agreed that the repetition factor indicated in DCI 1_0 with CRCs </w:t>
            </w:r>
            <w:proofErr w:type="spellStart"/>
            <w:r>
              <w:rPr>
                <w:rFonts w:eastAsia="SimSun"/>
                <w:sz w:val="22"/>
                <w:szCs w:val="18"/>
                <w:lang w:val="en-US" w:eastAsia="zh-CN"/>
              </w:rPr>
              <w:t>crambled</w:t>
            </w:r>
            <w:proofErr w:type="spellEnd"/>
            <w:r>
              <w:rPr>
                <w:rFonts w:eastAsia="SimSun"/>
                <w:sz w:val="22"/>
                <w:szCs w:val="18"/>
                <w:lang w:val="en-US" w:eastAsia="zh-CN"/>
              </w:rPr>
              <w:t xml:space="preserve"> by TC-RNTI applies also to subsequent PUCCH.</w:t>
            </w:r>
          </w:p>
          <w:p w14:paraId="35F79A5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D: It is rather late to discuss this in maintenance phase and we think it might be difficult to conclude in time.</w:t>
            </w:r>
          </w:p>
          <w:p w14:paraId="76E97377" w14:textId="77777777" w:rsidR="0070640F" w:rsidRDefault="00C67768">
            <w:pPr>
              <w:snapToGrid w:val="0"/>
              <w:spacing w:beforeLines="50" w:before="120" w:afterLines="50" w:after="120"/>
              <w:jc w:val="both"/>
              <w:rPr>
                <w:rFonts w:eastAsia="Malgun Gothic"/>
                <w:sz w:val="22"/>
                <w:szCs w:val="18"/>
                <w:lang w:val="en-US" w:eastAsia="ko-KR"/>
              </w:rPr>
            </w:pPr>
            <w:r>
              <w:rPr>
                <w:rFonts w:eastAsia="SimSun"/>
                <w:sz w:val="22"/>
                <w:szCs w:val="18"/>
                <w:lang w:val="en-US" w:eastAsia="zh-CN"/>
              </w:rPr>
              <w:t>E: We don’t think this is needed.</w:t>
            </w:r>
          </w:p>
        </w:tc>
      </w:tr>
      <w:tr w:rsidR="0070640F" w14:paraId="592D3352" w14:textId="77777777">
        <w:tc>
          <w:tcPr>
            <w:tcW w:w="1413" w:type="dxa"/>
          </w:tcPr>
          <w:p w14:paraId="0C5DA8D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C</w:t>
            </w:r>
            <w:r>
              <w:rPr>
                <w:rFonts w:eastAsia="SimSun"/>
                <w:sz w:val="22"/>
                <w:szCs w:val="18"/>
                <w:lang w:val="en-US" w:eastAsia="zh-CN"/>
              </w:rPr>
              <w:t>MCC</w:t>
            </w:r>
          </w:p>
        </w:tc>
        <w:tc>
          <w:tcPr>
            <w:tcW w:w="8561" w:type="dxa"/>
          </w:tcPr>
          <w:p w14:paraId="00241269"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A: we support the dynamic indication to enabling or disabling repetition when single repetition factor is configured. </w:t>
            </w:r>
          </w:p>
          <w:p w14:paraId="02E2FDBF"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Since </w:t>
            </w:r>
            <w:proofErr w:type="spellStart"/>
            <w:r>
              <w:rPr>
                <w:rFonts w:eastAsia="SimSun"/>
                <w:sz w:val="22"/>
                <w:szCs w:val="18"/>
                <w:lang w:val="en-US" w:eastAsia="zh-CN"/>
              </w:rPr>
              <w:t>gNB</w:t>
            </w:r>
            <w:proofErr w:type="spellEnd"/>
            <w:r>
              <w:rPr>
                <w:rFonts w:eastAsia="SimSun"/>
                <w:sz w:val="22"/>
                <w:szCs w:val="18"/>
                <w:lang w:val="en-US" w:eastAsia="zh-CN"/>
              </w:rPr>
              <w:t xml:space="preserve"> should support UEs with capability of repetition and legacy UE without repetition capability, it anyway should support both single transmission and multiple transmission of PUCCH resources. Without the dynamic indication from </w:t>
            </w:r>
            <w:proofErr w:type="spellStart"/>
            <w:r>
              <w:rPr>
                <w:rFonts w:eastAsia="SimSun"/>
                <w:sz w:val="22"/>
                <w:szCs w:val="18"/>
                <w:lang w:val="en-US" w:eastAsia="zh-CN"/>
              </w:rPr>
              <w:t>gNB</w:t>
            </w:r>
            <w:proofErr w:type="spellEnd"/>
            <w:r>
              <w:rPr>
                <w:rFonts w:eastAsia="SimSun"/>
                <w:sz w:val="22"/>
                <w:szCs w:val="18"/>
                <w:lang w:val="en-US" w:eastAsia="zh-CN"/>
              </w:rPr>
              <w:t xml:space="preserve">, the PUCCH repetition would always be used once the UE requested. Then whether PUCCH repetition will be carried out depends on UE’s decision. And the </w:t>
            </w:r>
            <w:proofErr w:type="spellStart"/>
            <w:r>
              <w:rPr>
                <w:rFonts w:eastAsia="SimSun"/>
                <w:sz w:val="22"/>
                <w:szCs w:val="18"/>
                <w:lang w:val="en-US" w:eastAsia="zh-CN"/>
              </w:rPr>
              <w:t>gNB</w:t>
            </w:r>
            <w:proofErr w:type="spellEnd"/>
            <w:r>
              <w:rPr>
                <w:rFonts w:eastAsia="SimSun"/>
                <w:sz w:val="22"/>
                <w:szCs w:val="18"/>
                <w:lang w:val="en-US" w:eastAsia="zh-CN"/>
              </w:rPr>
              <w:t xml:space="preserve"> will lose the control. From our perspective, the decision of enabling or disabling of PUCCH repetition is also very important. Then we support the dynamic indication to enabling/disabling the PUCCH repetition when single repetition is configured. </w:t>
            </w:r>
          </w:p>
        </w:tc>
      </w:tr>
      <w:tr w:rsidR="0070640F" w14:paraId="31CC119B" w14:textId="77777777">
        <w:tc>
          <w:tcPr>
            <w:tcW w:w="1413" w:type="dxa"/>
          </w:tcPr>
          <w:p w14:paraId="3616BC13" w14:textId="77777777" w:rsidR="0070640F" w:rsidRDefault="00C67768">
            <w:pPr>
              <w:snapToGrid w:val="0"/>
              <w:spacing w:beforeLines="50" w:before="120" w:afterLines="50" w:after="120"/>
              <w:rPr>
                <w:rFonts w:eastAsia="SimSun"/>
                <w:sz w:val="22"/>
                <w:szCs w:val="18"/>
                <w:lang w:val="en-US" w:eastAsia="zh-CN"/>
              </w:rPr>
            </w:pPr>
            <w:r>
              <w:rPr>
                <w:rFonts w:eastAsiaTheme="minorEastAsia"/>
                <w:bCs/>
                <w:lang w:eastAsia="zh-CN"/>
              </w:rPr>
              <w:t>Nokia, Nokia Shanghai Bell</w:t>
            </w:r>
          </w:p>
        </w:tc>
        <w:tc>
          <w:tcPr>
            <w:tcW w:w="8561" w:type="dxa"/>
          </w:tcPr>
          <w:p w14:paraId="213A030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A: We support this option. It would provide the configuration option similar to configuring [1,X], which would be able to provide the needed functionality with reduced DL SIB overhead.</w:t>
            </w:r>
          </w:p>
          <w:p w14:paraId="49926953"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B: To be discussed in UE features.</w:t>
            </w:r>
          </w:p>
          <w:p w14:paraId="10DF69D3"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 No need</w:t>
            </w:r>
          </w:p>
          <w:p w14:paraId="65EB80D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D: No need</w:t>
            </w:r>
          </w:p>
          <w:p w14:paraId="16BBADD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 No need</w:t>
            </w:r>
          </w:p>
          <w:p w14:paraId="39093892" w14:textId="77777777" w:rsidR="0070640F" w:rsidRDefault="0070640F">
            <w:pPr>
              <w:snapToGrid w:val="0"/>
              <w:spacing w:beforeLines="50" w:before="120" w:afterLines="50" w:after="120"/>
              <w:rPr>
                <w:rFonts w:eastAsia="SimSun"/>
                <w:sz w:val="22"/>
                <w:szCs w:val="18"/>
                <w:lang w:val="en-US" w:eastAsia="zh-CN"/>
              </w:rPr>
            </w:pPr>
          </w:p>
        </w:tc>
      </w:tr>
      <w:tr w:rsidR="0070640F" w14:paraId="66F6AD2B" w14:textId="77777777">
        <w:tc>
          <w:tcPr>
            <w:tcW w:w="1413" w:type="dxa"/>
          </w:tcPr>
          <w:p w14:paraId="7CCC359B"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Huawei, </w:t>
            </w:r>
            <w:proofErr w:type="spellStart"/>
            <w:r>
              <w:rPr>
                <w:rFonts w:eastAsia="Malgun Gothic"/>
                <w:sz w:val="22"/>
                <w:szCs w:val="18"/>
                <w:lang w:val="en-US" w:eastAsia="ko-KR"/>
              </w:rPr>
              <w:t>HiSilicon</w:t>
            </w:r>
            <w:proofErr w:type="spellEnd"/>
          </w:p>
        </w:tc>
        <w:tc>
          <w:tcPr>
            <w:tcW w:w="8561" w:type="dxa"/>
          </w:tcPr>
          <w:p w14:paraId="41317465" w14:textId="77777777" w:rsidR="0070640F" w:rsidRDefault="00C67768">
            <w:pPr>
              <w:snapToGrid w:val="0"/>
              <w:spacing w:before="60" w:after="60"/>
              <w:ind w:left="1400" w:hanging="440"/>
              <w:jc w:val="both"/>
              <w:rPr>
                <w:rFonts w:eastAsiaTheme="minorEastAsia"/>
                <w:sz w:val="22"/>
                <w:lang w:val="en-US"/>
              </w:rPr>
            </w:pPr>
            <w:r>
              <w:rPr>
                <w:rFonts w:eastAsiaTheme="minorEastAsia" w:hint="eastAsia"/>
                <w:sz w:val="22"/>
                <w:lang w:val="en-US"/>
              </w:rPr>
              <w:t>B</w:t>
            </w:r>
            <w:r>
              <w:rPr>
                <w:rFonts w:eastAsiaTheme="minorEastAsia"/>
                <w:sz w:val="22"/>
                <w:lang w:val="en-US"/>
              </w:rPr>
              <w:t>: can be discussed in UE feature AI.</w:t>
            </w:r>
          </w:p>
          <w:p w14:paraId="214B0E8D" w14:textId="77777777" w:rsidR="0070640F" w:rsidRDefault="00C67768">
            <w:pPr>
              <w:snapToGrid w:val="0"/>
              <w:spacing w:before="60" w:after="60"/>
              <w:ind w:left="1400" w:hanging="44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 no need for discussion. </w:t>
            </w:r>
          </w:p>
          <w:p w14:paraId="5779F21D" w14:textId="77777777" w:rsidR="0070640F" w:rsidRDefault="00C67768">
            <w:pPr>
              <w:snapToGrid w:val="0"/>
              <w:spacing w:before="60" w:after="60"/>
              <w:ind w:left="1400" w:hanging="440"/>
              <w:jc w:val="both"/>
              <w:rPr>
                <w:rFonts w:eastAsiaTheme="minorEastAsia"/>
                <w:sz w:val="22"/>
                <w:lang w:val="en-US"/>
              </w:rPr>
            </w:pPr>
            <w:r>
              <w:rPr>
                <w:rFonts w:eastAsiaTheme="minorEastAsia" w:hint="eastAsia"/>
                <w:sz w:val="22"/>
                <w:lang w:val="en-US"/>
              </w:rPr>
              <w:t>D</w:t>
            </w:r>
            <w:r>
              <w:rPr>
                <w:rFonts w:eastAsiaTheme="minorEastAsia"/>
                <w:sz w:val="22"/>
                <w:lang w:val="en-US"/>
              </w:rPr>
              <w:t>: This is clearly not essential for maintenance phase.</w:t>
            </w:r>
          </w:p>
          <w:p w14:paraId="7C4A39E4" w14:textId="77777777" w:rsidR="0070640F" w:rsidRDefault="00C67768">
            <w:pPr>
              <w:snapToGrid w:val="0"/>
              <w:spacing w:before="60" w:after="60"/>
              <w:ind w:left="1400" w:hanging="440"/>
              <w:jc w:val="both"/>
              <w:rPr>
                <w:rFonts w:eastAsiaTheme="minorEastAsia"/>
                <w:sz w:val="22"/>
                <w:lang w:val="en-US"/>
              </w:rPr>
            </w:pPr>
            <w:r>
              <w:rPr>
                <w:rFonts w:eastAsiaTheme="minorEastAsia" w:hint="eastAsia"/>
                <w:sz w:val="22"/>
                <w:lang w:val="en-US"/>
              </w:rPr>
              <w:t>E</w:t>
            </w:r>
            <w:r>
              <w:rPr>
                <w:rFonts w:eastAsiaTheme="minorEastAsia"/>
                <w:sz w:val="22"/>
                <w:lang w:val="en-US"/>
              </w:rPr>
              <w:t>: this has been discussed and  no need to repeat the discussion.</w:t>
            </w:r>
          </w:p>
          <w:p w14:paraId="469BED98" w14:textId="77777777" w:rsidR="0070640F" w:rsidRDefault="0070640F">
            <w:pPr>
              <w:snapToGrid w:val="0"/>
              <w:spacing w:beforeLines="50" w:before="120" w:afterLines="50" w:after="120"/>
              <w:rPr>
                <w:rFonts w:eastAsia="SimSun"/>
                <w:sz w:val="22"/>
                <w:szCs w:val="18"/>
                <w:lang w:val="en-US" w:eastAsia="zh-CN"/>
              </w:rPr>
            </w:pPr>
          </w:p>
        </w:tc>
      </w:tr>
      <w:tr w:rsidR="0070640F" w14:paraId="54308FAE" w14:textId="77777777">
        <w:tc>
          <w:tcPr>
            <w:tcW w:w="1413" w:type="dxa"/>
          </w:tcPr>
          <w:p w14:paraId="205E395E" w14:textId="77777777" w:rsidR="0070640F" w:rsidRDefault="00C67768">
            <w:pPr>
              <w:snapToGrid w:val="0"/>
              <w:spacing w:beforeLines="50" w:before="120" w:afterLines="50" w:after="120"/>
              <w:rPr>
                <w:rFonts w:eastAsia="SimSun"/>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8561" w:type="dxa"/>
          </w:tcPr>
          <w:p w14:paraId="59CB9075" w14:textId="77777777" w:rsidR="0070640F" w:rsidRDefault="00C67768">
            <w:pPr>
              <w:snapToGrid w:val="0"/>
              <w:spacing w:beforeLines="50" w:before="120" w:afterLines="50" w:after="120"/>
              <w:ind w:left="440" w:hanging="440"/>
              <w:jc w:val="both"/>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 No need. We have same view as Ericsson.</w:t>
            </w:r>
          </w:p>
          <w:p w14:paraId="7171B304" w14:textId="77777777" w:rsidR="0070640F" w:rsidRDefault="00C67768">
            <w:pPr>
              <w:snapToGrid w:val="0"/>
              <w:spacing w:beforeLines="50" w:before="120" w:afterLines="50" w:after="120"/>
              <w:ind w:left="440" w:hanging="440"/>
              <w:jc w:val="both"/>
              <w:rPr>
                <w:rFonts w:eastAsiaTheme="minorEastAsia"/>
                <w:sz w:val="22"/>
                <w:szCs w:val="18"/>
                <w:lang w:val="en-US"/>
              </w:rPr>
            </w:pPr>
            <w:r>
              <w:rPr>
                <w:rFonts w:eastAsiaTheme="minorEastAsia" w:hint="eastAsia"/>
                <w:sz w:val="22"/>
                <w:szCs w:val="18"/>
                <w:lang w:val="en-US"/>
              </w:rPr>
              <w:t>B</w:t>
            </w:r>
            <w:r>
              <w:rPr>
                <w:rFonts w:eastAsiaTheme="minorEastAsia"/>
                <w:sz w:val="22"/>
                <w:szCs w:val="18"/>
                <w:lang w:val="en-US"/>
              </w:rPr>
              <w:t>: It can be discussed in UE features session.</w:t>
            </w:r>
          </w:p>
          <w:p w14:paraId="31ED8A7A" w14:textId="77777777" w:rsidR="0070640F" w:rsidRDefault="00C67768">
            <w:pPr>
              <w:snapToGrid w:val="0"/>
              <w:spacing w:beforeLines="50" w:before="120" w:afterLines="50" w:after="120"/>
              <w:ind w:left="440" w:hanging="440"/>
              <w:jc w:val="both"/>
              <w:rPr>
                <w:rFonts w:eastAsiaTheme="minorEastAsia"/>
                <w:sz w:val="22"/>
                <w:szCs w:val="18"/>
                <w:lang w:val="en-US"/>
              </w:rPr>
            </w:pPr>
            <w:r>
              <w:rPr>
                <w:rFonts w:eastAsiaTheme="minorEastAsia" w:hint="eastAsia"/>
                <w:sz w:val="22"/>
                <w:szCs w:val="18"/>
                <w:lang w:val="en-US"/>
              </w:rPr>
              <w:t>C</w:t>
            </w:r>
            <w:r>
              <w:rPr>
                <w:rFonts w:eastAsiaTheme="minorEastAsia"/>
                <w:sz w:val="22"/>
                <w:szCs w:val="18"/>
                <w:lang w:val="en-US"/>
              </w:rPr>
              <w:t>: No. We made following agreements:</w:t>
            </w:r>
          </w:p>
          <w:tbl>
            <w:tblPr>
              <w:tblStyle w:val="af6"/>
              <w:tblW w:w="0" w:type="auto"/>
              <w:tblLayout w:type="fixed"/>
              <w:tblLook w:val="04A0" w:firstRow="1" w:lastRow="0" w:firstColumn="1" w:lastColumn="0" w:noHBand="0" w:noVBand="1"/>
            </w:tblPr>
            <w:tblGrid>
              <w:gridCol w:w="8335"/>
            </w:tblGrid>
            <w:tr w:rsidR="0070640F" w14:paraId="0D775C20" w14:textId="77777777">
              <w:tc>
                <w:tcPr>
                  <w:tcW w:w="8335" w:type="dxa"/>
                </w:tcPr>
                <w:p w14:paraId="00E64510" w14:textId="77777777" w:rsidR="0070640F" w:rsidRDefault="00C67768">
                  <w:pPr>
                    <w:snapToGrid w:val="0"/>
                    <w:ind w:left="1382" w:hanging="422"/>
                    <w:rPr>
                      <w:b/>
                      <w:sz w:val="21"/>
                      <w:szCs w:val="18"/>
                    </w:rPr>
                  </w:pPr>
                  <w:r>
                    <w:rPr>
                      <w:b/>
                      <w:sz w:val="21"/>
                      <w:szCs w:val="18"/>
                      <w:highlight w:val="green"/>
                    </w:rPr>
                    <w:t>Agreement</w:t>
                  </w:r>
                  <w:r>
                    <w:rPr>
                      <w:rFonts w:hint="eastAsia"/>
                      <w:b/>
                      <w:sz w:val="21"/>
                      <w:szCs w:val="14"/>
                      <w:lang w:eastAsia="zh-CN"/>
                    </w:rPr>
                    <w:t xml:space="preserve"> [</w:t>
                  </w:r>
                  <w:r>
                    <w:rPr>
                      <w:rFonts w:hint="eastAsia"/>
                      <w:sz w:val="20"/>
                      <w:szCs w:val="22"/>
                      <w:lang w:eastAsia="zh-CN"/>
                    </w:rPr>
                    <w:t>RAN1#113]</w:t>
                  </w:r>
                </w:p>
                <w:p w14:paraId="1CF42904" w14:textId="77777777" w:rsidR="0070640F" w:rsidRDefault="00C67768">
                  <w:pPr>
                    <w:snapToGrid w:val="0"/>
                    <w:ind w:left="1380" w:hanging="420"/>
                    <w:rPr>
                      <w:rFonts w:eastAsia="Gulim"/>
                      <w:sz w:val="21"/>
                    </w:rPr>
                  </w:pPr>
                  <w:r>
                    <w:rPr>
                      <w:rFonts w:eastAsia="Gulim"/>
                      <w:sz w:val="21"/>
                    </w:rPr>
                    <w:t>If PUCCH repetition discussed in R18 NR NTN coverage enhancement is supported for PUCCH transmission when dedicated PUCCH resource configuration is not provided:</w:t>
                  </w:r>
                </w:p>
                <w:p w14:paraId="5DD64CC1" w14:textId="77777777" w:rsidR="0070640F" w:rsidRDefault="00C67768">
                  <w:pPr>
                    <w:widowControl w:val="0"/>
                    <w:numPr>
                      <w:ilvl w:val="0"/>
                      <w:numId w:val="10"/>
                    </w:numPr>
                    <w:snapToGrid w:val="0"/>
                    <w:spacing w:after="120"/>
                    <w:ind w:left="720"/>
                    <w:jc w:val="both"/>
                    <w:rPr>
                      <w:rFonts w:eastAsia="Gulim"/>
                      <w:sz w:val="21"/>
                    </w:rPr>
                  </w:pPr>
                  <w:r>
                    <w:rPr>
                      <w:rFonts w:eastAsia="Gulim"/>
                      <w:sz w:val="21"/>
                    </w:rPr>
                    <w:t>The agreements and working assumptions for PUCCH for Msg4 HARQ-ACK are applied to any PUCCH transmission by using common PUCCH resource</w:t>
                  </w:r>
                </w:p>
                <w:p w14:paraId="014B6657" w14:textId="77777777" w:rsidR="0070640F" w:rsidRDefault="00C67768">
                  <w:pPr>
                    <w:widowControl w:val="0"/>
                    <w:numPr>
                      <w:ilvl w:val="0"/>
                      <w:numId w:val="10"/>
                    </w:numPr>
                    <w:snapToGrid w:val="0"/>
                    <w:spacing w:after="120"/>
                    <w:ind w:left="720"/>
                    <w:jc w:val="both"/>
                    <w:rPr>
                      <w:rFonts w:eastAsia="Gulim"/>
                      <w:sz w:val="21"/>
                      <w:highlight w:val="yellow"/>
                    </w:rPr>
                  </w:pPr>
                  <w:r>
                    <w:rPr>
                      <w:rFonts w:eastAsia="DengXian"/>
                      <w:sz w:val="21"/>
                      <w:highlight w:val="yellow"/>
                    </w:rPr>
                    <w:t xml:space="preserve">The same repetition factor is applied for </w:t>
                  </w:r>
                  <w:r>
                    <w:rPr>
                      <w:rFonts w:eastAsia="Gulim"/>
                      <w:sz w:val="21"/>
                      <w:highlight w:val="yellow"/>
                    </w:rPr>
                    <w:t>PUCCH for Msg4 HARQ-ACK and subsequent PUCCH transmissions by using common PUCCH resource</w:t>
                  </w:r>
                </w:p>
                <w:p w14:paraId="44A1C7B6" w14:textId="77777777" w:rsidR="0070640F" w:rsidRDefault="00C67768">
                  <w:pPr>
                    <w:snapToGrid w:val="0"/>
                    <w:spacing w:beforeLines="50" w:before="120" w:afterLines="50" w:after="120"/>
                    <w:ind w:left="1380" w:hanging="420"/>
                    <w:jc w:val="both"/>
                    <w:rPr>
                      <w:rFonts w:eastAsiaTheme="minorEastAsia"/>
                      <w:color w:val="FF0000"/>
                      <w:sz w:val="22"/>
                      <w:szCs w:val="18"/>
                      <w:lang w:val="en-US"/>
                    </w:rPr>
                  </w:pPr>
                  <w:r>
                    <w:rPr>
                      <w:rFonts w:eastAsia="DengXian" w:hint="eastAsia"/>
                      <w:sz w:val="21"/>
                    </w:rPr>
                    <w:t>N</w:t>
                  </w:r>
                  <w:r>
                    <w:rPr>
                      <w:rFonts w:eastAsia="DengXian"/>
                      <w:sz w:val="21"/>
                    </w:rPr>
                    <w:t xml:space="preserve">ote: It is not precluded for </w:t>
                  </w:r>
                  <w:proofErr w:type="spellStart"/>
                  <w:r>
                    <w:rPr>
                      <w:rFonts w:eastAsia="DengXian"/>
                      <w:sz w:val="21"/>
                    </w:rPr>
                    <w:t>gNB</w:t>
                  </w:r>
                  <w:proofErr w:type="spellEnd"/>
                  <w:r>
                    <w:rPr>
                      <w:rFonts w:eastAsia="DengXian"/>
                      <w:sz w:val="21"/>
                    </w:rPr>
                    <w:t xml:space="preserve"> to provide dedicated PUCCH config via Msg4 PDSCH.</w:t>
                  </w:r>
                </w:p>
              </w:tc>
            </w:tr>
          </w:tbl>
          <w:p w14:paraId="3715EFBF" w14:textId="77777777" w:rsidR="0070640F" w:rsidRDefault="0070640F">
            <w:pPr>
              <w:snapToGrid w:val="0"/>
              <w:spacing w:beforeLines="50" w:before="120" w:afterLines="50" w:after="120"/>
              <w:ind w:left="1400" w:hanging="440"/>
              <w:jc w:val="both"/>
              <w:rPr>
                <w:rFonts w:eastAsiaTheme="minorEastAsia"/>
                <w:color w:val="FF0000"/>
                <w:sz w:val="22"/>
                <w:szCs w:val="18"/>
                <w:lang w:val="en-US"/>
              </w:rPr>
            </w:pPr>
          </w:p>
          <w:p w14:paraId="5F9B4E19" w14:textId="77777777" w:rsidR="0070640F" w:rsidRDefault="00C67768">
            <w:pPr>
              <w:snapToGrid w:val="0"/>
              <w:spacing w:beforeLines="50" w:before="120" w:afterLines="50" w:after="120"/>
              <w:jc w:val="both"/>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 We have same view as Ericsson.</w:t>
            </w:r>
          </w:p>
          <w:p w14:paraId="640FFB82" w14:textId="77777777" w:rsidR="0070640F" w:rsidRDefault="00C67768">
            <w:pPr>
              <w:snapToGrid w:val="0"/>
              <w:spacing w:beforeLines="50" w:before="120" w:afterLines="50" w:after="120"/>
              <w:rPr>
                <w:rFonts w:eastAsia="SimSun"/>
                <w:sz w:val="22"/>
                <w:szCs w:val="18"/>
                <w:lang w:val="en-US" w:eastAsia="zh-CN"/>
              </w:rPr>
            </w:pPr>
            <w:r>
              <w:rPr>
                <w:rFonts w:eastAsiaTheme="minorEastAsia" w:hint="eastAsia"/>
                <w:sz w:val="22"/>
                <w:szCs w:val="18"/>
                <w:lang w:val="en-US"/>
              </w:rPr>
              <w:t>E</w:t>
            </w:r>
            <w:r>
              <w:rPr>
                <w:rFonts w:eastAsiaTheme="minorEastAsia"/>
                <w:sz w:val="22"/>
                <w:szCs w:val="18"/>
                <w:lang w:val="en-US"/>
              </w:rPr>
              <w:t>: We would like to know that whether it is common understanding using PUCCH format 0 for the common PUCCH repetition. This may be related to B (i.e. whether feature of dynamic PUCCH repetition is prerequisite or not), so we can discuss this issue in UE feature session.</w:t>
            </w:r>
          </w:p>
        </w:tc>
      </w:tr>
      <w:tr w:rsidR="0070640F" w14:paraId="0784A75D" w14:textId="77777777">
        <w:tc>
          <w:tcPr>
            <w:tcW w:w="1413" w:type="dxa"/>
          </w:tcPr>
          <w:p w14:paraId="6604DDCD"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lastRenderedPageBreak/>
              <w:t>Samsung</w:t>
            </w:r>
          </w:p>
        </w:tc>
        <w:tc>
          <w:tcPr>
            <w:tcW w:w="8561" w:type="dxa"/>
          </w:tcPr>
          <w:p w14:paraId="63BDE846"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For C, we should discuss TC-RNTI can still be available after msg 4 transmission. </w:t>
            </w:r>
            <w:r>
              <w:rPr>
                <w:rFonts w:eastAsia="Malgun Gothic"/>
                <w:sz w:val="22"/>
                <w:szCs w:val="18"/>
                <w:lang w:val="en-US" w:eastAsia="ko-KR"/>
              </w:rPr>
              <w:t xml:space="preserve">If it is allowed, we are okay not to discuss this issue further. </w:t>
            </w:r>
          </w:p>
        </w:tc>
      </w:tr>
      <w:tr w:rsidR="0070640F" w14:paraId="7E4315D8" w14:textId="77777777">
        <w:tc>
          <w:tcPr>
            <w:tcW w:w="1413" w:type="dxa"/>
          </w:tcPr>
          <w:p w14:paraId="07155DC6"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8561" w:type="dxa"/>
          </w:tcPr>
          <w:p w14:paraId="59BB373D"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On PUCCH resource capacity enhancement (D), because this issue is critical for NTN where PUCCH repetition with 8 repetitions is likely needed, this should be discussed as an essential topic. </w:t>
            </w:r>
          </w:p>
        </w:tc>
      </w:tr>
      <w:tr w:rsidR="0070640F" w14:paraId="50CB969C" w14:textId="77777777">
        <w:tc>
          <w:tcPr>
            <w:tcW w:w="1413" w:type="dxa"/>
          </w:tcPr>
          <w:p w14:paraId="6EA9F4E1" w14:textId="77777777" w:rsidR="0070640F" w:rsidRDefault="0070640F">
            <w:pPr>
              <w:snapToGrid w:val="0"/>
              <w:spacing w:beforeLines="50" w:before="120" w:afterLines="50" w:after="120"/>
              <w:rPr>
                <w:rFonts w:eastAsia="SimSun"/>
                <w:sz w:val="22"/>
                <w:szCs w:val="18"/>
                <w:lang w:eastAsia="zh-CN"/>
              </w:rPr>
            </w:pPr>
          </w:p>
        </w:tc>
        <w:tc>
          <w:tcPr>
            <w:tcW w:w="8561" w:type="dxa"/>
          </w:tcPr>
          <w:p w14:paraId="09244DDC" w14:textId="77777777" w:rsidR="0070640F" w:rsidRDefault="0070640F">
            <w:pPr>
              <w:snapToGrid w:val="0"/>
              <w:spacing w:beforeLines="50" w:before="120" w:afterLines="50" w:after="120"/>
              <w:rPr>
                <w:rFonts w:eastAsia="SimSun"/>
                <w:sz w:val="22"/>
                <w:szCs w:val="18"/>
                <w:lang w:val="en-US" w:eastAsia="zh-CN"/>
              </w:rPr>
            </w:pPr>
          </w:p>
        </w:tc>
      </w:tr>
      <w:tr w:rsidR="0070640F" w14:paraId="6BCF7C48" w14:textId="77777777">
        <w:tc>
          <w:tcPr>
            <w:tcW w:w="1413" w:type="dxa"/>
          </w:tcPr>
          <w:p w14:paraId="2D5DC686"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0195D315" w14:textId="77777777" w:rsidR="0070640F" w:rsidRDefault="0070640F">
            <w:pPr>
              <w:snapToGrid w:val="0"/>
              <w:spacing w:beforeLines="50" w:before="120" w:afterLines="50" w:after="120"/>
              <w:rPr>
                <w:rFonts w:eastAsia="SimSun"/>
                <w:sz w:val="22"/>
                <w:szCs w:val="18"/>
                <w:lang w:val="en-US" w:eastAsia="zh-CN"/>
              </w:rPr>
            </w:pPr>
          </w:p>
        </w:tc>
      </w:tr>
      <w:tr w:rsidR="0070640F" w14:paraId="411A65BE" w14:textId="77777777">
        <w:tc>
          <w:tcPr>
            <w:tcW w:w="1413" w:type="dxa"/>
          </w:tcPr>
          <w:p w14:paraId="11DFC41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0720443" w14:textId="77777777" w:rsidR="0070640F" w:rsidRDefault="0070640F">
            <w:pPr>
              <w:snapToGrid w:val="0"/>
              <w:spacing w:beforeLines="50" w:before="120" w:afterLines="50" w:after="120"/>
              <w:rPr>
                <w:rFonts w:eastAsia="SimSun"/>
                <w:sz w:val="22"/>
                <w:szCs w:val="18"/>
                <w:lang w:val="en-US" w:eastAsia="zh-CN"/>
              </w:rPr>
            </w:pPr>
          </w:p>
        </w:tc>
      </w:tr>
      <w:tr w:rsidR="0070640F" w14:paraId="5B739933" w14:textId="77777777">
        <w:tc>
          <w:tcPr>
            <w:tcW w:w="1413" w:type="dxa"/>
          </w:tcPr>
          <w:p w14:paraId="2CBDF6FA"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0EB89D34" w14:textId="77777777" w:rsidR="0070640F" w:rsidRDefault="0070640F">
            <w:pPr>
              <w:snapToGrid w:val="0"/>
              <w:spacing w:beforeLines="50" w:before="120" w:afterLines="50" w:after="120"/>
              <w:rPr>
                <w:rFonts w:eastAsia="SimSun"/>
                <w:sz w:val="22"/>
                <w:szCs w:val="18"/>
                <w:lang w:val="en-US" w:eastAsia="zh-CN"/>
              </w:rPr>
            </w:pPr>
          </w:p>
        </w:tc>
      </w:tr>
      <w:tr w:rsidR="0070640F" w14:paraId="6C9CE0C4" w14:textId="77777777">
        <w:tc>
          <w:tcPr>
            <w:tcW w:w="1413" w:type="dxa"/>
          </w:tcPr>
          <w:p w14:paraId="7CC9140A"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4912ADA8" w14:textId="77777777" w:rsidR="0070640F" w:rsidRDefault="0070640F">
            <w:pPr>
              <w:snapToGrid w:val="0"/>
              <w:spacing w:beforeLines="50" w:before="120" w:afterLines="50" w:after="120"/>
              <w:rPr>
                <w:rFonts w:eastAsia="SimSun"/>
                <w:sz w:val="22"/>
                <w:szCs w:val="18"/>
                <w:lang w:val="en-US" w:eastAsia="zh-CN"/>
              </w:rPr>
            </w:pPr>
          </w:p>
        </w:tc>
      </w:tr>
      <w:tr w:rsidR="0070640F" w14:paraId="248A5522" w14:textId="77777777">
        <w:tc>
          <w:tcPr>
            <w:tcW w:w="1413" w:type="dxa"/>
          </w:tcPr>
          <w:p w14:paraId="5967BE21"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7BF5ECCC" w14:textId="77777777" w:rsidR="0070640F" w:rsidRDefault="0070640F">
            <w:pPr>
              <w:snapToGrid w:val="0"/>
              <w:spacing w:beforeLines="50" w:before="120" w:afterLines="50" w:after="120"/>
              <w:rPr>
                <w:rFonts w:eastAsia="SimSun"/>
                <w:sz w:val="22"/>
                <w:szCs w:val="18"/>
                <w:lang w:val="en-US" w:eastAsia="zh-CN"/>
              </w:rPr>
            </w:pPr>
          </w:p>
        </w:tc>
      </w:tr>
      <w:tr w:rsidR="0070640F" w14:paraId="6EAC9965" w14:textId="77777777">
        <w:tc>
          <w:tcPr>
            <w:tcW w:w="1413" w:type="dxa"/>
          </w:tcPr>
          <w:p w14:paraId="69F0B91D"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2FA7D7A" w14:textId="77777777" w:rsidR="0070640F" w:rsidRDefault="0070640F">
            <w:pPr>
              <w:snapToGrid w:val="0"/>
              <w:spacing w:beforeLines="50" w:before="120" w:afterLines="50" w:after="120"/>
              <w:rPr>
                <w:rFonts w:eastAsia="SimSun"/>
                <w:sz w:val="22"/>
                <w:szCs w:val="18"/>
                <w:lang w:val="en-US" w:eastAsia="zh-CN"/>
              </w:rPr>
            </w:pPr>
          </w:p>
        </w:tc>
      </w:tr>
      <w:tr w:rsidR="0070640F" w14:paraId="5DB28200" w14:textId="77777777">
        <w:tc>
          <w:tcPr>
            <w:tcW w:w="1413" w:type="dxa"/>
          </w:tcPr>
          <w:p w14:paraId="6E859CFE"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16E4AC4B" w14:textId="77777777" w:rsidR="0070640F" w:rsidRDefault="0070640F">
            <w:pPr>
              <w:snapToGrid w:val="0"/>
              <w:spacing w:beforeLines="50" w:before="120" w:afterLines="50" w:after="120"/>
              <w:rPr>
                <w:rFonts w:eastAsia="SimSun"/>
                <w:sz w:val="22"/>
                <w:szCs w:val="18"/>
                <w:lang w:val="en-US" w:eastAsia="zh-CN"/>
              </w:rPr>
            </w:pPr>
          </w:p>
        </w:tc>
      </w:tr>
      <w:tr w:rsidR="0070640F" w14:paraId="00BDDCCE" w14:textId="77777777">
        <w:tc>
          <w:tcPr>
            <w:tcW w:w="1413" w:type="dxa"/>
          </w:tcPr>
          <w:p w14:paraId="24322227"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3254F814" w14:textId="77777777" w:rsidR="0070640F" w:rsidRDefault="0070640F">
            <w:pPr>
              <w:snapToGrid w:val="0"/>
              <w:spacing w:beforeLines="50" w:before="120" w:afterLines="50" w:after="120"/>
              <w:rPr>
                <w:rFonts w:eastAsia="SimSun"/>
                <w:sz w:val="22"/>
                <w:szCs w:val="18"/>
                <w:lang w:val="en-US" w:eastAsia="zh-CN"/>
              </w:rPr>
            </w:pPr>
          </w:p>
        </w:tc>
      </w:tr>
      <w:tr w:rsidR="0070640F" w14:paraId="3DB82DAE" w14:textId="77777777">
        <w:tc>
          <w:tcPr>
            <w:tcW w:w="1413" w:type="dxa"/>
          </w:tcPr>
          <w:p w14:paraId="0ECC6D88"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392B1B4" w14:textId="77777777" w:rsidR="0070640F" w:rsidRDefault="0070640F">
            <w:pPr>
              <w:snapToGrid w:val="0"/>
              <w:spacing w:beforeLines="50" w:before="120" w:afterLines="50" w:after="120"/>
              <w:rPr>
                <w:rFonts w:eastAsia="SimSun"/>
                <w:sz w:val="22"/>
                <w:szCs w:val="18"/>
                <w:lang w:val="en-US" w:eastAsia="zh-CN"/>
              </w:rPr>
            </w:pPr>
          </w:p>
        </w:tc>
      </w:tr>
      <w:tr w:rsidR="0070640F" w14:paraId="7FBA6617" w14:textId="77777777">
        <w:tc>
          <w:tcPr>
            <w:tcW w:w="1413" w:type="dxa"/>
          </w:tcPr>
          <w:p w14:paraId="5DBD41ED"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40971982" w14:textId="77777777" w:rsidR="0070640F" w:rsidRDefault="0070640F">
            <w:pPr>
              <w:snapToGrid w:val="0"/>
              <w:spacing w:beforeLines="50" w:before="120" w:afterLines="50" w:after="120"/>
              <w:rPr>
                <w:rFonts w:eastAsia="SimSun"/>
                <w:sz w:val="22"/>
                <w:szCs w:val="18"/>
                <w:lang w:val="en-US" w:eastAsia="zh-CN"/>
              </w:rPr>
            </w:pPr>
          </w:p>
        </w:tc>
      </w:tr>
      <w:tr w:rsidR="0070640F" w14:paraId="00E7DB0F" w14:textId="77777777">
        <w:tc>
          <w:tcPr>
            <w:tcW w:w="1413" w:type="dxa"/>
          </w:tcPr>
          <w:p w14:paraId="2CEB86B4"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29B7517" w14:textId="77777777" w:rsidR="0070640F" w:rsidRDefault="0070640F">
            <w:pPr>
              <w:snapToGrid w:val="0"/>
              <w:spacing w:beforeLines="50" w:before="120" w:afterLines="50" w:after="120"/>
              <w:rPr>
                <w:rFonts w:eastAsia="SimSun"/>
                <w:sz w:val="22"/>
                <w:szCs w:val="18"/>
                <w:lang w:val="en-US" w:eastAsia="zh-CN"/>
              </w:rPr>
            </w:pPr>
          </w:p>
        </w:tc>
      </w:tr>
      <w:tr w:rsidR="0070640F" w14:paraId="4D5F4E8D" w14:textId="77777777">
        <w:tc>
          <w:tcPr>
            <w:tcW w:w="1413" w:type="dxa"/>
          </w:tcPr>
          <w:p w14:paraId="59CB90E9"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718318E7" w14:textId="77777777" w:rsidR="0070640F" w:rsidRDefault="0070640F">
            <w:pPr>
              <w:snapToGrid w:val="0"/>
              <w:spacing w:beforeLines="50" w:before="120" w:afterLines="50" w:after="120"/>
              <w:rPr>
                <w:rFonts w:eastAsia="SimSun"/>
                <w:sz w:val="22"/>
                <w:szCs w:val="18"/>
                <w:lang w:val="en-US" w:eastAsia="zh-CN"/>
              </w:rPr>
            </w:pPr>
          </w:p>
        </w:tc>
      </w:tr>
      <w:tr w:rsidR="0070640F" w14:paraId="53505182" w14:textId="77777777">
        <w:tc>
          <w:tcPr>
            <w:tcW w:w="1413" w:type="dxa"/>
          </w:tcPr>
          <w:p w14:paraId="5C55622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2A306FF" w14:textId="77777777" w:rsidR="0070640F" w:rsidRDefault="0070640F">
            <w:pPr>
              <w:snapToGrid w:val="0"/>
              <w:spacing w:beforeLines="50" w:before="120" w:afterLines="50" w:after="120"/>
              <w:rPr>
                <w:rFonts w:eastAsia="SimSun"/>
                <w:sz w:val="22"/>
                <w:szCs w:val="18"/>
                <w:lang w:val="en-US" w:eastAsia="zh-CN"/>
              </w:rPr>
            </w:pPr>
          </w:p>
        </w:tc>
      </w:tr>
      <w:tr w:rsidR="0070640F" w14:paraId="23D3577D" w14:textId="77777777">
        <w:tc>
          <w:tcPr>
            <w:tcW w:w="1413" w:type="dxa"/>
          </w:tcPr>
          <w:p w14:paraId="4B53BF2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6D8BCE4" w14:textId="77777777" w:rsidR="0070640F" w:rsidRDefault="0070640F">
            <w:pPr>
              <w:snapToGrid w:val="0"/>
              <w:spacing w:beforeLines="50" w:before="120" w:afterLines="50" w:after="120"/>
              <w:rPr>
                <w:rFonts w:eastAsia="SimSun"/>
                <w:sz w:val="22"/>
                <w:szCs w:val="18"/>
                <w:lang w:val="en-US" w:eastAsia="zh-CN"/>
              </w:rPr>
            </w:pPr>
          </w:p>
        </w:tc>
      </w:tr>
    </w:tbl>
    <w:p w14:paraId="7DD01605" w14:textId="77777777" w:rsidR="0070640F" w:rsidRDefault="0070640F">
      <w:pPr>
        <w:snapToGrid w:val="0"/>
        <w:spacing w:before="60" w:after="60"/>
        <w:jc w:val="both"/>
        <w:rPr>
          <w:rFonts w:eastAsiaTheme="minorEastAsia"/>
          <w:sz w:val="22"/>
          <w:lang w:val="en-US"/>
        </w:rPr>
      </w:pPr>
    </w:p>
    <w:p w14:paraId="32E9C630"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4D64E964"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proposal is prepared for A/B/C/D/E. Companies can submit related proposals in future meeting, but FL would not make corresponding proposal unless a lot of companies input in their contributions.</w:t>
      </w:r>
    </w:p>
    <w:p w14:paraId="335A85E2" w14:textId="77777777" w:rsidR="0070640F" w:rsidRDefault="0070640F">
      <w:pPr>
        <w:snapToGrid w:val="0"/>
        <w:spacing w:before="60" w:after="60"/>
        <w:jc w:val="both"/>
        <w:rPr>
          <w:rFonts w:eastAsiaTheme="minorEastAsia"/>
          <w:sz w:val="22"/>
          <w:lang w:val="en-US"/>
        </w:rPr>
      </w:pPr>
    </w:p>
    <w:p w14:paraId="32CEFFCD" w14:textId="77777777" w:rsidR="0070640F" w:rsidRDefault="0070640F">
      <w:pPr>
        <w:snapToGrid w:val="0"/>
        <w:spacing w:before="60" w:after="60"/>
        <w:jc w:val="both"/>
        <w:rPr>
          <w:rFonts w:eastAsiaTheme="minorEastAsia"/>
          <w:sz w:val="22"/>
          <w:lang w:val="en-US"/>
        </w:rPr>
      </w:pPr>
    </w:p>
    <w:p w14:paraId="4A382700" w14:textId="77777777" w:rsidR="0070640F" w:rsidRDefault="0070640F">
      <w:pPr>
        <w:snapToGrid w:val="0"/>
        <w:spacing w:before="60" w:after="60"/>
        <w:jc w:val="both"/>
        <w:rPr>
          <w:rFonts w:eastAsiaTheme="minorEastAsia"/>
          <w:sz w:val="22"/>
          <w:lang w:val="en-US"/>
        </w:rPr>
      </w:pPr>
    </w:p>
    <w:p w14:paraId="673D086F" w14:textId="77777777" w:rsidR="0070640F" w:rsidRDefault="0070640F">
      <w:pPr>
        <w:snapToGrid w:val="0"/>
        <w:spacing w:before="60" w:after="60"/>
        <w:jc w:val="both"/>
        <w:rPr>
          <w:rFonts w:eastAsiaTheme="minorEastAsia"/>
          <w:sz w:val="22"/>
          <w:lang w:val="en-US"/>
        </w:rPr>
      </w:pPr>
    </w:p>
    <w:p w14:paraId="2B797792" w14:textId="77777777" w:rsidR="0070640F" w:rsidRDefault="0070640F">
      <w:pPr>
        <w:snapToGrid w:val="0"/>
        <w:spacing w:before="60" w:after="60"/>
        <w:jc w:val="both"/>
        <w:rPr>
          <w:rFonts w:eastAsiaTheme="minorEastAsia"/>
          <w:sz w:val="22"/>
          <w:lang w:val="en-US"/>
        </w:rPr>
      </w:pPr>
    </w:p>
    <w:p w14:paraId="6DECEF6F"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35AA5588" w14:textId="57DB33A2"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1E66E4">
        <w:rPr>
          <w:b/>
          <w:sz w:val="22"/>
          <w:szCs w:val="18"/>
          <w:lang w:val="en-US"/>
        </w:rPr>
        <w:t>Closed</w:t>
      </w:r>
      <w:r>
        <w:rPr>
          <w:b/>
          <w:sz w:val="22"/>
          <w:szCs w:val="18"/>
          <w:lang w:val="en-US"/>
        </w:rPr>
        <w:t>/Middle] UE behavior clarification within an actual TDW</w:t>
      </w:r>
    </w:p>
    <w:p w14:paraId="62A024EF"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rom some companies, proposals to clarify UE behavior within an actual TDW are submitted in their contributions. </w:t>
      </w:r>
    </w:p>
    <w:p w14:paraId="34B5DF8F" w14:textId="77777777" w:rsidR="0070640F" w:rsidRDefault="00C67768">
      <w:pPr>
        <w:snapToGrid w:val="0"/>
        <w:spacing w:before="60" w:after="60"/>
        <w:jc w:val="both"/>
        <w:rPr>
          <w:rFonts w:eastAsiaTheme="minorEastAsia"/>
          <w:sz w:val="22"/>
          <w:lang w:val="en-US"/>
        </w:rPr>
      </w:pPr>
      <w:r>
        <w:rPr>
          <w:rFonts w:eastAsiaTheme="minorEastAsia"/>
          <w:sz w:val="22"/>
          <w:lang w:val="en-US"/>
        </w:rPr>
        <w:lastRenderedPageBreak/>
        <w:t>The first one (Correction#1) is a TP for clause 6.1.7 of TS38.214 to mention that no TA adjustment is expected within an actual TDW. In addition, the TP is prepared to state that epoch time update is not performed within an actual TDW; otherwise, epoch time update results in TA update and then violation of the restriction with respect to phase continuity and power consistency. FL is not sure whether these are covered in the current clause 6.1.7 of TS38.214; FL’s understanding is that clause 6.1.7 of TS38.214 is clearly describing as UE shall maintain power consistency and phase continuity within an actual TDW, which covers the NTN-specific aspect. This is why the spec editor did not add some texts for this agenda item. One question for this TP is prepared.</w:t>
      </w:r>
    </w:p>
    <w:p w14:paraId="404E38A8"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second one (Correction#2) is a TP to mention that no TA adjustment is expected within an actual TDW, while this TP suggests adding descriptions in clause 4.2 of TS38.213, where TA adjustment behavior is specified and there is no restriction to apply TA adjustment as in R17 NR NTN. FL feels that update of this clause may be necessary to clarify that the TA update without phase continuity and power consistency is prohibited. One note may be that the current TP seems to prohibit not TA update but TA pre-compensation itself, which would not be the original intention.</w:t>
      </w:r>
    </w:p>
    <w:p w14:paraId="13E0585B"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third one (Correction#3) is a TP to clarify UE behavior regarding phase rotation due to timing drift. As NTN-specific mechanism, it was agreed as a working assumption that pre-compensation to keep phase rotation due to timing drift within the phase difference limit can be performed at UE side. It seems that this aspect is not included in the current specification while this UE behavior may not have RAN1 spec impact. One question for this TP is also prepared.</w:t>
      </w:r>
    </w:p>
    <w:p w14:paraId="20AA4DF0" w14:textId="77777777" w:rsidR="0070640F" w:rsidRDefault="0070640F">
      <w:pPr>
        <w:snapToGrid w:val="0"/>
        <w:spacing w:before="60" w:after="60"/>
        <w:jc w:val="both"/>
        <w:rPr>
          <w:rFonts w:eastAsiaTheme="minorEastAsia"/>
          <w:sz w:val="22"/>
          <w:lang w:val="en-US"/>
        </w:rPr>
      </w:pPr>
    </w:p>
    <w:p w14:paraId="407CB07A"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orrection#1</w:t>
      </w:r>
    </w:p>
    <w:p w14:paraId="0A8B0C52"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13644AA8" w14:textId="77777777" w:rsidR="0070640F" w:rsidRDefault="00C67768">
      <w:pPr>
        <w:snapToGrid w:val="0"/>
        <w:spacing w:before="60" w:after="60"/>
        <w:jc w:val="both"/>
        <w:rPr>
          <w:rFonts w:eastAsiaTheme="minorEastAsia"/>
          <w:sz w:val="20"/>
        </w:rPr>
      </w:pPr>
      <w:r>
        <w:rPr>
          <w:rFonts w:eastAsiaTheme="minorEastAsia"/>
          <w:sz w:val="20"/>
        </w:rPr>
        <w:t>Pre-compensation rules is not defined for actual TDW determination based on existing events defined in NR Rel-17, phase continuity and power inconsistency may be not maintained in actual TDW for supporting DMRS bundling of PUSCH transmissions in NTN.</w:t>
      </w:r>
    </w:p>
    <w:p w14:paraId="0990D099"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139F2E97" w14:textId="77777777" w:rsidR="0070640F" w:rsidRDefault="00C67768">
      <w:pPr>
        <w:snapToGrid w:val="0"/>
        <w:spacing w:before="60" w:after="60"/>
        <w:jc w:val="both"/>
        <w:rPr>
          <w:rFonts w:eastAsiaTheme="minorEastAsia"/>
          <w:sz w:val="20"/>
        </w:rPr>
      </w:pPr>
      <w:r>
        <w:rPr>
          <w:rFonts w:eastAsiaTheme="minorEastAsia"/>
          <w:sz w:val="20"/>
          <w:lang w:val="en-US"/>
        </w:rPr>
        <w:t>Add descriptions for supporting PUSCH DMRS bundling for NR NTN.</w:t>
      </w:r>
    </w:p>
    <w:p w14:paraId="5CCB0263"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73277E42" w14:textId="77777777" w:rsidR="0070640F" w:rsidRDefault="00C67768">
      <w:pPr>
        <w:snapToGrid w:val="0"/>
        <w:spacing w:before="60" w:after="60"/>
        <w:jc w:val="both"/>
        <w:rPr>
          <w:rFonts w:eastAsiaTheme="minorEastAsia"/>
          <w:sz w:val="20"/>
          <w:lang w:val="en-US"/>
        </w:rPr>
      </w:pPr>
      <w:r>
        <w:rPr>
          <w:rFonts w:eastAsiaTheme="minorEastAsia"/>
          <w:sz w:val="20"/>
          <w:lang w:val="en-US"/>
        </w:rPr>
        <w:t>Phase continuity and power inconsistency may be not maintained when pre-compensation update is applied in actual TDW for supporting DMRS bundling of PUSCH transmissions in NTN.</w:t>
      </w:r>
    </w:p>
    <w:tbl>
      <w:tblPr>
        <w:tblStyle w:val="33"/>
        <w:tblW w:w="9631" w:type="dxa"/>
        <w:tblLayout w:type="fixed"/>
        <w:tblLook w:val="04A0" w:firstRow="1" w:lastRow="0" w:firstColumn="1" w:lastColumn="0" w:noHBand="0" w:noVBand="1"/>
      </w:tblPr>
      <w:tblGrid>
        <w:gridCol w:w="9631"/>
      </w:tblGrid>
      <w:tr w:rsidR="0070640F" w14:paraId="4BDDEDF1" w14:textId="77777777">
        <w:tc>
          <w:tcPr>
            <w:tcW w:w="9631" w:type="dxa"/>
          </w:tcPr>
          <w:p w14:paraId="4D239234" w14:textId="77777777" w:rsidR="0070640F" w:rsidRDefault="00C67768">
            <w:pPr>
              <w:spacing w:beforeLines="50" w:before="120" w:after="120"/>
              <w:jc w:val="both"/>
              <w:rPr>
                <w:rFonts w:eastAsia="DengXian"/>
                <w:sz w:val="20"/>
                <w:szCs w:val="24"/>
                <w:lang w:val="en-US" w:eastAsia="en-US"/>
              </w:rPr>
            </w:pPr>
            <w:r>
              <w:rPr>
                <w:rFonts w:eastAsia="DengXian"/>
                <w:sz w:val="20"/>
                <w:szCs w:val="24"/>
                <w:lang w:val="en-US" w:eastAsia="en-US"/>
              </w:rPr>
              <w:t>------------------------------------------------Start of TP</w:t>
            </w:r>
            <w:r>
              <w:rPr>
                <w:rFonts w:eastAsia="DengXian" w:hint="eastAsia"/>
                <w:sz w:val="20"/>
                <w:szCs w:val="24"/>
                <w:lang w:val="en-US" w:eastAsia="zh-CN"/>
              </w:rPr>
              <w:t>#</w:t>
            </w:r>
            <w:r>
              <w:rPr>
                <w:rFonts w:eastAsia="DengXian"/>
                <w:sz w:val="20"/>
                <w:szCs w:val="24"/>
                <w:lang w:val="en-US" w:eastAsia="en-US"/>
              </w:rPr>
              <w:t>1 of 38.214 V18.0.0----------------------------------</w:t>
            </w:r>
          </w:p>
          <w:p w14:paraId="68ACA1D7" w14:textId="77777777" w:rsidR="0070640F" w:rsidRDefault="00C67768">
            <w:pPr>
              <w:keepNext/>
              <w:keepLines/>
              <w:spacing w:before="120" w:after="180"/>
              <w:ind w:left="1134" w:hanging="1134"/>
              <w:outlineLvl w:val="2"/>
              <w:rPr>
                <w:rFonts w:ascii="Arial" w:eastAsia="SimSun" w:hAnsi="Arial"/>
                <w:sz w:val="28"/>
                <w:lang w:val="en-US" w:eastAsia="en-US"/>
              </w:rPr>
            </w:pPr>
            <w:bookmarkStart w:id="345" w:name="_Toc146641104"/>
            <w:r>
              <w:rPr>
                <w:rFonts w:ascii="Arial" w:eastAsia="SimSun" w:hAnsi="Arial"/>
                <w:sz w:val="28"/>
                <w:lang w:val="en-US" w:eastAsia="en-US"/>
              </w:rPr>
              <w:t>6.1.7</w:t>
            </w:r>
            <w:r>
              <w:rPr>
                <w:rFonts w:ascii="Arial" w:eastAsia="SimSun" w:hAnsi="Arial"/>
                <w:sz w:val="28"/>
                <w:lang w:val="en-US" w:eastAsia="en-US"/>
              </w:rPr>
              <w:tab/>
              <w:t>UE procedure for determining time domain windows for bundling DM-RS</w:t>
            </w:r>
            <w:bookmarkEnd w:id="345"/>
          </w:p>
          <w:p w14:paraId="41C9A3DA" w14:textId="77777777" w:rsidR="0070640F" w:rsidRDefault="00C67768">
            <w:pPr>
              <w:spacing w:beforeLines="50" w:before="120" w:after="120"/>
              <w:jc w:val="center"/>
              <w:rPr>
                <w:rFonts w:eastAsia="DengXian"/>
                <w:color w:val="FF0000"/>
                <w:sz w:val="20"/>
                <w:szCs w:val="24"/>
                <w:lang w:eastAsia="zh-CN"/>
              </w:rPr>
            </w:pPr>
            <w:r>
              <w:rPr>
                <w:rFonts w:eastAsia="DengXian" w:hint="eastAsia"/>
                <w:color w:val="FF0000"/>
                <w:sz w:val="20"/>
                <w:szCs w:val="24"/>
                <w:lang w:eastAsia="zh-CN"/>
              </w:rPr>
              <w:t>&lt;</w:t>
            </w:r>
            <w:r>
              <w:rPr>
                <w:rFonts w:eastAsia="DengXian"/>
                <w:color w:val="FF0000"/>
                <w:sz w:val="20"/>
                <w:szCs w:val="24"/>
                <w:lang w:eastAsia="zh-CN"/>
              </w:rPr>
              <w:t>&lt;unchanged text omitted&gt;&gt;</w:t>
            </w:r>
          </w:p>
          <w:p w14:paraId="6F9FA780" w14:textId="77777777" w:rsidR="0070640F" w:rsidRDefault="00C67768">
            <w:pPr>
              <w:spacing w:after="180"/>
              <w:rPr>
                <w:rFonts w:eastAsia="SimSun"/>
                <w:sz w:val="20"/>
                <w:lang w:eastAsia="en-US"/>
              </w:rPr>
            </w:pPr>
            <w:r>
              <w:rPr>
                <w:rFonts w:eastAsia="SimSun"/>
                <w:sz w:val="20"/>
                <w:lang w:eastAsia="en-US"/>
              </w:rPr>
              <w:t>The UE shall maintain power consistency and phase continuity within an actual TDW, across PUSCH transmissions of PUSCH repetition Type A scheduled by DCI format 0_1 or 0_2</w:t>
            </w:r>
            <w:r>
              <w:rPr>
                <w:rFonts w:eastAsia="SimSun"/>
                <w:sz w:val="20"/>
                <w:lang w:val="en-US" w:eastAsia="en-US"/>
              </w:rPr>
              <w:t>, or PUSCH repetition Type A with a configured grant</w:t>
            </w:r>
            <w:r>
              <w:rPr>
                <w:rFonts w:eastAsia="SimSun"/>
                <w:sz w:val="20"/>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20"/>
                <w:lang w:eastAsia="en-US"/>
              </w:rPr>
              <w:t xml:space="preserve">a </w:t>
            </w:r>
            <w:r>
              <w:rPr>
                <w:rFonts w:eastAsia="SimSun"/>
                <w:sz w:val="20"/>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20"/>
                <w:lang w:val="en-US" w:eastAsia="en-US"/>
              </w:rPr>
              <w:t>, or PUSCH repetition Type A with a configured grant</w:t>
            </w:r>
            <w:r>
              <w:rPr>
                <w:rFonts w:eastAsia="SimSun"/>
                <w:sz w:val="20"/>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20"/>
                <w:lang w:eastAsia="en-US"/>
              </w:rPr>
              <w:t xml:space="preserve">a </w:t>
            </w:r>
            <w:r>
              <w:rPr>
                <w:rFonts w:eastAsia="SimSun"/>
                <w:sz w:val="20"/>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SimSun"/>
                <w:i/>
                <w:iCs/>
                <w:sz w:val="20"/>
                <w:lang w:eastAsia="en-US"/>
              </w:rPr>
              <w:t>dmrs-BundlingRestart</w:t>
            </w:r>
            <w:proofErr w:type="spellEnd"/>
            <w:r>
              <w:rPr>
                <w:rFonts w:eastAsia="SimSun"/>
                <w:sz w:val="20"/>
                <w:lang w:eastAsia="en-US"/>
              </w:rPr>
              <w:t xml:space="preserve"> [13, TS 38.306] and when </w:t>
            </w:r>
            <w:proofErr w:type="spellStart"/>
            <w:r>
              <w:rPr>
                <w:rFonts w:eastAsia="SimSun"/>
                <w:i/>
                <w:iCs/>
                <w:sz w:val="20"/>
                <w:lang w:eastAsia="en-US"/>
              </w:rPr>
              <w:t>pusch-WindowRestart</w:t>
            </w:r>
            <w:proofErr w:type="spellEnd"/>
            <w:r>
              <w:rPr>
                <w:rFonts w:eastAsia="SimSun"/>
                <w:sz w:val="20"/>
                <w:lang w:eastAsia="en-US"/>
              </w:rPr>
              <w:t xml:space="preserve"> or </w:t>
            </w:r>
            <w:proofErr w:type="spellStart"/>
            <w:r>
              <w:rPr>
                <w:rFonts w:eastAsia="SimSun"/>
                <w:i/>
                <w:iCs/>
                <w:sz w:val="20"/>
                <w:lang w:eastAsia="en-US"/>
              </w:rPr>
              <w:t>pucch-WindowRestart</w:t>
            </w:r>
            <w:proofErr w:type="spellEnd"/>
            <w:r>
              <w:rPr>
                <w:rFonts w:eastAsia="SimSun"/>
                <w:sz w:val="20"/>
                <w:lang w:eastAsia="en-US"/>
              </w:rPr>
              <w:t xml:space="preserve"> is enabled.</w:t>
            </w:r>
          </w:p>
          <w:p w14:paraId="5AE9DA60" w14:textId="77777777" w:rsidR="0070640F" w:rsidRDefault="00C67768">
            <w:pPr>
              <w:spacing w:after="180"/>
              <w:rPr>
                <w:rFonts w:eastAsia="SimSun"/>
                <w:color w:val="FF0000"/>
                <w:sz w:val="20"/>
                <w:lang w:eastAsia="en-US"/>
              </w:rPr>
            </w:pPr>
            <w:r>
              <w:rPr>
                <w:rFonts w:eastAsia="Times New Roman"/>
                <w:color w:val="FF0000"/>
                <w:sz w:val="20"/>
                <w:szCs w:val="24"/>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20"/>
                <w:szCs w:val="24"/>
                <w:lang w:val="en-US" w:eastAsia="en-US"/>
              </w:rPr>
              <w:t>pusch-</w:t>
            </w:r>
            <w:r>
              <w:rPr>
                <w:rFonts w:eastAsia="Times New Roman"/>
                <w:i/>
                <w:color w:val="FF0000"/>
                <w:sz w:val="20"/>
                <w:szCs w:val="24"/>
                <w:lang w:val="en-US" w:eastAsia="en-US"/>
              </w:rPr>
              <w:lastRenderedPageBreak/>
              <w:t>DMRS-Bundling-r18</w:t>
            </w:r>
            <w:r>
              <w:rPr>
                <w:rFonts w:eastAsia="Times New Roman"/>
                <w:iCs/>
                <w:color w:val="FF0000"/>
                <w:sz w:val="20"/>
                <w:szCs w:val="24"/>
                <w:lang w:val="en-US" w:eastAsia="en-US"/>
              </w:rPr>
              <w:t>]</w:t>
            </w:r>
            <w:r>
              <w:rPr>
                <w:rFonts w:eastAsia="Times New Roman"/>
                <w:color w:val="FF0000"/>
                <w:sz w:val="20"/>
                <w:szCs w:val="24"/>
                <w:lang w:val="en-US" w:eastAsia="en-US"/>
              </w:rPr>
              <w:t xml:space="preserve"> is enabled, UE is not expected to apply common TA adjustment or update and UE specific TA adjustment or support the update of epoch time within an actual TDW. </w:t>
            </w:r>
          </w:p>
          <w:p w14:paraId="586B7EE6" w14:textId="77777777" w:rsidR="0070640F" w:rsidRDefault="00C67768">
            <w:pPr>
              <w:spacing w:beforeLines="50" w:before="120" w:after="120"/>
              <w:jc w:val="center"/>
              <w:rPr>
                <w:rFonts w:eastAsia="DengXian"/>
                <w:color w:val="FF0000"/>
                <w:sz w:val="20"/>
                <w:szCs w:val="24"/>
                <w:lang w:eastAsia="zh-CN"/>
              </w:rPr>
            </w:pPr>
            <w:r>
              <w:rPr>
                <w:rFonts w:eastAsia="DengXian" w:hint="eastAsia"/>
                <w:color w:val="FF0000"/>
                <w:sz w:val="20"/>
                <w:szCs w:val="24"/>
                <w:lang w:eastAsia="zh-CN"/>
              </w:rPr>
              <w:t>&lt;</w:t>
            </w:r>
            <w:r>
              <w:rPr>
                <w:rFonts w:eastAsia="DengXian"/>
                <w:color w:val="FF0000"/>
                <w:sz w:val="20"/>
                <w:szCs w:val="24"/>
                <w:lang w:eastAsia="zh-CN"/>
              </w:rPr>
              <w:t>&lt;unchanged text omitted&gt;&gt;</w:t>
            </w:r>
          </w:p>
          <w:p w14:paraId="2EF01838" w14:textId="77777777" w:rsidR="0070640F" w:rsidRDefault="00C67768">
            <w:pPr>
              <w:overflowPunct w:val="0"/>
              <w:autoSpaceDE w:val="0"/>
              <w:autoSpaceDN w:val="0"/>
              <w:adjustRightInd w:val="0"/>
              <w:spacing w:line="259" w:lineRule="auto"/>
              <w:jc w:val="both"/>
              <w:textAlignment w:val="baseline"/>
              <w:rPr>
                <w:rFonts w:eastAsia="SimSun"/>
                <w:sz w:val="20"/>
                <w:szCs w:val="24"/>
                <w:lang w:val="en-US" w:eastAsia="zh-CN"/>
              </w:rPr>
            </w:pPr>
            <w:r>
              <w:rPr>
                <w:rFonts w:eastAsia="DengXian"/>
                <w:sz w:val="20"/>
                <w:szCs w:val="24"/>
                <w:lang w:val="en-US" w:eastAsia="en-US"/>
              </w:rPr>
              <w:t>------------------------------------------------End of TP</w:t>
            </w:r>
            <w:r>
              <w:rPr>
                <w:rFonts w:eastAsia="DengXian" w:hint="eastAsia"/>
                <w:sz w:val="20"/>
                <w:szCs w:val="24"/>
                <w:lang w:val="en-US" w:eastAsia="zh-CN"/>
              </w:rPr>
              <w:t>#</w:t>
            </w:r>
            <w:r>
              <w:rPr>
                <w:rFonts w:eastAsia="DengXian"/>
                <w:sz w:val="20"/>
                <w:szCs w:val="24"/>
                <w:lang w:val="en-US" w:eastAsia="en-US"/>
              </w:rPr>
              <w:t>1 to 38.214 V18.0.0----------------------------------</w:t>
            </w:r>
          </w:p>
        </w:tc>
      </w:tr>
    </w:tbl>
    <w:p w14:paraId="1BFE08F9" w14:textId="77777777" w:rsidR="0070640F" w:rsidRDefault="0070640F">
      <w:pPr>
        <w:snapToGrid w:val="0"/>
        <w:spacing w:before="60" w:after="60"/>
        <w:jc w:val="both"/>
        <w:rPr>
          <w:rFonts w:eastAsiaTheme="minorEastAsia"/>
          <w:sz w:val="22"/>
          <w:lang w:val="en-US"/>
        </w:rPr>
      </w:pPr>
    </w:p>
    <w:p w14:paraId="7BAB0ACD" w14:textId="77777777" w:rsidR="0070640F" w:rsidRDefault="0070640F">
      <w:pPr>
        <w:snapToGrid w:val="0"/>
        <w:spacing w:before="60" w:after="60"/>
        <w:jc w:val="both"/>
        <w:rPr>
          <w:rFonts w:eastAsiaTheme="minorEastAsia"/>
          <w:sz w:val="22"/>
          <w:lang w:val="en-US"/>
        </w:rPr>
      </w:pPr>
    </w:p>
    <w:p w14:paraId="6BCA4C36"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orrection#2</w:t>
      </w:r>
    </w:p>
    <w:p w14:paraId="4ADAA9A1"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41AA62A0" w14:textId="77777777" w:rsidR="0070640F" w:rsidRDefault="00C67768">
      <w:pPr>
        <w:snapToGrid w:val="0"/>
        <w:spacing w:before="60" w:after="60"/>
        <w:jc w:val="both"/>
        <w:rPr>
          <w:rFonts w:eastAsiaTheme="minorEastAsia"/>
          <w:sz w:val="20"/>
        </w:rPr>
      </w:pPr>
      <w:r>
        <w:rPr>
          <w:rFonts w:eastAsiaTheme="minorEastAsia"/>
          <w:sz w:val="20"/>
        </w:rPr>
        <w:t>xxx</w:t>
      </w:r>
    </w:p>
    <w:p w14:paraId="4096657F"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64C09D04" w14:textId="77777777" w:rsidR="0070640F" w:rsidRDefault="00C67768">
      <w:pPr>
        <w:snapToGrid w:val="0"/>
        <w:spacing w:before="60" w:after="60"/>
        <w:jc w:val="both"/>
        <w:rPr>
          <w:rFonts w:eastAsiaTheme="minorEastAsia"/>
          <w:sz w:val="20"/>
        </w:rPr>
      </w:pPr>
      <w:r>
        <w:rPr>
          <w:rFonts w:eastAsiaTheme="minorEastAsia"/>
          <w:sz w:val="20"/>
          <w:lang w:val="en-US"/>
        </w:rPr>
        <w:t>xxx</w:t>
      </w:r>
    </w:p>
    <w:p w14:paraId="4C548129"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60EBF283" w14:textId="77777777" w:rsidR="0070640F" w:rsidRDefault="00C67768">
      <w:pPr>
        <w:snapToGrid w:val="0"/>
        <w:spacing w:before="60" w:after="60"/>
        <w:jc w:val="both"/>
        <w:rPr>
          <w:rFonts w:eastAsiaTheme="minorEastAsia"/>
          <w:sz w:val="20"/>
          <w:lang w:val="en-US"/>
        </w:rPr>
      </w:pPr>
      <w:r>
        <w:rPr>
          <w:rFonts w:eastAsiaTheme="minorEastAsia"/>
          <w:sz w:val="20"/>
          <w:lang w:val="en-US"/>
        </w:rPr>
        <w:t>xxx</w:t>
      </w:r>
    </w:p>
    <w:tbl>
      <w:tblPr>
        <w:tblStyle w:val="33"/>
        <w:tblW w:w="9631" w:type="dxa"/>
        <w:tblLayout w:type="fixed"/>
        <w:tblLook w:val="04A0" w:firstRow="1" w:lastRow="0" w:firstColumn="1" w:lastColumn="0" w:noHBand="0" w:noVBand="1"/>
      </w:tblPr>
      <w:tblGrid>
        <w:gridCol w:w="9631"/>
      </w:tblGrid>
      <w:tr w:rsidR="0070640F" w14:paraId="57004BFB" w14:textId="77777777">
        <w:tc>
          <w:tcPr>
            <w:tcW w:w="9631" w:type="dxa"/>
          </w:tcPr>
          <w:p w14:paraId="56C365A7" w14:textId="77777777" w:rsidR="0070640F" w:rsidRDefault="00C67768">
            <w:pPr>
              <w:spacing w:after="120"/>
              <w:jc w:val="both"/>
              <w:rPr>
                <w:rFonts w:eastAsia="DengXian"/>
                <w:color w:val="FF0000"/>
                <w:sz w:val="20"/>
                <w:lang w:val="en-US" w:eastAsia="zh-CN"/>
              </w:rPr>
            </w:pPr>
            <w:r>
              <w:rPr>
                <w:rFonts w:eastAsia="DengXian"/>
                <w:color w:val="FF0000"/>
                <w:sz w:val="20"/>
                <w:lang w:val="en-US" w:eastAsia="zh-CN"/>
              </w:rPr>
              <w:t>-------------------- start of TP for 38.213 --------------------</w:t>
            </w:r>
          </w:p>
          <w:p w14:paraId="211F9E3F" w14:textId="77777777" w:rsidR="0070640F" w:rsidRDefault="00C67768">
            <w:pPr>
              <w:overflowPunct w:val="0"/>
              <w:autoSpaceDE w:val="0"/>
              <w:autoSpaceDN w:val="0"/>
              <w:adjustRightInd w:val="0"/>
              <w:spacing w:after="180"/>
              <w:textAlignment w:val="baseline"/>
              <w:rPr>
                <w:rFonts w:eastAsia="Times New Roman"/>
                <w:b/>
                <w:bCs/>
                <w:sz w:val="20"/>
                <w:lang w:eastAsia="en-GB"/>
              </w:rPr>
            </w:pPr>
            <w:r>
              <w:rPr>
                <w:rFonts w:eastAsia="Times New Roman"/>
                <w:b/>
                <w:bCs/>
                <w:sz w:val="20"/>
                <w:lang w:eastAsia="en-GB"/>
              </w:rPr>
              <w:t>4.2 Transmission timing adjustments</w:t>
            </w:r>
          </w:p>
          <w:p w14:paraId="5506A3E9" w14:textId="77777777" w:rsidR="0070640F" w:rsidRDefault="00C67768">
            <w:pPr>
              <w:overflowPunct w:val="0"/>
              <w:autoSpaceDE w:val="0"/>
              <w:autoSpaceDN w:val="0"/>
              <w:adjustRightInd w:val="0"/>
              <w:spacing w:after="180"/>
              <w:jc w:val="center"/>
              <w:textAlignment w:val="baseline"/>
              <w:rPr>
                <w:rFonts w:eastAsia="Times New Roman"/>
                <w:color w:val="FF0000"/>
                <w:sz w:val="20"/>
                <w:lang w:eastAsia="en-GB"/>
              </w:rPr>
            </w:pPr>
            <w:r>
              <w:rPr>
                <w:rFonts w:eastAsia="Times New Roman"/>
                <w:color w:val="FF0000"/>
                <w:sz w:val="20"/>
                <w:lang w:eastAsia="en-GB"/>
              </w:rPr>
              <w:t>&lt;Unchanged parts are omitted&gt;</w:t>
            </w:r>
          </w:p>
          <w:p w14:paraId="7ACB175B" w14:textId="77777777" w:rsidR="0070640F" w:rsidRDefault="00C67768">
            <w:pPr>
              <w:snapToGrid w:val="0"/>
              <w:spacing w:after="180"/>
              <w:rPr>
                <w:rFonts w:eastAsia="SimSun"/>
                <w:sz w:val="20"/>
                <w:lang w:eastAsia="ko-KR"/>
              </w:rPr>
            </w:pPr>
            <w:r>
              <w:rPr>
                <w:rFonts w:eastAsia="SimSun"/>
                <w:sz w:val="20"/>
                <w:lang w:eastAsia="ko-KR"/>
              </w:rPr>
              <w:t>Using higher-layer ephemeris parameters for a serving satellite, if provided, a UE pre-compensates</w:t>
            </w:r>
            <w:ins w:id="346" w:author="赵楠德(Nande Zhao)" w:date="2023-09-19T15:53:00Z">
              <w:r>
                <w:rPr>
                  <w:rFonts w:eastAsia="Times New Roman"/>
                  <w:sz w:val="20"/>
                  <w:szCs w:val="24"/>
                  <w:lang w:val="en-US" w:eastAsia="ko-KR"/>
                </w:rPr>
                <w:t xml:space="preserve">, except </w:t>
              </w:r>
            </w:ins>
            <w:ins w:id="347" w:author="赵楠德(Nande Zhao)" w:date="2023-09-19T15:54:00Z">
              <w:r>
                <w:rPr>
                  <w:rFonts w:eastAsia="Times New Roman"/>
                  <w:sz w:val="20"/>
                  <w:szCs w:val="24"/>
                  <w:lang w:val="en-US" w:eastAsia="ko-KR"/>
                </w:rPr>
                <w:t xml:space="preserve">within an actual TDW </w:t>
              </w:r>
            </w:ins>
            <w:ins w:id="348" w:author="赵楠德(Nande Zhao)" w:date="2023-09-19T16:15:00Z">
              <w:r>
                <w:rPr>
                  <w:rFonts w:eastAsia="Times New Roman"/>
                  <w:sz w:val="20"/>
                  <w:szCs w:val="24"/>
                  <w:lang w:val="en-US" w:eastAsia="ko-KR"/>
                </w:rPr>
                <w:t xml:space="preserve">if applicable </w:t>
              </w:r>
            </w:ins>
            <w:ins w:id="349" w:author="赵楠德(Nande Zhao)" w:date="2023-09-19T15:57:00Z">
              <w:r>
                <w:rPr>
                  <w:rFonts w:eastAsia="Times New Roman"/>
                  <w:sz w:val="20"/>
                  <w:szCs w:val="24"/>
                  <w:lang w:val="en-US" w:eastAsia="ko-KR"/>
                </w:rPr>
                <w:t xml:space="preserve">according </w:t>
              </w:r>
            </w:ins>
            <w:ins w:id="350" w:author="赵楠德(Nande Zhao)" w:date="2023-09-19T15:58:00Z">
              <w:r>
                <w:rPr>
                  <w:rFonts w:eastAsia="Times New Roman"/>
                  <w:sz w:val="20"/>
                  <w:szCs w:val="24"/>
                  <w:lang w:val="en-US" w:eastAsia="ko-KR"/>
                </w:rPr>
                <w:t xml:space="preserve">to clause 6.1.7 of </w:t>
              </w:r>
            </w:ins>
            <w:ins w:id="351" w:author="赵楠德(Nande Zhao)" w:date="2023-09-19T15:54:00Z">
              <w:r>
                <w:rPr>
                  <w:rFonts w:eastAsia="Times New Roman"/>
                  <w:sz w:val="20"/>
                  <w:szCs w:val="24"/>
                  <w:lang w:val="en-US" w:eastAsia="ko-KR"/>
                </w:rPr>
                <w:t>[</w:t>
              </w:r>
            </w:ins>
            <w:ins w:id="352" w:author="赵楠德(Nande Zhao)" w:date="2023-09-19T15:58:00Z">
              <w:r>
                <w:rPr>
                  <w:rFonts w:eastAsia="Times New Roman"/>
                  <w:sz w:val="20"/>
                  <w:szCs w:val="24"/>
                  <w:lang w:val="en-US" w:eastAsia="ko-KR"/>
                </w:rPr>
                <w:t xml:space="preserve">6, </w:t>
              </w:r>
            </w:ins>
            <w:ins w:id="353" w:author="赵楠德(Nande Zhao)" w:date="2023-09-19T15:54:00Z">
              <w:r>
                <w:rPr>
                  <w:rFonts w:eastAsia="Times New Roman"/>
                  <w:sz w:val="20"/>
                  <w:szCs w:val="24"/>
                  <w:lang w:val="en-US" w:eastAsia="ko-KR"/>
                </w:rPr>
                <w:t>38.214]</w:t>
              </w:r>
            </w:ins>
            <w:ins w:id="354" w:author="赵楠德(Nande Zhao)" w:date="2023-09-19T15:53:00Z">
              <w:r>
                <w:rPr>
                  <w:rFonts w:eastAsia="Times New Roman"/>
                  <w:sz w:val="20"/>
                  <w:szCs w:val="24"/>
                  <w:lang w:val="en-US" w:eastAsia="ko-KR"/>
                </w:rPr>
                <w:t>,</w:t>
              </w:r>
            </w:ins>
            <w:r>
              <w:rPr>
                <w:rFonts w:eastAsia="Times New Roman"/>
                <w:sz w:val="20"/>
                <w:szCs w:val="24"/>
                <w:lang w:val="en-US" w:eastAsia="ko-KR"/>
              </w:rPr>
              <w:t> </w:t>
            </w:r>
            <w:r>
              <w:rPr>
                <w:rFonts w:eastAsia="SimSun"/>
                <w:sz w:val="20"/>
                <w:lang w:eastAsia="ko-KR"/>
              </w:rPr>
              <w:t> 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w:t>
            </w:r>
            <w:ins w:id="355" w:author="赵楠德(Nande Zhao)" w:date="2023-09-19T16:00:00Z">
              <w:r>
                <w:rPr>
                  <w:rFonts w:eastAsia="Times New Roman"/>
                  <w:sz w:val="20"/>
                  <w:szCs w:val="24"/>
                  <w:lang w:val="en-US" w:eastAsia="ko-KR"/>
                </w:rPr>
                <w:t>, except within an actual TDW</w:t>
              </w:r>
            </w:ins>
            <w:ins w:id="356" w:author="赵楠德(Nande Zhao)" w:date="2023-09-19T16:15:00Z">
              <w:r>
                <w:rPr>
                  <w:rFonts w:eastAsia="Times New Roman"/>
                  <w:sz w:val="20"/>
                  <w:szCs w:val="24"/>
                  <w:lang w:val="en-US" w:eastAsia="ko-KR"/>
                </w:rPr>
                <w:t xml:space="preserve"> if applicable</w:t>
              </w:r>
            </w:ins>
            <w:ins w:id="357" w:author="赵楠德(Nande Zhao)" w:date="2023-09-19T16:00:00Z">
              <w:r>
                <w:rPr>
                  <w:rFonts w:eastAsia="Times New Roman"/>
                  <w:sz w:val="20"/>
                  <w:szCs w:val="24"/>
                  <w:lang w:val="en-US" w:eastAsia="ko-KR"/>
                </w:rPr>
                <w:t xml:space="preserve"> according to clause 6.1.7 of [6, 38.214],</w:t>
              </w:r>
            </w:ins>
            <w:r>
              <w:rPr>
                <w:rFonts w:eastAsia="SimSun"/>
                <w:sz w:val="20"/>
                <w:lang w:eastAsia="ko-KR"/>
              </w:rPr>
              <w:t xml:space="preserv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Calibri" w:hAnsi="Cambria Math"/>
                      <w:sz w:val="20"/>
                      <w:lang w:eastAsia="ko-KR"/>
                    </w:rPr>
                  </m:ctrlPr>
                </m:sSubSupPr>
                <m:e>
                  <m:r>
                    <w:rPr>
                      <w:rFonts w:ascii="Cambria Math" w:eastAsia="SimSun" w:hAnsi="Cambria Math"/>
                      <w:sz w:val="20"/>
                      <w:lang w:eastAsia="ko-KR"/>
                    </w:rPr>
                    <m:t>N</m:t>
                  </m:r>
                </m:e>
                <m:sub>
                  <m:r>
                    <m:rPr>
                      <m:nor/>
                    </m:rPr>
                    <w:rPr>
                      <w:rFonts w:eastAsia="SimSun"/>
                      <w:sz w:val="20"/>
                      <w:lang w:eastAsia="ko-KR"/>
                    </w:rPr>
                    <m:t>TA,adj</m:t>
                  </m:r>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5C4BE59C" w14:textId="77777777" w:rsidR="0070640F" w:rsidRDefault="00000000">
            <w:pPr>
              <w:spacing w:after="180"/>
              <w:ind w:left="284"/>
              <w:rPr>
                <w:rFonts w:eastAsia="SimSun"/>
                <w:sz w:val="20"/>
                <w:lang w:eastAsia="en-US"/>
              </w:rPr>
            </w:pPr>
            <m:oMathPara>
              <m:oMath>
                <m:sSub>
                  <m:sSubPr>
                    <m:ctrlPr>
                      <w:rPr>
                        <w:rFonts w:ascii="Cambria Math" w:eastAsia="Calibri"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66B46CB5" w14:textId="77777777" w:rsidR="0070640F" w:rsidRDefault="00C67768">
            <w:pPr>
              <w:spacing w:after="180"/>
              <w:rPr>
                <w:rFonts w:eastAsia="Malgun Gothic"/>
                <w:iCs/>
                <w:sz w:val="20"/>
                <w:lang w:eastAsia="ko-KR"/>
              </w:rPr>
            </w:pPr>
            <w:r>
              <w:rPr>
                <w:rFonts w:eastAsia="SimSun"/>
                <w:sz w:val="20"/>
                <w:lang w:eastAsia="ko-KR"/>
              </w:rPr>
              <w:t xml:space="preserve">where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oMath>
            <w:r>
              <w:rPr>
                <w:rFonts w:eastAsia="SimSu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oMath>
            <w:r>
              <w:rPr>
                <w:rFonts w:eastAsia="SimSun"/>
                <w:sz w:val="20"/>
                <w:lang w:eastAsia="zh-CN"/>
              </w:rPr>
              <w:t xml:space="preserve">, and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oMath>
            <w:r>
              <w:rPr>
                <w:rFonts w:eastAsia="SimSun"/>
                <w:sz w:val="20"/>
                <w:lang w:eastAsia="zh-CN"/>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ko-KR"/>
              </w:rPr>
              <w:t xml:space="preserve"> and </w:t>
            </w:r>
            <m:oMath>
              <m:sSub>
                <m:sSubPr>
                  <m:ctrlPr>
                    <w:rPr>
                      <w:rFonts w:ascii="Cambria Math" w:eastAsia="Calibri"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proofErr w:type="spellStart"/>
            <w:r>
              <w:rPr>
                <w:rFonts w:eastAsia="SimSun"/>
                <w:i/>
                <w:sz w:val="20"/>
                <w:lang w:eastAsia="ko-KR"/>
              </w:rPr>
              <w:t>epochTime</w:t>
            </w:r>
            <w:proofErr w:type="spellEnd"/>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zh-CN"/>
              </w:rPr>
              <w:t xml:space="preserve"> [12, TS 38.331]</w:t>
            </w:r>
            <w:r>
              <w:rPr>
                <w:rFonts w:eastAsia="SimSun"/>
                <w:iCs/>
                <w:sz w:val="20"/>
                <w:lang w:eastAsia="ko-KR"/>
              </w:rPr>
              <w:t xml:space="preserve">. </w:t>
            </w:r>
            <m:oMath>
              <m:sSub>
                <m:sSubPr>
                  <m:ctrlPr>
                    <w:rPr>
                      <w:rFonts w:ascii="Cambria Math" w:eastAsia="Calibri"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w:t>
            </w:r>
          </w:p>
          <w:p w14:paraId="32BB5032" w14:textId="77777777" w:rsidR="0070640F" w:rsidRDefault="00C67768">
            <w:pPr>
              <w:spacing w:after="120"/>
              <w:jc w:val="both"/>
              <w:rPr>
                <w:rFonts w:eastAsia="DengXian"/>
                <w:color w:val="FF0000"/>
                <w:sz w:val="20"/>
                <w:lang w:val="en-US" w:eastAsia="zh-CN"/>
              </w:rPr>
            </w:pPr>
            <w:r>
              <w:rPr>
                <w:rFonts w:eastAsia="DengXian"/>
                <w:color w:val="FF0000"/>
                <w:sz w:val="20"/>
                <w:lang w:val="en-US" w:eastAsia="zh-CN"/>
              </w:rPr>
              <w:t>-------------------- end of TP ---------------------------------</w:t>
            </w:r>
          </w:p>
        </w:tc>
      </w:tr>
    </w:tbl>
    <w:p w14:paraId="416FB067" w14:textId="77777777" w:rsidR="0070640F" w:rsidRDefault="0070640F">
      <w:pPr>
        <w:snapToGrid w:val="0"/>
        <w:spacing w:before="60" w:after="60"/>
        <w:jc w:val="both"/>
        <w:rPr>
          <w:rFonts w:eastAsiaTheme="minorEastAsia"/>
          <w:sz w:val="22"/>
          <w:lang w:val="en-US"/>
        </w:rPr>
      </w:pPr>
    </w:p>
    <w:p w14:paraId="74CF3F8C" w14:textId="77777777" w:rsidR="0070640F" w:rsidRDefault="0070640F">
      <w:pPr>
        <w:snapToGrid w:val="0"/>
        <w:spacing w:before="60" w:after="60"/>
        <w:jc w:val="both"/>
        <w:rPr>
          <w:rFonts w:eastAsiaTheme="minorEastAsia"/>
          <w:sz w:val="22"/>
        </w:rPr>
      </w:pPr>
    </w:p>
    <w:p w14:paraId="4DC5DFC9"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orrection#3</w:t>
      </w:r>
    </w:p>
    <w:p w14:paraId="3B26FAA9"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616AFAA9" w14:textId="77777777" w:rsidR="0070640F" w:rsidRDefault="00C67768">
      <w:pPr>
        <w:snapToGrid w:val="0"/>
        <w:spacing w:before="60" w:after="60"/>
        <w:jc w:val="both"/>
        <w:rPr>
          <w:rFonts w:eastAsiaTheme="minorEastAsia"/>
          <w:sz w:val="20"/>
        </w:rPr>
      </w:pPr>
      <w:r>
        <w:rPr>
          <w:rFonts w:eastAsiaTheme="minorEastAsia"/>
          <w:sz w:val="20"/>
        </w:rPr>
        <w:t>It is not specified that UE supporting NTN DMRS bundling enhancements for PUSCH shall maintain phase continuity taking into account phase rotation due to timing drift.</w:t>
      </w:r>
    </w:p>
    <w:p w14:paraId="601F1A5B"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244303A8" w14:textId="77777777" w:rsidR="0070640F" w:rsidRDefault="00C67768">
      <w:pPr>
        <w:snapToGrid w:val="0"/>
        <w:spacing w:before="60" w:after="60"/>
        <w:jc w:val="both"/>
        <w:rPr>
          <w:rFonts w:eastAsiaTheme="minorEastAsia"/>
          <w:sz w:val="20"/>
        </w:rPr>
      </w:pPr>
      <w:r>
        <w:rPr>
          <w:rFonts w:eastAsiaTheme="minorEastAsia"/>
          <w:sz w:val="20"/>
          <w:lang w:val="en-US"/>
        </w:rPr>
        <w:t>It is specified that UE supporting NTN DMRS bundling enhancements for PUSCH shall maintain phase continuity taking into account phase rotation due to timing drift between the UE and the uplink time synchronization reference point.</w:t>
      </w:r>
    </w:p>
    <w:p w14:paraId="39EFFB67"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468C812C" w14:textId="77777777" w:rsidR="0070640F" w:rsidRDefault="00C67768">
      <w:pPr>
        <w:snapToGrid w:val="0"/>
        <w:spacing w:before="60" w:after="60"/>
        <w:jc w:val="both"/>
        <w:rPr>
          <w:rFonts w:eastAsiaTheme="minorEastAsia"/>
          <w:sz w:val="20"/>
          <w:lang w:val="en-US"/>
        </w:rPr>
      </w:pPr>
      <w:r>
        <w:rPr>
          <w:sz w:val="20"/>
        </w:rPr>
        <w:t>The meaning of maintaining phase continuity remains unclear for UE supporting NTN DMRS bundling enhancements.</w:t>
      </w:r>
    </w:p>
    <w:tbl>
      <w:tblPr>
        <w:tblStyle w:val="40"/>
        <w:tblW w:w="9629" w:type="dxa"/>
        <w:tblLayout w:type="fixed"/>
        <w:tblLook w:val="04A0" w:firstRow="1" w:lastRow="0" w:firstColumn="1" w:lastColumn="0" w:noHBand="0" w:noVBand="1"/>
      </w:tblPr>
      <w:tblGrid>
        <w:gridCol w:w="9629"/>
      </w:tblGrid>
      <w:tr w:rsidR="0070640F" w14:paraId="7C1CDBF8" w14:textId="77777777">
        <w:tc>
          <w:tcPr>
            <w:tcW w:w="9629" w:type="dxa"/>
          </w:tcPr>
          <w:p w14:paraId="17445E43" w14:textId="77777777" w:rsidR="0070640F" w:rsidRDefault="00C67768">
            <w:pPr>
              <w:keepNext/>
              <w:keepLines/>
              <w:overflowPunct w:val="0"/>
              <w:autoSpaceDE w:val="0"/>
              <w:autoSpaceDN w:val="0"/>
              <w:adjustRightInd w:val="0"/>
              <w:spacing w:before="120" w:after="180"/>
              <w:ind w:left="1134" w:hanging="1134"/>
              <w:textAlignment w:val="baseline"/>
              <w:outlineLvl w:val="2"/>
              <w:rPr>
                <w:rFonts w:ascii="Arial" w:eastAsia="Calibri" w:hAnsi="Arial"/>
                <w:sz w:val="28"/>
                <w:lang w:val="de-DE" w:eastAsia="en-US"/>
              </w:rPr>
            </w:pPr>
            <w:r>
              <w:rPr>
                <w:rFonts w:ascii="Arial" w:eastAsia="Calibri" w:hAnsi="Arial"/>
                <w:sz w:val="28"/>
                <w:lang w:val="de-DE" w:eastAsia="en-US"/>
              </w:rPr>
              <w:lastRenderedPageBreak/>
              <w:t>6.1.7</w:t>
            </w:r>
            <w:r>
              <w:rPr>
                <w:rFonts w:ascii="Arial" w:eastAsia="Calibri" w:hAnsi="Arial"/>
                <w:sz w:val="28"/>
                <w:lang w:val="de-DE" w:eastAsia="en-US"/>
              </w:rPr>
              <w:tab/>
              <w:t>UE procedure for determining time domain windows for bundling DM-RS</w:t>
            </w:r>
          </w:p>
          <w:p w14:paraId="34E0EBAF" w14:textId="77777777" w:rsidR="0070640F" w:rsidRDefault="00C67768">
            <w:pPr>
              <w:spacing w:after="120" w:line="259" w:lineRule="auto"/>
              <w:ind w:left="568" w:hanging="284"/>
              <w:jc w:val="both"/>
              <w:rPr>
                <w:rFonts w:ascii="Arial" w:eastAsia="Calibri" w:hAnsi="Arial" w:cs="Arial"/>
                <w:color w:val="FF0000"/>
                <w:szCs w:val="24"/>
                <w:lang w:val="en-US" w:eastAsia="zh-CN"/>
              </w:rPr>
            </w:pPr>
            <w:r>
              <w:rPr>
                <w:rFonts w:ascii="Arial" w:eastAsia="Calibri" w:hAnsi="Arial" w:cs="Arial"/>
                <w:color w:val="FF0000"/>
                <w:szCs w:val="24"/>
                <w:lang w:val="en-US" w:eastAsia="zh-CN"/>
              </w:rPr>
              <w:t>&lt; Unchanged parts are omitted &gt;</w:t>
            </w:r>
          </w:p>
          <w:p w14:paraId="33BE6D05" w14:textId="77777777" w:rsidR="0070640F" w:rsidRDefault="00C67768">
            <w:pPr>
              <w:spacing w:after="160" w:line="259" w:lineRule="auto"/>
              <w:rPr>
                <w:rFonts w:eastAsia="Calibri"/>
                <w:sz w:val="20"/>
                <w:lang w:val="en-US" w:eastAsia="en-US"/>
              </w:rPr>
            </w:pPr>
            <w:r>
              <w:rPr>
                <w:rFonts w:eastAsia="Calibri"/>
                <w:sz w:val="20"/>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Calibri"/>
                <w:i/>
                <w:iCs/>
                <w:sz w:val="20"/>
                <w:lang w:val="en-US" w:eastAsia="en-US"/>
              </w:rPr>
              <w:t>dmrs-BundlingRestart</w:t>
            </w:r>
            <w:proofErr w:type="spellEnd"/>
            <w:r>
              <w:rPr>
                <w:rFonts w:eastAsia="Calibri"/>
                <w:sz w:val="20"/>
                <w:lang w:val="en-US" w:eastAsia="en-US"/>
              </w:rPr>
              <w:t xml:space="preserve"> [13, TS 38.306] and when </w:t>
            </w:r>
            <w:proofErr w:type="spellStart"/>
            <w:r>
              <w:rPr>
                <w:rFonts w:eastAsia="Calibri"/>
                <w:i/>
                <w:iCs/>
                <w:sz w:val="20"/>
                <w:lang w:val="en-US" w:eastAsia="en-US"/>
              </w:rPr>
              <w:t>pusch-WindowRestart</w:t>
            </w:r>
            <w:proofErr w:type="spellEnd"/>
            <w:r>
              <w:rPr>
                <w:rFonts w:eastAsia="Calibri"/>
                <w:sz w:val="20"/>
                <w:lang w:val="en-US" w:eastAsia="en-US"/>
              </w:rPr>
              <w:t xml:space="preserve"> or </w:t>
            </w:r>
            <w:proofErr w:type="spellStart"/>
            <w:r>
              <w:rPr>
                <w:rFonts w:eastAsia="Calibri"/>
                <w:i/>
                <w:iCs/>
                <w:sz w:val="20"/>
                <w:lang w:val="en-US" w:eastAsia="en-US"/>
              </w:rPr>
              <w:t>pucch-WindowRestart</w:t>
            </w:r>
            <w:proofErr w:type="spellEnd"/>
            <w:r>
              <w:rPr>
                <w:rFonts w:eastAsia="Calibri"/>
                <w:sz w:val="20"/>
                <w:lang w:val="en-US" w:eastAsia="en-US"/>
              </w:rPr>
              <w:t xml:space="preserve"> is enabled.</w:t>
            </w:r>
            <w:ins w:id="358" w:author="Stefan Eriksson G" w:date="2023-09-28T11:56:00Z">
              <w:r>
                <w:rPr>
                  <w:rFonts w:eastAsia="Calibri"/>
                  <w:sz w:val="20"/>
                  <w:lang w:val="en-US" w:eastAsia="en-US"/>
                </w:rPr>
                <w:t xml:space="preserve"> </w:t>
              </w:r>
            </w:ins>
            <w:ins w:id="359" w:author="Stefan Eriksson G" w:date="2023-09-28T14:47:00Z">
              <w:r>
                <w:rPr>
                  <w:rFonts w:eastAsia="Calibri"/>
                  <w:sz w:val="20"/>
                  <w:lang w:val="en-US" w:eastAsia="en-US"/>
                </w:rPr>
                <w:t>For a</w:t>
              </w:r>
            </w:ins>
            <w:ins w:id="360" w:author="Stefan Eriksson G" w:date="2023-09-28T11:56:00Z">
              <w:r>
                <w:rPr>
                  <w:rFonts w:eastAsia="Calibri"/>
                  <w:sz w:val="20"/>
                  <w:lang w:val="en-US" w:eastAsia="en-US"/>
                </w:rPr>
                <w:t xml:space="preserve"> UE that supports </w:t>
              </w:r>
            </w:ins>
            <w:ins w:id="361" w:author="Stefan Eriksson G" w:date="2023-09-28T12:11:00Z">
              <w:r>
                <w:rPr>
                  <w:rFonts w:eastAsia="Calibri"/>
                  <w:sz w:val="20"/>
                  <w:lang w:val="en-US" w:eastAsia="en-US"/>
                </w:rPr>
                <w:t xml:space="preserve">NTN </w:t>
              </w:r>
            </w:ins>
            <w:ins w:id="362" w:author="Stefan Eriksson G" w:date="2023-09-28T11:57:00Z">
              <w:r>
                <w:rPr>
                  <w:rFonts w:eastAsia="Calibri"/>
                  <w:sz w:val="20"/>
                  <w:lang w:val="en-US" w:eastAsia="en-US"/>
                </w:rPr>
                <w:t>DMRS</w:t>
              </w:r>
            </w:ins>
            <w:ins w:id="363" w:author="Stefan Eriksson G" w:date="2023-09-28T12:11:00Z">
              <w:r>
                <w:rPr>
                  <w:rFonts w:eastAsia="Calibri"/>
                  <w:sz w:val="20"/>
                  <w:lang w:val="en-US" w:eastAsia="en-US"/>
                </w:rPr>
                <w:t xml:space="preserve"> bundling enhancements for PUSCH [12, TS 38.331]</w:t>
              </w:r>
            </w:ins>
            <w:ins w:id="364" w:author="Stefan Eriksson G" w:date="2023-09-28T14:47:00Z">
              <w:r>
                <w:rPr>
                  <w:rFonts w:eastAsia="Calibri"/>
                  <w:sz w:val="20"/>
                  <w:lang w:val="en-US" w:eastAsia="en-US"/>
                </w:rPr>
                <w:t xml:space="preserve">, </w:t>
              </w:r>
            </w:ins>
            <w:ins w:id="365" w:author="Stefan Eriksson G" w:date="2023-09-28T12:12:00Z">
              <w:r>
                <w:rPr>
                  <w:rFonts w:eastAsia="Calibri"/>
                  <w:sz w:val="20"/>
                  <w:lang w:val="en-US" w:eastAsia="en-US"/>
                </w:rPr>
                <w:t xml:space="preserve">phase continuity </w:t>
              </w:r>
            </w:ins>
            <w:ins w:id="366" w:author="Stefan Eriksson G" w:date="2023-09-28T14:48:00Z">
              <w:r>
                <w:rPr>
                  <w:rFonts w:eastAsia="Calibri"/>
                  <w:sz w:val="20"/>
                  <w:lang w:val="en-US" w:eastAsia="en-US"/>
                </w:rPr>
                <w:t xml:space="preserve">shall be maintained </w:t>
              </w:r>
            </w:ins>
            <w:ins w:id="367" w:author="Stefan Eriksson G" w:date="2023-09-28T12:12:00Z">
              <w:r>
                <w:rPr>
                  <w:rFonts w:eastAsia="Calibri"/>
                  <w:sz w:val="20"/>
                  <w:lang w:val="en-US" w:eastAsia="en-US"/>
                </w:rPr>
                <w:t xml:space="preserve">taking into account </w:t>
              </w:r>
            </w:ins>
            <w:ins w:id="368" w:author="Stefan Eriksson G" w:date="2023-09-28T14:48:00Z">
              <w:r>
                <w:rPr>
                  <w:rFonts w:eastAsia="Calibri"/>
                  <w:sz w:val="20"/>
                  <w:lang w:val="en-US" w:eastAsia="en-US"/>
                </w:rPr>
                <w:t xml:space="preserve">phase </w:t>
              </w:r>
            </w:ins>
            <w:ins w:id="369" w:author="Stefan Eriksson G" w:date="2023-09-28T14:49:00Z">
              <w:r>
                <w:rPr>
                  <w:rFonts w:eastAsia="Calibri"/>
                  <w:sz w:val="20"/>
                  <w:lang w:val="en-US" w:eastAsia="en-US"/>
                </w:rPr>
                <w:t>rotation</w:t>
              </w:r>
            </w:ins>
            <w:ins w:id="370" w:author="Stefan Eriksson G" w:date="2023-09-28T14:48:00Z">
              <w:r>
                <w:rPr>
                  <w:rFonts w:eastAsia="Calibri"/>
                  <w:sz w:val="20"/>
                  <w:lang w:val="en-US" w:eastAsia="en-US"/>
                </w:rPr>
                <w:t xml:space="preserve"> due to </w:t>
              </w:r>
            </w:ins>
            <w:ins w:id="371" w:author="Stefan Eriksson G" w:date="2023-09-28T12:12:00Z">
              <w:r>
                <w:rPr>
                  <w:rFonts w:eastAsia="Calibri"/>
                  <w:sz w:val="20"/>
                  <w:lang w:val="en-US" w:eastAsia="en-US"/>
                </w:rPr>
                <w:t xml:space="preserve">timing drift between the UE and the uplink </w:t>
              </w:r>
            </w:ins>
            <w:ins w:id="372" w:author="Stefan Eriksson G" w:date="2023-09-28T12:14:00Z">
              <w:r>
                <w:rPr>
                  <w:rFonts w:eastAsia="Calibri"/>
                  <w:sz w:val="20"/>
                  <w:lang w:val="en-US" w:eastAsia="en-US"/>
                </w:rPr>
                <w:t xml:space="preserve">time </w:t>
              </w:r>
            </w:ins>
            <w:ins w:id="373" w:author="Stefan Eriksson G" w:date="2023-09-28T12:12:00Z">
              <w:r>
                <w:rPr>
                  <w:rFonts w:eastAsia="Calibri"/>
                  <w:sz w:val="20"/>
                  <w:lang w:val="en-US" w:eastAsia="en-US"/>
                </w:rPr>
                <w:t>synchronization reference point [</w:t>
              </w:r>
            </w:ins>
            <w:ins w:id="374" w:author="Stefan Eriksson G" w:date="2023-09-28T12:13:00Z">
              <w:r>
                <w:rPr>
                  <w:rFonts w:eastAsia="Calibri"/>
                  <w:sz w:val="20"/>
                  <w:lang w:val="en-US" w:eastAsia="en-US"/>
                </w:rPr>
                <w:t>6, TS 38.213].</w:t>
              </w:r>
            </w:ins>
          </w:p>
          <w:p w14:paraId="2B69277E" w14:textId="77777777" w:rsidR="0070640F" w:rsidRDefault="00C67768">
            <w:pPr>
              <w:spacing w:after="120" w:line="259" w:lineRule="auto"/>
              <w:ind w:left="568" w:hanging="284"/>
              <w:jc w:val="both"/>
              <w:rPr>
                <w:rFonts w:ascii="Arial" w:eastAsia="Calibri" w:hAnsi="Arial" w:cs="Arial"/>
                <w:color w:val="FF0000"/>
                <w:szCs w:val="24"/>
                <w:lang w:val="en-US" w:eastAsia="zh-CN"/>
              </w:rPr>
            </w:pPr>
            <w:r>
              <w:rPr>
                <w:rFonts w:ascii="Arial" w:eastAsia="Calibri" w:hAnsi="Arial" w:cs="Arial"/>
                <w:color w:val="FF0000"/>
                <w:szCs w:val="24"/>
                <w:lang w:val="en-US" w:eastAsia="zh-CN"/>
              </w:rPr>
              <w:t>&lt; Unchanged parts are omitted &gt;</w:t>
            </w:r>
          </w:p>
        </w:tc>
      </w:tr>
    </w:tbl>
    <w:p w14:paraId="7A2FB911" w14:textId="77777777" w:rsidR="0070640F" w:rsidRDefault="0070640F">
      <w:pPr>
        <w:snapToGrid w:val="0"/>
        <w:spacing w:before="60" w:after="60"/>
        <w:jc w:val="both"/>
        <w:rPr>
          <w:rFonts w:eastAsiaTheme="minorEastAsia"/>
          <w:sz w:val="22"/>
        </w:rPr>
      </w:pPr>
    </w:p>
    <w:p w14:paraId="13DBCAAC" w14:textId="77777777" w:rsidR="0070640F" w:rsidRDefault="0070640F">
      <w:pPr>
        <w:snapToGrid w:val="0"/>
        <w:spacing w:before="60" w:after="60"/>
        <w:jc w:val="both"/>
        <w:rPr>
          <w:rFonts w:eastAsiaTheme="minorEastAsia"/>
          <w:sz w:val="22"/>
          <w:lang w:val="en-US"/>
        </w:rPr>
      </w:pPr>
    </w:p>
    <w:p w14:paraId="71FAE7F2"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1A12959"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each TP is necessary?</w:t>
      </w:r>
    </w:p>
    <w:tbl>
      <w:tblPr>
        <w:tblStyle w:val="af6"/>
        <w:tblW w:w="10143" w:type="dxa"/>
        <w:tblLayout w:type="fixed"/>
        <w:tblLook w:val="04A0" w:firstRow="1" w:lastRow="0" w:firstColumn="1" w:lastColumn="0" w:noHBand="0" w:noVBand="1"/>
      </w:tblPr>
      <w:tblGrid>
        <w:gridCol w:w="1413"/>
        <w:gridCol w:w="907"/>
        <w:gridCol w:w="907"/>
        <w:gridCol w:w="907"/>
        <w:gridCol w:w="6009"/>
      </w:tblGrid>
      <w:tr w:rsidR="0070640F" w14:paraId="2899B439" w14:textId="77777777">
        <w:tc>
          <w:tcPr>
            <w:tcW w:w="1413" w:type="dxa"/>
            <w:shd w:val="clear" w:color="auto" w:fill="EEECE1" w:themeFill="background2"/>
          </w:tcPr>
          <w:p w14:paraId="5EBC0DAD"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907" w:type="dxa"/>
            <w:shd w:val="clear" w:color="auto" w:fill="EEECE1" w:themeFill="background2"/>
          </w:tcPr>
          <w:p w14:paraId="6F659796" w14:textId="77777777" w:rsidR="0070640F" w:rsidRDefault="00C67768">
            <w:pPr>
              <w:snapToGrid w:val="0"/>
              <w:spacing w:beforeLines="50" w:before="120" w:afterLines="50" w:after="120"/>
              <w:rPr>
                <w:sz w:val="22"/>
                <w:szCs w:val="18"/>
                <w:lang w:val="en-US"/>
              </w:rPr>
            </w:pPr>
            <w:r>
              <w:rPr>
                <w:sz w:val="22"/>
                <w:szCs w:val="18"/>
                <w:lang w:val="en-US"/>
              </w:rPr>
              <w:t>Correction#1</w:t>
            </w:r>
          </w:p>
          <w:p w14:paraId="27754B5B" w14:textId="77777777" w:rsidR="0070640F" w:rsidRDefault="00C67768">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907" w:type="dxa"/>
            <w:shd w:val="clear" w:color="auto" w:fill="EEECE1" w:themeFill="background2"/>
          </w:tcPr>
          <w:p w14:paraId="59D8B142" w14:textId="77777777" w:rsidR="0070640F" w:rsidRDefault="00C67768">
            <w:pPr>
              <w:snapToGrid w:val="0"/>
              <w:spacing w:beforeLines="50" w:before="120" w:afterLines="50" w:after="120"/>
              <w:rPr>
                <w:sz w:val="22"/>
                <w:szCs w:val="18"/>
                <w:lang w:val="en-US"/>
              </w:rPr>
            </w:pPr>
            <w:r>
              <w:rPr>
                <w:sz w:val="22"/>
                <w:szCs w:val="18"/>
                <w:lang w:val="en-US"/>
              </w:rPr>
              <w:t>Correction #2</w:t>
            </w:r>
          </w:p>
          <w:p w14:paraId="69150A97" w14:textId="77777777" w:rsidR="0070640F" w:rsidRDefault="00C67768">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907" w:type="dxa"/>
            <w:shd w:val="clear" w:color="auto" w:fill="EEECE1" w:themeFill="background2"/>
          </w:tcPr>
          <w:p w14:paraId="674425FC" w14:textId="77777777" w:rsidR="0070640F" w:rsidRDefault="00C67768">
            <w:pPr>
              <w:snapToGrid w:val="0"/>
              <w:spacing w:beforeLines="50" w:before="120" w:afterLines="50" w:after="120"/>
              <w:rPr>
                <w:sz w:val="22"/>
                <w:szCs w:val="18"/>
                <w:lang w:val="en-US"/>
              </w:rPr>
            </w:pPr>
            <w:r>
              <w:rPr>
                <w:sz w:val="22"/>
                <w:szCs w:val="18"/>
                <w:lang w:val="en-US"/>
              </w:rPr>
              <w:t>Correction #3</w:t>
            </w:r>
          </w:p>
          <w:p w14:paraId="3C721A4D" w14:textId="77777777" w:rsidR="0070640F" w:rsidRDefault="00C67768">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6009" w:type="dxa"/>
            <w:shd w:val="clear" w:color="auto" w:fill="EEECE1" w:themeFill="background2"/>
          </w:tcPr>
          <w:p w14:paraId="0067C914"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634F9013" w14:textId="77777777">
        <w:tc>
          <w:tcPr>
            <w:tcW w:w="1413" w:type="dxa"/>
          </w:tcPr>
          <w:p w14:paraId="2BA3ABC7"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907" w:type="dxa"/>
          </w:tcPr>
          <w:p w14:paraId="4101B494"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907" w:type="dxa"/>
          </w:tcPr>
          <w:p w14:paraId="79796FF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907" w:type="dxa"/>
          </w:tcPr>
          <w:p w14:paraId="42C8A37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shd w:val="clear" w:color="auto" w:fill="auto"/>
          </w:tcPr>
          <w:p w14:paraId="2634763C" w14:textId="77777777" w:rsidR="0070640F" w:rsidRDefault="00C67768">
            <w:pPr>
              <w:snapToGrid w:val="0"/>
              <w:spacing w:beforeLines="50" w:before="120" w:afterLines="50" w:after="120"/>
              <w:rPr>
                <w:rFonts w:eastAsiaTheme="minorEastAsia"/>
                <w:sz w:val="22"/>
                <w:lang w:val="en-US"/>
              </w:rPr>
            </w:pPr>
            <w:r>
              <w:rPr>
                <w:rFonts w:eastAsia="SimSun"/>
                <w:sz w:val="22"/>
                <w:szCs w:val="18"/>
                <w:lang w:val="en-US" w:eastAsia="zh-CN"/>
              </w:rPr>
              <w:t xml:space="preserve">For Correction#1, in current spec., the behaviors of TA adjustment including common TA and UE-specific TA, and epoch time update are up to UE implementations, which is possible to happen in an actual TDW determined by legacy events defined in NR Rel-17. Such rules should be explicitly specified so that </w:t>
            </w:r>
            <w:r>
              <w:rPr>
                <w:rFonts w:eastAsiaTheme="minorEastAsia"/>
                <w:sz w:val="22"/>
                <w:lang w:val="en-US"/>
              </w:rPr>
              <w:t xml:space="preserve">UE shall maintain power consistency and phase continuity within an actual TDW. </w:t>
            </w:r>
          </w:p>
          <w:p w14:paraId="45A89963"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lang w:val="en-US"/>
              </w:rPr>
              <w:t xml:space="preserve">For Correction #2, the TP would force </w:t>
            </w:r>
            <w:r>
              <w:rPr>
                <w:rFonts w:eastAsia="SimSun"/>
                <w:sz w:val="22"/>
                <w:szCs w:val="18"/>
                <w:lang w:val="en-US" w:eastAsia="zh-CN"/>
              </w:rPr>
              <w:t>UEs not to do any pre-compensation in the actual TDW. It would be good to clarify the intention of this TP.</w:t>
            </w:r>
          </w:p>
          <w:p w14:paraId="701150A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Correction #3, the wording added is not necessary, since the actual pre-compensation applied by UE is up to UE implementation, while the update of input information discussed in correction #1 should be avoided. No spec. impact is needed on this. </w:t>
            </w:r>
          </w:p>
        </w:tc>
      </w:tr>
      <w:tr w:rsidR="0070640F" w14:paraId="1A72E28F" w14:textId="77777777">
        <w:tc>
          <w:tcPr>
            <w:tcW w:w="1413" w:type="dxa"/>
          </w:tcPr>
          <w:p w14:paraId="7E570356"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Xiaomi</w:t>
            </w:r>
          </w:p>
        </w:tc>
        <w:tc>
          <w:tcPr>
            <w:tcW w:w="907" w:type="dxa"/>
          </w:tcPr>
          <w:p w14:paraId="6B2803A9" w14:textId="77777777" w:rsidR="0070640F" w:rsidRDefault="00C67768">
            <w:pPr>
              <w:snapToGrid w:val="0"/>
              <w:spacing w:beforeLines="50" w:before="120" w:afterLines="50" w:after="120"/>
              <w:rPr>
                <w:rFonts w:eastAsia="Malgun Gothic"/>
                <w:sz w:val="22"/>
                <w:szCs w:val="18"/>
                <w:lang w:val="en-US" w:eastAsia="ko-KR"/>
              </w:rPr>
            </w:pPr>
            <w:r>
              <w:rPr>
                <w:rFonts w:eastAsiaTheme="minorEastAsia"/>
                <w:sz w:val="22"/>
                <w:szCs w:val="18"/>
                <w:lang w:val="en-US"/>
              </w:rPr>
              <w:t>Y</w:t>
            </w:r>
          </w:p>
        </w:tc>
        <w:tc>
          <w:tcPr>
            <w:tcW w:w="907" w:type="dxa"/>
          </w:tcPr>
          <w:p w14:paraId="79214953" w14:textId="77777777" w:rsidR="0070640F" w:rsidRDefault="00C67768">
            <w:pPr>
              <w:snapToGrid w:val="0"/>
              <w:spacing w:beforeLines="50" w:before="120" w:afterLines="50" w:after="120"/>
              <w:rPr>
                <w:rFonts w:eastAsia="Malgun Gothic"/>
                <w:sz w:val="22"/>
                <w:szCs w:val="18"/>
                <w:lang w:val="en-US" w:eastAsia="ko-KR"/>
              </w:rPr>
            </w:pPr>
            <w:r>
              <w:rPr>
                <w:rFonts w:eastAsia="SimSun"/>
                <w:sz w:val="22"/>
                <w:szCs w:val="18"/>
                <w:lang w:val="en-US" w:eastAsia="zh-CN"/>
              </w:rPr>
              <w:t>Y</w:t>
            </w:r>
          </w:p>
        </w:tc>
        <w:tc>
          <w:tcPr>
            <w:tcW w:w="907" w:type="dxa"/>
          </w:tcPr>
          <w:p w14:paraId="0D06FAC1" w14:textId="77777777" w:rsidR="0070640F" w:rsidRDefault="00C67768">
            <w:pPr>
              <w:snapToGrid w:val="0"/>
              <w:spacing w:beforeLines="50" w:before="120" w:afterLines="50" w:after="120"/>
              <w:rPr>
                <w:rFonts w:eastAsia="Malgun Gothic"/>
                <w:sz w:val="22"/>
                <w:szCs w:val="18"/>
                <w:lang w:val="en-US" w:eastAsia="ko-KR"/>
              </w:rPr>
            </w:pPr>
            <w:r>
              <w:rPr>
                <w:rFonts w:eastAsia="SimSun"/>
                <w:sz w:val="22"/>
                <w:szCs w:val="18"/>
                <w:lang w:val="en-US" w:eastAsia="zh-CN"/>
              </w:rPr>
              <w:t>Y</w:t>
            </w:r>
          </w:p>
        </w:tc>
        <w:tc>
          <w:tcPr>
            <w:tcW w:w="6009" w:type="dxa"/>
            <w:shd w:val="clear" w:color="auto" w:fill="auto"/>
          </w:tcPr>
          <w:p w14:paraId="5FCE6C7E"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Support to clarity the UE behavior on DMRS bundling.</w:t>
            </w:r>
          </w:p>
          <w:p w14:paraId="0D250853"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For Correction #3, we think it is necessary based on the following agreements achieved in last meeting.</w:t>
            </w:r>
          </w:p>
          <w:p w14:paraId="60BD16DE" w14:textId="77777777" w:rsidR="0070640F" w:rsidRDefault="00C67768">
            <w:pPr>
              <w:spacing w:after="0"/>
              <w:rPr>
                <w:rFonts w:eastAsia="SimSun"/>
                <w:sz w:val="22"/>
                <w:szCs w:val="18"/>
                <w:lang w:val="en-US" w:eastAsia="zh-CN"/>
              </w:rPr>
            </w:pPr>
            <w:r>
              <w:rPr>
                <w:rFonts w:eastAsia="SimSun"/>
                <w:sz w:val="22"/>
                <w:szCs w:val="18"/>
                <w:highlight w:val="green"/>
                <w:lang w:val="en-US" w:eastAsia="zh-CN"/>
              </w:rPr>
              <w:t>Agreement</w:t>
            </w:r>
          </w:p>
          <w:p w14:paraId="51231DC3" w14:textId="77777777" w:rsidR="0070640F" w:rsidRDefault="00C67768">
            <w:pPr>
              <w:spacing w:after="0"/>
              <w:rPr>
                <w:rFonts w:eastAsia="SimSun"/>
                <w:sz w:val="22"/>
                <w:szCs w:val="18"/>
                <w:lang w:val="en-US" w:eastAsia="zh-CN"/>
              </w:rPr>
            </w:pPr>
            <w:r>
              <w:rPr>
                <w:rFonts w:eastAsia="SimSun"/>
                <w:sz w:val="22"/>
                <w:szCs w:val="18"/>
                <w:lang w:val="en-US" w:eastAsia="zh-CN"/>
              </w:rPr>
              <w:t>For NTN-specific PUSCH DMRS bundling,</w:t>
            </w:r>
          </w:p>
          <w:p w14:paraId="4B3996E2" w14:textId="77777777" w:rsidR="0070640F" w:rsidRDefault="00C67768">
            <w:pPr>
              <w:widowControl w:val="0"/>
              <w:numPr>
                <w:ilvl w:val="0"/>
                <w:numId w:val="13"/>
              </w:numPr>
              <w:spacing w:after="0"/>
              <w:jc w:val="both"/>
              <w:rPr>
                <w:rFonts w:eastAsia="SimSun"/>
                <w:sz w:val="22"/>
                <w:szCs w:val="18"/>
                <w:lang w:val="en-US" w:eastAsia="zh-CN"/>
              </w:rPr>
            </w:pPr>
            <w:r>
              <w:rPr>
                <w:rFonts w:eastAsia="SimSun"/>
                <w:sz w:val="22"/>
                <w:szCs w:val="18"/>
                <w:lang w:val="en-US" w:eastAsia="zh-CN"/>
              </w:rPr>
              <w:t>As UE capability report,</w:t>
            </w:r>
          </w:p>
          <w:p w14:paraId="7B5E3C28" w14:textId="77777777" w:rsidR="0070640F" w:rsidRDefault="00C67768">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UE reports the max TDW size it can support by fulfilling the phase difference limit requirement.</w:t>
            </w:r>
          </w:p>
          <w:p w14:paraId="6936C57D" w14:textId="77777777" w:rsidR="0070640F" w:rsidRDefault="00C67768">
            <w:pPr>
              <w:widowControl w:val="0"/>
              <w:numPr>
                <w:ilvl w:val="2"/>
                <w:numId w:val="13"/>
              </w:numPr>
              <w:spacing w:after="0"/>
              <w:jc w:val="both"/>
              <w:rPr>
                <w:rFonts w:eastAsia="SimSun"/>
                <w:sz w:val="22"/>
                <w:szCs w:val="18"/>
                <w:highlight w:val="yellow"/>
                <w:lang w:val="en-US" w:eastAsia="zh-CN"/>
              </w:rPr>
            </w:pPr>
            <w:r>
              <w:rPr>
                <w:rFonts w:eastAsia="SimSun"/>
                <w:sz w:val="22"/>
                <w:szCs w:val="18"/>
                <w:highlight w:val="yellow"/>
                <w:lang w:val="en-US" w:eastAsia="zh-CN"/>
              </w:rPr>
              <w:t xml:space="preserve">Note: phase difference limit requirement is assumed to be at </w:t>
            </w:r>
            <w:proofErr w:type="spellStart"/>
            <w:r>
              <w:rPr>
                <w:rFonts w:eastAsia="SimSun"/>
                <w:sz w:val="22"/>
                <w:szCs w:val="18"/>
                <w:highlight w:val="yellow"/>
                <w:lang w:val="en-US" w:eastAsia="zh-CN"/>
              </w:rPr>
              <w:t>gNB</w:t>
            </w:r>
            <w:proofErr w:type="spellEnd"/>
            <w:r>
              <w:rPr>
                <w:rFonts w:eastAsia="SimSun"/>
                <w:sz w:val="22"/>
                <w:szCs w:val="18"/>
                <w:highlight w:val="yellow"/>
                <w:lang w:val="en-US" w:eastAsia="zh-CN"/>
              </w:rPr>
              <w:t xml:space="preserve"> receiver from RAN1 perspective.</w:t>
            </w:r>
          </w:p>
          <w:p w14:paraId="75432918" w14:textId="77777777" w:rsidR="0070640F" w:rsidRDefault="00C67768">
            <w:pPr>
              <w:widowControl w:val="0"/>
              <w:numPr>
                <w:ilvl w:val="2"/>
                <w:numId w:val="13"/>
              </w:numPr>
              <w:spacing w:after="0"/>
              <w:jc w:val="both"/>
              <w:rPr>
                <w:rFonts w:eastAsia="SimSun"/>
                <w:sz w:val="22"/>
                <w:szCs w:val="18"/>
                <w:lang w:val="en-US" w:eastAsia="zh-CN"/>
              </w:rPr>
            </w:pPr>
            <w:r>
              <w:rPr>
                <w:rFonts w:eastAsia="SimSun"/>
                <w:sz w:val="22"/>
                <w:szCs w:val="18"/>
                <w:lang w:val="en-US" w:eastAsia="zh-CN"/>
              </w:rPr>
              <w:t>Details, e.g., whether FG 30-4 is used without new FG or new FG is introduced, is discussed in UE feature session.</w:t>
            </w:r>
          </w:p>
          <w:p w14:paraId="2C8C7202" w14:textId="77777777" w:rsidR="0070640F" w:rsidRDefault="00C67768">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No consensus on whether to support Option 1d/1e/1f/1g.</w:t>
            </w:r>
          </w:p>
          <w:p w14:paraId="22FE8CF9" w14:textId="77777777" w:rsidR="0070640F" w:rsidRDefault="00C67768">
            <w:pPr>
              <w:snapToGrid w:val="0"/>
              <w:spacing w:beforeLines="50" w:before="120" w:afterLines="50" w:after="120"/>
              <w:jc w:val="both"/>
              <w:rPr>
                <w:rFonts w:eastAsia="SimSun"/>
                <w:sz w:val="22"/>
                <w:szCs w:val="18"/>
                <w:lang w:eastAsia="zh-CN"/>
              </w:rPr>
            </w:pPr>
            <w:r>
              <w:rPr>
                <w:rFonts w:eastAsia="SimSun"/>
                <w:sz w:val="22"/>
                <w:szCs w:val="18"/>
                <w:lang w:val="en-US" w:eastAsia="zh-CN"/>
              </w:rPr>
              <w:t>The UE behavior is unclear without Correction#3, e.g., whether UE pre-compensate the phase rotation between UE and satellite or uplink synchronization reference point.</w:t>
            </w:r>
          </w:p>
        </w:tc>
      </w:tr>
      <w:tr w:rsidR="0070640F" w14:paraId="35FE5BFE" w14:textId="77777777">
        <w:tc>
          <w:tcPr>
            <w:tcW w:w="1413" w:type="dxa"/>
          </w:tcPr>
          <w:p w14:paraId="446A40F8"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907" w:type="dxa"/>
          </w:tcPr>
          <w:p w14:paraId="3B4B4CB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 with modification</w:t>
            </w:r>
          </w:p>
        </w:tc>
        <w:tc>
          <w:tcPr>
            <w:tcW w:w="907" w:type="dxa"/>
          </w:tcPr>
          <w:p w14:paraId="52CA4A5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 with modification</w:t>
            </w:r>
          </w:p>
        </w:tc>
        <w:tc>
          <w:tcPr>
            <w:tcW w:w="907" w:type="dxa"/>
          </w:tcPr>
          <w:p w14:paraId="3593BBBC"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shd w:val="clear" w:color="auto" w:fill="auto"/>
          </w:tcPr>
          <w:p w14:paraId="7F95EEFD" w14:textId="77777777" w:rsidR="0070640F" w:rsidRDefault="00C67768">
            <w:pPr>
              <w:snapToGrid w:val="0"/>
              <w:spacing w:beforeLines="50" w:before="120" w:afterLines="50" w:after="120"/>
              <w:rPr>
                <w:rFonts w:eastAsia="SimSun"/>
                <w:sz w:val="22"/>
                <w:szCs w:val="18"/>
                <w:lang w:val="en-US" w:eastAsia="zh-CN"/>
              </w:rPr>
            </w:pPr>
            <w:r>
              <w:rPr>
                <w:rFonts w:eastAsia="SimSun" w:hint="eastAsia"/>
                <w:lang w:val="en-US" w:eastAsia="zh-CN"/>
              </w:rPr>
              <w:t>For correction#1 and #2, we agree to s</w:t>
            </w:r>
            <w:r>
              <w:rPr>
                <w:lang w:val="en-US"/>
              </w:rPr>
              <w:t>upport not to perform TA pre-compensation update within an actual TDW if it causes phase discontinuity that may violate the phase difference limit</w:t>
            </w:r>
            <w:r>
              <w:rPr>
                <w:rFonts w:eastAsia="SimSun" w:hint="eastAsia"/>
                <w:lang w:val="en-US" w:eastAsia="zh-CN"/>
              </w:rPr>
              <w:t xml:space="preserve"> (as in </w:t>
            </w:r>
            <w:r>
              <w:rPr>
                <w:lang w:eastAsia="zh-CN"/>
              </w:rPr>
              <w:t>44-2</w:t>
            </w:r>
            <w:r>
              <w:rPr>
                <w:rFonts w:hint="eastAsia"/>
                <w:lang w:val="en-US" w:eastAsia="zh-CN"/>
              </w:rPr>
              <w:t xml:space="preserve"> component [3]</w:t>
            </w:r>
            <w:r>
              <w:rPr>
                <w:rFonts w:eastAsia="SimSun" w:hint="eastAsia"/>
                <w:lang w:val="en-US" w:eastAsia="zh-CN"/>
              </w:rPr>
              <w:t xml:space="preserve">). The </w:t>
            </w:r>
            <w:r>
              <w:rPr>
                <w:rFonts w:eastAsia="SimSun"/>
                <w:lang w:val="en-US" w:eastAsia="zh-CN"/>
              </w:rPr>
              <w:t>‘</w:t>
            </w:r>
            <w:r>
              <w:rPr>
                <w:rFonts w:eastAsia="SimSun" w:hint="eastAsia"/>
                <w:lang w:val="en-US" w:eastAsia="zh-CN"/>
              </w:rPr>
              <w:t>if...</w:t>
            </w:r>
            <w:r>
              <w:rPr>
                <w:rFonts w:eastAsia="SimSun"/>
                <w:lang w:val="en-US" w:eastAsia="zh-CN"/>
              </w:rPr>
              <w:t>’</w:t>
            </w:r>
            <w:r>
              <w:rPr>
                <w:rFonts w:eastAsia="SimSun" w:hint="eastAsia"/>
                <w:lang w:val="en-US" w:eastAsia="zh-CN"/>
              </w:rPr>
              <w:t xml:space="preserve"> part shall be remained.</w:t>
            </w:r>
          </w:p>
        </w:tc>
      </w:tr>
      <w:tr w:rsidR="0070640F" w14:paraId="48A25256" w14:textId="77777777">
        <w:tc>
          <w:tcPr>
            <w:tcW w:w="1413" w:type="dxa"/>
          </w:tcPr>
          <w:p w14:paraId="7A1BF15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907" w:type="dxa"/>
          </w:tcPr>
          <w:p w14:paraId="1D05ACA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7DBD892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Y with modification </w:t>
            </w:r>
          </w:p>
        </w:tc>
        <w:tc>
          <w:tcPr>
            <w:tcW w:w="907" w:type="dxa"/>
          </w:tcPr>
          <w:p w14:paraId="6B43EBD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27BAAFE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#1: It is better to address this in 38.213, clause 4.2, where the TA updating is specified.</w:t>
            </w:r>
          </w:p>
          <w:p w14:paraId="3FFC12C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#2:</w:t>
            </w:r>
          </w:p>
          <w:p w14:paraId="446A3E6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agree with the moderator’s comment that it is the updating of </w:t>
            </w:r>
            <w:proofErr w:type="spellStart"/>
            <w:r>
              <w:rPr>
                <w:rFonts w:eastAsia="SimSun"/>
                <w:sz w:val="22"/>
                <w:szCs w:val="18"/>
                <w:lang w:val="en-US" w:eastAsia="zh-CN"/>
              </w:rPr>
              <w:t>precompensation</w:t>
            </w:r>
            <w:proofErr w:type="spellEnd"/>
            <w:r>
              <w:rPr>
                <w:rFonts w:eastAsia="SimSun"/>
                <w:sz w:val="22"/>
                <w:szCs w:val="18"/>
                <w:lang w:val="en-US" w:eastAsia="zh-CN"/>
              </w:rPr>
              <w:t xml:space="preserve"> that needs to be addressed, not the </w:t>
            </w:r>
            <w:proofErr w:type="spellStart"/>
            <w:r>
              <w:rPr>
                <w:rFonts w:eastAsia="SimSun"/>
                <w:sz w:val="22"/>
                <w:szCs w:val="18"/>
                <w:lang w:val="en-US" w:eastAsia="zh-CN"/>
              </w:rPr>
              <w:t>precompensation</w:t>
            </w:r>
            <w:proofErr w:type="spellEnd"/>
            <w:r>
              <w:rPr>
                <w:rFonts w:eastAsia="SimSun"/>
                <w:sz w:val="22"/>
                <w:szCs w:val="18"/>
                <w:lang w:val="en-US" w:eastAsia="zh-CN"/>
              </w:rPr>
              <w:t xml:space="preserve"> itself.</w:t>
            </w:r>
          </w:p>
          <w:p w14:paraId="3AE8DFE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Also, RAN1 first needs to agree whether autonomous pre-compensation update should be allowed within an actual TDW if UE can maintain power consistency and phase continuity. Depending on the outcome, a sentence like one of the following could instead be added to 38.213 clause 4.2: </w:t>
            </w:r>
          </w:p>
          <w:p w14:paraId="12E20BF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“UE need not update pre-compensation within an actual TDW (see clause 6.1.7 of [6, 38.214]).”</w:t>
            </w:r>
          </w:p>
          <w:p w14:paraId="04F0D56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or</w:t>
            </w:r>
          </w:p>
          <w:p w14:paraId="263864E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“UE shall not update pre-compensation within an actual TDW (see clause 6.1.7 of [6, 38.214]).”</w:t>
            </w:r>
          </w:p>
          <w:p w14:paraId="5C83D57F"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#3: It is necessary to specify what phase continuity means with Rel-18 DMRS bundling enhancements for NTN, which is different from the meaning for the Rel-17 feature.</w:t>
            </w:r>
          </w:p>
        </w:tc>
      </w:tr>
      <w:tr w:rsidR="0070640F" w14:paraId="2D969253" w14:textId="77777777">
        <w:tc>
          <w:tcPr>
            <w:tcW w:w="1413" w:type="dxa"/>
          </w:tcPr>
          <w:p w14:paraId="163D87F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907" w:type="dxa"/>
          </w:tcPr>
          <w:p w14:paraId="519680C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907" w:type="dxa"/>
          </w:tcPr>
          <w:p w14:paraId="15D6140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50CC097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3E93224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 #2 is not necessary.</w:t>
            </w:r>
          </w:p>
        </w:tc>
      </w:tr>
      <w:tr w:rsidR="0070640F" w14:paraId="6F883F2C" w14:textId="77777777">
        <w:tc>
          <w:tcPr>
            <w:tcW w:w="1413" w:type="dxa"/>
          </w:tcPr>
          <w:p w14:paraId="04784B27" w14:textId="77777777" w:rsidR="0070640F" w:rsidRDefault="00C67768">
            <w:pPr>
              <w:tabs>
                <w:tab w:val="left" w:pos="486"/>
              </w:tabs>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lastRenderedPageBreak/>
              <w:t>L</w:t>
            </w:r>
            <w:r>
              <w:rPr>
                <w:rFonts w:eastAsia="Malgun Gothic"/>
                <w:sz w:val="22"/>
                <w:szCs w:val="18"/>
                <w:lang w:val="en-US" w:eastAsia="ko-KR"/>
              </w:rPr>
              <w:t>G</w:t>
            </w:r>
          </w:p>
        </w:tc>
        <w:tc>
          <w:tcPr>
            <w:tcW w:w="907" w:type="dxa"/>
          </w:tcPr>
          <w:p w14:paraId="15E7D835"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r>
              <w:rPr>
                <w:rFonts w:eastAsia="Malgun Gothic"/>
                <w:sz w:val="22"/>
                <w:szCs w:val="18"/>
                <w:lang w:val="en-US" w:eastAsia="ko-KR"/>
              </w:rPr>
              <w:t xml:space="preserve"> with modification</w:t>
            </w:r>
          </w:p>
        </w:tc>
        <w:tc>
          <w:tcPr>
            <w:tcW w:w="907" w:type="dxa"/>
          </w:tcPr>
          <w:p w14:paraId="7A5E3634"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r>
              <w:rPr>
                <w:rFonts w:eastAsia="Malgun Gothic"/>
                <w:sz w:val="22"/>
                <w:szCs w:val="18"/>
                <w:lang w:val="en-US" w:eastAsia="ko-KR"/>
              </w:rPr>
              <w:t xml:space="preserve"> with modification</w:t>
            </w:r>
          </w:p>
        </w:tc>
        <w:tc>
          <w:tcPr>
            <w:tcW w:w="907" w:type="dxa"/>
          </w:tcPr>
          <w:p w14:paraId="0B5257A3"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6009" w:type="dxa"/>
          </w:tcPr>
          <w:p w14:paraId="70F8CDAC"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Actually, our view is similar to Ericsson’s view. Regardless of where the updated is included, the TA update need to be ignored at UE side. For either #1 or #2, following sentence need to be included. </w:t>
            </w:r>
          </w:p>
          <w:p w14:paraId="13F727F0" w14:textId="77777777" w:rsidR="0070640F" w:rsidRDefault="0070640F">
            <w:pPr>
              <w:snapToGrid w:val="0"/>
              <w:spacing w:beforeLines="50" w:before="120" w:afterLines="50" w:after="120"/>
              <w:rPr>
                <w:rFonts w:eastAsia="Malgun Gothic"/>
                <w:sz w:val="22"/>
                <w:szCs w:val="18"/>
                <w:lang w:val="en-US" w:eastAsia="ko-KR"/>
              </w:rPr>
            </w:pPr>
          </w:p>
          <w:p w14:paraId="0BC3DDC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“UE need not update pre-compensation within an actual TDW (see clause 6.1.7 of [6, 38.214]).”</w:t>
            </w:r>
          </w:p>
          <w:p w14:paraId="741F1E7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or</w:t>
            </w:r>
          </w:p>
          <w:p w14:paraId="68E07D8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“UE shall not update pre-compensation within an actual TDW (see clause 6.1.7 of [6, 38.214]).”</w:t>
            </w:r>
          </w:p>
          <w:p w14:paraId="073D0DE6" w14:textId="77777777" w:rsidR="0070640F" w:rsidRDefault="0070640F">
            <w:pPr>
              <w:snapToGrid w:val="0"/>
              <w:spacing w:beforeLines="50" w:before="120" w:afterLines="50" w:after="120"/>
              <w:rPr>
                <w:rFonts w:eastAsia="Malgun Gothic"/>
                <w:sz w:val="22"/>
                <w:szCs w:val="18"/>
                <w:lang w:val="en-US" w:eastAsia="ko-KR"/>
              </w:rPr>
            </w:pPr>
          </w:p>
          <w:p w14:paraId="4C4AE035"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For #3, it seems to specify the requirement of the feature. We think it is redundant. </w:t>
            </w:r>
          </w:p>
        </w:tc>
      </w:tr>
      <w:tr w:rsidR="0070640F" w14:paraId="1FC05CD7" w14:textId="77777777">
        <w:tc>
          <w:tcPr>
            <w:tcW w:w="1413" w:type="dxa"/>
          </w:tcPr>
          <w:p w14:paraId="58EC66B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907" w:type="dxa"/>
          </w:tcPr>
          <w:p w14:paraId="002DF592"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907" w:type="dxa"/>
          </w:tcPr>
          <w:p w14:paraId="7E32892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907" w:type="dxa"/>
          </w:tcPr>
          <w:p w14:paraId="73C46FF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tcPr>
          <w:p w14:paraId="5208340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w:t>
            </w:r>
            <w:r>
              <w:rPr>
                <w:rFonts w:eastAsia="SimSun" w:hint="eastAsia"/>
                <w:sz w:val="22"/>
                <w:szCs w:val="18"/>
                <w:lang w:val="en-US" w:eastAsia="zh-CN"/>
              </w:rPr>
              <w:t>he details need further check.</w:t>
            </w:r>
          </w:p>
        </w:tc>
      </w:tr>
      <w:tr w:rsidR="0070640F" w14:paraId="28965FA2" w14:textId="77777777">
        <w:tc>
          <w:tcPr>
            <w:tcW w:w="1413" w:type="dxa"/>
          </w:tcPr>
          <w:p w14:paraId="31B66059" w14:textId="77777777" w:rsidR="0070640F" w:rsidRDefault="00C67768">
            <w:pPr>
              <w:snapToGrid w:val="0"/>
              <w:spacing w:beforeLines="50" w:before="120" w:afterLines="50" w:after="120"/>
              <w:rPr>
                <w:rFonts w:eastAsia="SimSun"/>
                <w:sz w:val="22"/>
                <w:szCs w:val="18"/>
                <w:lang w:val="en-US" w:eastAsia="zh-CN"/>
              </w:rPr>
            </w:pPr>
            <w:r>
              <w:rPr>
                <w:rFonts w:eastAsiaTheme="minorEastAsia"/>
                <w:bCs/>
                <w:lang w:eastAsia="zh-CN"/>
              </w:rPr>
              <w:t>Nokia, Nokia Shanghai Bell</w:t>
            </w:r>
          </w:p>
        </w:tc>
        <w:tc>
          <w:tcPr>
            <w:tcW w:w="907" w:type="dxa"/>
          </w:tcPr>
          <w:p w14:paraId="3C9B11A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2401B71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70D9013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5011308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Correction #1: We do not see a need to enforce specific UE behavior. What matters is that phase continuity (within limits) is maintained at </w:t>
            </w:r>
            <w:proofErr w:type="spellStart"/>
            <w:r>
              <w:rPr>
                <w:rFonts w:eastAsia="SimSun"/>
                <w:sz w:val="22"/>
                <w:szCs w:val="18"/>
                <w:lang w:val="en-US" w:eastAsia="zh-CN"/>
              </w:rPr>
              <w:t>gNB</w:t>
            </w:r>
            <w:proofErr w:type="spellEnd"/>
            <w:r>
              <w:rPr>
                <w:rFonts w:eastAsia="SimSun"/>
                <w:sz w:val="22"/>
                <w:szCs w:val="18"/>
                <w:lang w:val="en-US" w:eastAsia="zh-CN"/>
              </w:rPr>
              <w:t xml:space="preserve"> side. If a UE is able to do autonomous TA update and maintain phase continuity, we are OK with this.</w:t>
            </w:r>
          </w:p>
          <w:p w14:paraId="3E7F0A0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Correction #2: Same as for correction #1 – no need to mandate a specific UE implementation as long as the UE can maintain phase continuity at the </w:t>
            </w:r>
            <w:proofErr w:type="spellStart"/>
            <w:r>
              <w:rPr>
                <w:rFonts w:eastAsia="SimSun"/>
                <w:sz w:val="22"/>
                <w:szCs w:val="18"/>
                <w:lang w:val="en-US" w:eastAsia="zh-CN"/>
              </w:rPr>
              <w:t>gNB</w:t>
            </w:r>
            <w:proofErr w:type="spellEnd"/>
            <w:r>
              <w:rPr>
                <w:rFonts w:eastAsia="SimSun"/>
                <w:sz w:val="22"/>
                <w:szCs w:val="18"/>
                <w:lang w:val="en-US" w:eastAsia="zh-CN"/>
              </w:rPr>
              <w:t xml:space="preserve"> side.</w:t>
            </w:r>
          </w:p>
          <w:p w14:paraId="2AAF77D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Correction #3: This could be useful as it clarifies the need for maintaining the phase continuity at </w:t>
            </w:r>
            <w:proofErr w:type="spellStart"/>
            <w:r>
              <w:rPr>
                <w:rFonts w:eastAsia="SimSun"/>
                <w:sz w:val="22"/>
                <w:szCs w:val="18"/>
                <w:lang w:val="en-US" w:eastAsia="zh-CN"/>
              </w:rPr>
              <w:t>gNB</w:t>
            </w:r>
            <w:proofErr w:type="spellEnd"/>
            <w:r>
              <w:rPr>
                <w:rFonts w:eastAsia="SimSun"/>
                <w:sz w:val="22"/>
                <w:szCs w:val="18"/>
                <w:lang w:val="en-US" w:eastAsia="zh-CN"/>
              </w:rPr>
              <w:t xml:space="preserve"> side.</w:t>
            </w:r>
          </w:p>
        </w:tc>
      </w:tr>
      <w:tr w:rsidR="0070640F" w14:paraId="5D511F75" w14:textId="77777777">
        <w:tc>
          <w:tcPr>
            <w:tcW w:w="1413" w:type="dxa"/>
          </w:tcPr>
          <w:p w14:paraId="2BDF977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907" w:type="dxa"/>
          </w:tcPr>
          <w:p w14:paraId="3BC3040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437F53A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06B9A503"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1AFC080F"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correction#1, we share similar view with feature lead that it only matters how to maintain phase </w:t>
            </w:r>
            <w:r>
              <w:rPr>
                <w:rFonts w:eastAsiaTheme="minorEastAsia"/>
                <w:sz w:val="22"/>
                <w:lang w:val="en-US"/>
              </w:rPr>
              <w:t xml:space="preserve">continuity. </w:t>
            </w:r>
            <w:r>
              <w:rPr>
                <w:rFonts w:eastAsia="SimSun"/>
                <w:sz w:val="22"/>
                <w:szCs w:val="18"/>
                <w:lang w:val="en-US" w:eastAsia="zh-CN"/>
              </w:rPr>
              <w:t xml:space="preserve">Also, it is not clear what is the difference between common TA adjustment and common TA update. </w:t>
            </w:r>
          </w:p>
          <w:p w14:paraId="51CDE21E"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Correction#2 is saying no need to do the pre-compensation during the actual TDW, which </w:t>
            </w:r>
            <w:r>
              <w:rPr>
                <w:rFonts w:eastAsia="SimSun" w:hint="eastAsia"/>
                <w:sz w:val="22"/>
                <w:szCs w:val="18"/>
                <w:lang w:val="en-US" w:eastAsia="zh-CN"/>
              </w:rPr>
              <w:t>w</w:t>
            </w:r>
            <w:r>
              <w:rPr>
                <w:rFonts w:eastAsia="SimSun"/>
                <w:sz w:val="22"/>
                <w:szCs w:val="18"/>
                <w:lang w:val="en-US" w:eastAsia="zh-CN"/>
              </w:rPr>
              <w:t>e think is not correct.</w:t>
            </w:r>
          </w:p>
          <w:p w14:paraId="62687B5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Correction#3 seems fine considering there is already an agreement for this.</w:t>
            </w:r>
          </w:p>
        </w:tc>
      </w:tr>
      <w:tr w:rsidR="0070640F" w14:paraId="40EC3D2F" w14:textId="77777777">
        <w:tc>
          <w:tcPr>
            <w:tcW w:w="1413" w:type="dxa"/>
          </w:tcPr>
          <w:p w14:paraId="0C30BDB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907" w:type="dxa"/>
          </w:tcPr>
          <w:p w14:paraId="44EA289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6624C56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 xml:space="preserve"> with comment</w:t>
            </w:r>
          </w:p>
        </w:tc>
        <w:tc>
          <w:tcPr>
            <w:tcW w:w="907" w:type="dxa"/>
          </w:tcPr>
          <w:p w14:paraId="2BB70838"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6009" w:type="dxa"/>
          </w:tcPr>
          <w:p w14:paraId="27C31E7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correction#1, we also prefer to address the TA update issue in 38.213 clause 4.2.</w:t>
            </w:r>
          </w:p>
          <w:p w14:paraId="0374981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correction#2, we agree with FL that it should be TA pre-compensation update within an actual TDW is not expected if it causes phase discontinuity that may violate the phase difference limit. The TP can be updated as follows:</w:t>
            </w:r>
          </w:p>
          <w:p w14:paraId="2AFAA00A" w14:textId="77777777" w:rsidR="0070640F" w:rsidRDefault="00C67768">
            <w:pPr>
              <w:jc w:val="center"/>
              <w:rPr>
                <w:rFonts w:eastAsia="Times New Roman"/>
                <w:color w:val="FF0000"/>
                <w:sz w:val="20"/>
                <w:lang w:eastAsia="en-GB"/>
              </w:rPr>
            </w:pPr>
            <w:r>
              <w:rPr>
                <w:rFonts w:eastAsia="Times New Roman"/>
                <w:color w:val="FF0000"/>
                <w:sz w:val="20"/>
                <w:lang w:eastAsia="en-GB"/>
              </w:rPr>
              <w:t>&lt;Unchanged parts are omitted&gt;</w:t>
            </w:r>
          </w:p>
          <w:p w14:paraId="6BDA6DA1" w14:textId="77777777" w:rsidR="0070640F" w:rsidRDefault="00C67768">
            <w:pPr>
              <w:snapToGrid w:val="0"/>
              <w:rPr>
                <w:rFonts w:eastAsia="SimSun"/>
                <w:sz w:val="20"/>
                <w:lang w:eastAsia="ko-KR"/>
              </w:rPr>
            </w:pPr>
            <w:r>
              <w:rPr>
                <w:rFonts w:eastAsia="SimSun"/>
                <w:sz w:val="20"/>
                <w:lang w:eastAsia="ko-KR"/>
              </w:rPr>
              <w:t>Using higher-layer ephemeris parameters for a serving satellite, if provided, a UE pre-compensates</w:t>
            </w:r>
            <w:r>
              <w:rPr>
                <w:rFonts w:eastAsia="Times New Roman"/>
                <w:strike/>
                <w:sz w:val="20"/>
                <w:szCs w:val="24"/>
                <w:lang w:val="en-US" w:eastAsia="ko-KR"/>
              </w:rPr>
              <w:t> </w:t>
            </w:r>
            <w:r>
              <w:rPr>
                <w:rFonts w:eastAsia="SimSun"/>
                <w:sz w:val="20"/>
                <w:lang w:eastAsia="ko-KR"/>
              </w:rPr>
              <w:t> 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Calibri" w:hAnsi="Cambria Math"/>
                      <w:sz w:val="20"/>
                      <w:lang w:eastAsia="ko-KR"/>
                    </w:rPr>
                  </m:ctrlPr>
                </m:sSubSupPr>
                <m:e>
                  <m:r>
                    <w:rPr>
                      <w:rFonts w:ascii="Cambria Math" w:eastAsia="SimSun" w:hAnsi="Cambria Math"/>
                      <w:sz w:val="20"/>
                      <w:lang w:eastAsia="ko-KR"/>
                    </w:rPr>
                    <m:t>N</m:t>
                  </m:r>
                </m:e>
                <m:sub>
                  <m:r>
                    <m:rPr>
                      <m:nor/>
                    </m:rPr>
                    <w:rPr>
                      <w:rFonts w:eastAsia="SimSun"/>
                      <w:sz w:val="20"/>
                      <w:lang w:eastAsia="ko-KR"/>
                    </w:rPr>
                    <m:t>TA,adj</m:t>
                  </m:r>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w:t>
            </w:r>
            <w:r>
              <w:rPr>
                <w:rFonts w:eastAsia="SimSun"/>
                <w:sz w:val="20"/>
                <w:lang w:eastAsia="ko-KR"/>
              </w:rPr>
              <w:lastRenderedPageBreak/>
              <w:t xml:space="preserve">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35ACBD10" w14:textId="77777777" w:rsidR="0070640F" w:rsidRDefault="00000000">
            <w:pPr>
              <w:ind w:left="284"/>
              <w:rPr>
                <w:rFonts w:eastAsia="SimSun"/>
                <w:sz w:val="20"/>
                <w:lang w:eastAsia="en-US"/>
              </w:rPr>
            </w:pPr>
            <m:oMathPara>
              <m:oMath>
                <m:sSub>
                  <m:sSubPr>
                    <m:ctrlPr>
                      <w:rPr>
                        <w:rFonts w:ascii="Cambria Math" w:eastAsia="Calibri"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Calibri" w:hAnsi="Cambria Math"/>
                        <w:i/>
                        <w:iCs/>
                        <w:sz w:val="20"/>
                        <w:lang w:eastAsia="ko-KR"/>
                      </w:rPr>
                    </m:ctrlPr>
                  </m:fPr>
                  <m:num>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Calibri" w:hAnsi="Cambria Math"/>
                        <w:i/>
                        <w:iCs/>
                        <w:sz w:val="20"/>
                        <w:lang w:eastAsia="ko-KR"/>
                      </w:rPr>
                    </m:ctrlPr>
                  </m:fPr>
                  <m:num>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3EDDE727" w14:textId="77777777" w:rsidR="0070640F" w:rsidRDefault="00C67768">
            <w:pPr>
              <w:snapToGrid w:val="0"/>
              <w:spacing w:beforeLines="50" w:before="120" w:afterLines="50" w:after="120"/>
              <w:rPr>
                <w:rFonts w:ascii="Times" w:eastAsia="SimSun" w:hAnsi="Times"/>
                <w:sz w:val="20"/>
                <w:szCs w:val="24"/>
                <w:lang w:val="en-US" w:eastAsia="en-US"/>
              </w:rPr>
            </w:pPr>
            <w:r>
              <w:rPr>
                <w:rFonts w:eastAsia="SimSun"/>
                <w:sz w:val="20"/>
                <w:lang w:eastAsia="ko-KR"/>
              </w:rPr>
              <w:t xml:space="preserve">where </w:t>
            </w:r>
            <m:oMath>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m:t>
                  </m:r>
                </m:sub>
              </m:sSub>
            </m:oMath>
            <w:r>
              <w:rPr>
                <w:rFonts w:eastAsia="SimSun"/>
                <w:sz w:val="20"/>
              </w:rPr>
              <w:t xml:space="preserve">, </w:t>
            </w:r>
            <m:oMath>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m:t>
                  </m:r>
                </m:sub>
              </m:sSub>
            </m:oMath>
            <w:r>
              <w:rPr>
                <w:rFonts w:eastAsia="SimSun"/>
                <w:sz w:val="20"/>
              </w:rPr>
              <w:t xml:space="preserve">, and </w:t>
            </w:r>
            <m:oMath>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CommonDriftVariant</m:t>
                  </m:r>
                </m:sub>
              </m:sSub>
            </m:oMath>
            <w:r>
              <w:rPr>
                <w:rFonts w:eastAsia="SimSun"/>
                <w:sz w:val="20"/>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ko-KR"/>
              </w:rPr>
              <w:t xml:space="preserve"> and </w:t>
            </w:r>
            <m:oMath>
              <m:sSub>
                <m:sSubPr>
                  <m:ctrlPr>
                    <w:rPr>
                      <w:rFonts w:ascii="Cambria Math" w:eastAsia="Calibri"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proofErr w:type="spellStart"/>
            <w:r>
              <w:rPr>
                <w:rFonts w:eastAsia="SimSun"/>
                <w:i/>
                <w:sz w:val="20"/>
                <w:lang w:eastAsia="ko-KR"/>
              </w:rPr>
              <w:t>epochTime</w:t>
            </w:r>
            <w:proofErr w:type="spellEnd"/>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rPr>
              <w:t xml:space="preserve"> [12, TS 38.331]</w:t>
            </w:r>
            <w:r>
              <w:rPr>
                <w:rFonts w:eastAsia="SimSun"/>
                <w:iCs/>
                <w:sz w:val="20"/>
                <w:lang w:eastAsia="ko-KR"/>
              </w:rPr>
              <w:t xml:space="preserve">. </w:t>
            </w:r>
            <m:oMath>
              <m:sSub>
                <m:sSubPr>
                  <m:ctrlPr>
                    <w:rPr>
                      <w:rFonts w:ascii="Cambria Math" w:eastAsia="Calibri"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w:t>
            </w:r>
            <w:r>
              <w:rPr>
                <w:rFonts w:eastAsia="SimSun" w:hint="eastAsia"/>
                <w:iCs/>
                <w:sz w:val="20"/>
                <w:lang w:eastAsia="zh-CN"/>
              </w:rPr>
              <w:t xml:space="preserve"> </w:t>
            </w:r>
            <w:ins w:id="375" w:author="赵楠德(Nande Zhao)" w:date="2023-10-09T10:54:00Z">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w:t>
              </w:r>
            </w:ins>
            <w:ins w:id="376" w:author="赵楠德(Nande Zhao)" w:date="2023-10-09T11:09:00Z">
              <w:r>
                <w:rPr>
                  <w:rFonts w:ascii="Times" w:eastAsia="Batang" w:hAnsi="Times"/>
                  <w:sz w:val="20"/>
                  <w:szCs w:val="18"/>
                  <w:lang w:val="en-US" w:eastAsia="en-US"/>
                </w:rPr>
                <w:t xml:space="preserve">(see clause 6.1.7 of [6, 38.214]) </w:t>
              </w:r>
            </w:ins>
            <w:ins w:id="377" w:author="赵楠德(Nande Zhao)" w:date="2023-10-09T10:54:00Z">
              <w:r>
                <w:rPr>
                  <w:rFonts w:ascii="Times" w:eastAsia="Batang" w:hAnsi="Times"/>
                  <w:sz w:val="20"/>
                  <w:szCs w:val="18"/>
                  <w:lang w:val="en-US" w:eastAsia="en-US"/>
                </w:rPr>
                <w:t>if it causes phase discontinuity that may violate the p</w:t>
              </w:r>
              <w:r>
                <w:rPr>
                  <w:rFonts w:ascii="Times" w:eastAsia="SimSun" w:hAnsi="Times"/>
                  <w:sz w:val="20"/>
                  <w:szCs w:val="24"/>
                  <w:lang w:val="en-US" w:eastAsia="en-US"/>
                </w:rPr>
                <w:t>hase difference limit.</w:t>
              </w:r>
            </w:ins>
          </w:p>
          <w:p w14:paraId="61F9A2E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correction#3, the pre-compensation to keep phase rotation due to timing drift within the phase difference limit can be left to implementation.</w:t>
            </w:r>
          </w:p>
        </w:tc>
      </w:tr>
      <w:tr w:rsidR="0070640F" w14:paraId="3DA34836" w14:textId="77777777">
        <w:tc>
          <w:tcPr>
            <w:tcW w:w="1413" w:type="dxa"/>
          </w:tcPr>
          <w:p w14:paraId="41F3FAC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Samsung</w:t>
            </w:r>
          </w:p>
        </w:tc>
        <w:tc>
          <w:tcPr>
            <w:tcW w:w="907" w:type="dxa"/>
          </w:tcPr>
          <w:p w14:paraId="47E99CA8"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907" w:type="dxa"/>
          </w:tcPr>
          <w:p w14:paraId="682BC17B"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907" w:type="dxa"/>
          </w:tcPr>
          <w:p w14:paraId="71AA6D76"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6009" w:type="dxa"/>
          </w:tcPr>
          <w:p w14:paraId="323649A5"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22"/>
                <w:lang w:val="en-US" w:eastAsia="zh-CN"/>
              </w:rPr>
              <w:t>Correction#1: it seems not to be needed. A TA update is already not allowed within the TDW for terrestrial networks</w:t>
            </w:r>
            <w:r>
              <w:rPr>
                <w:rFonts w:eastAsia="SimSun"/>
                <w:sz w:val="22"/>
                <w:szCs w:val="18"/>
                <w:lang w:val="en-US" w:eastAsia="zh-CN"/>
              </w:rPr>
              <w:t>.</w:t>
            </w:r>
          </w:p>
          <w:p w14:paraId="67B4097E"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Correction#2: it is not clear. Also, how this correction relates to correction#3 needs further discussion.</w:t>
            </w:r>
          </w:p>
          <w:p w14:paraId="00DD1CB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Correction#3: </w:t>
            </w:r>
            <w:r>
              <w:rPr>
                <w:rFonts w:eastAsia="SimSun"/>
                <w:sz w:val="22"/>
                <w:szCs w:val="22"/>
                <w:lang w:val="en-US" w:eastAsia="zh-CN"/>
              </w:rPr>
              <w:t xml:space="preserve">the UE is required to maintain power consistency and phase continuity within the TDW. Whether the UE performs operations to achieve that (for example by compensating for the phase rotation </w:t>
            </w:r>
            <w:r>
              <w:rPr>
                <w:rFonts w:eastAsiaTheme="minorEastAsia"/>
                <w:sz w:val="22"/>
                <w:szCs w:val="22"/>
                <w:lang w:val="en-US"/>
              </w:rPr>
              <w:t>due to timing drift) is up to UE implementation. So, no need to capture this in RAN1 specifications.</w:t>
            </w:r>
          </w:p>
        </w:tc>
      </w:tr>
      <w:tr w:rsidR="0070640F" w14:paraId="5FAE2CA3" w14:textId="77777777">
        <w:tc>
          <w:tcPr>
            <w:tcW w:w="1413" w:type="dxa"/>
          </w:tcPr>
          <w:p w14:paraId="3C160E25"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907" w:type="dxa"/>
          </w:tcPr>
          <w:p w14:paraId="35296E2B"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11744177"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34001D8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tcPr>
          <w:p w14:paraId="037A108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Correction#1 and Correction#2: </w:t>
            </w:r>
          </w:p>
          <w:p w14:paraId="7CD8B2E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The previous agreement is that no pre-compensation update if phase difference limit is violated. No agreement on other cases. May need further discussion.</w:t>
            </w:r>
          </w:p>
          <w:p w14:paraId="20543A0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Correction#3:</w:t>
            </w:r>
          </w:p>
          <w:p w14:paraId="5A43375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TA pre-compensation is up to implementation. And the requirement of phase continuity seems to be more of RAN4 issues. Maybe specified in RAN4 instead of in RAN1.</w:t>
            </w:r>
          </w:p>
        </w:tc>
      </w:tr>
      <w:tr w:rsidR="0070640F" w14:paraId="392C8404" w14:textId="77777777">
        <w:tc>
          <w:tcPr>
            <w:tcW w:w="1413" w:type="dxa"/>
          </w:tcPr>
          <w:p w14:paraId="37F35FF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907" w:type="dxa"/>
          </w:tcPr>
          <w:p w14:paraId="0EB5CFD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6FF332A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5FEB692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tcPr>
          <w:p w14:paraId="652D6BB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corrections #1 and 2, UE can still perform TA adjustments during a TDW as long as UE can maintain phase continuity.</w:t>
            </w:r>
          </w:p>
          <w:p w14:paraId="1A89F29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 #3 is unnecessary. It’s RAN4’s responsibility.  The statement was true for TN but not included in RAN1 spec.</w:t>
            </w:r>
          </w:p>
        </w:tc>
      </w:tr>
      <w:tr w:rsidR="0070640F" w14:paraId="76A18E64" w14:textId="77777777">
        <w:tc>
          <w:tcPr>
            <w:tcW w:w="1413" w:type="dxa"/>
          </w:tcPr>
          <w:p w14:paraId="7BD15C4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EC</w:t>
            </w:r>
          </w:p>
        </w:tc>
        <w:tc>
          <w:tcPr>
            <w:tcW w:w="907" w:type="dxa"/>
          </w:tcPr>
          <w:p w14:paraId="29CDECE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907" w:type="dxa"/>
          </w:tcPr>
          <w:p w14:paraId="5C0737E8"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907" w:type="dxa"/>
          </w:tcPr>
          <w:p w14:paraId="1BF8AA2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2DA38E94"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#1 and #2, we think it can be totally left to the UE implementation. For #3, it belongs to the description of the UE feature, should we keep it here?</w:t>
            </w:r>
          </w:p>
        </w:tc>
      </w:tr>
      <w:tr w:rsidR="0070640F" w14:paraId="308AF0C9" w14:textId="77777777">
        <w:tc>
          <w:tcPr>
            <w:tcW w:w="1413" w:type="dxa"/>
          </w:tcPr>
          <w:p w14:paraId="2EE08F3C"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lastRenderedPageBreak/>
              <w:t>Panasonic</w:t>
            </w:r>
          </w:p>
        </w:tc>
        <w:tc>
          <w:tcPr>
            <w:tcW w:w="907" w:type="dxa"/>
          </w:tcPr>
          <w:p w14:paraId="77E3C2D7"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907" w:type="dxa"/>
          </w:tcPr>
          <w:p w14:paraId="77B6AE55"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907" w:type="dxa"/>
          </w:tcPr>
          <w:p w14:paraId="364AF960"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6009" w:type="dxa"/>
          </w:tcPr>
          <w:p w14:paraId="754DB382" w14:textId="77777777" w:rsidR="0070640F" w:rsidRDefault="00C67768">
            <w:pPr>
              <w:snapToGrid w:val="0"/>
              <w:spacing w:beforeLines="50" w:before="120" w:afterLines="50" w:after="120"/>
              <w:jc w:val="both"/>
              <w:rPr>
                <w:rFonts w:eastAsiaTheme="minorEastAsia"/>
                <w:sz w:val="22"/>
                <w:szCs w:val="18"/>
                <w:lang w:val="en-US"/>
              </w:rPr>
            </w:pPr>
            <w:r>
              <w:rPr>
                <w:rFonts w:eastAsiaTheme="minorEastAsia"/>
                <w:sz w:val="22"/>
                <w:szCs w:val="18"/>
                <w:lang w:val="en-US"/>
              </w:rPr>
              <w:t xml:space="preserve">Correction #1 is not necessary because the first sentence of this paragraph “The UE shall maintain power consistency and phase continuity within an actual TDW“ covers the intended behavior. </w:t>
            </w:r>
          </w:p>
          <w:p w14:paraId="40EC880C" w14:textId="77777777" w:rsidR="0070640F" w:rsidRDefault="00C67768">
            <w:pPr>
              <w:snapToGrid w:val="0"/>
              <w:spacing w:beforeLines="50" w:before="120" w:afterLines="50" w:after="120"/>
              <w:jc w:val="both"/>
              <w:rPr>
                <w:rFonts w:eastAsiaTheme="minorEastAsia"/>
                <w:sz w:val="22"/>
                <w:szCs w:val="18"/>
                <w:lang w:val="en-US"/>
              </w:rPr>
            </w:pPr>
            <w:r>
              <w:rPr>
                <w:rFonts w:eastAsiaTheme="minorEastAsia"/>
                <w:sz w:val="22"/>
                <w:szCs w:val="18"/>
                <w:lang w:val="en-US"/>
              </w:rPr>
              <w:t xml:space="preserve">For </w:t>
            </w:r>
            <w:r>
              <w:rPr>
                <w:rFonts w:eastAsia="SimSun"/>
                <w:sz w:val="22"/>
                <w:szCs w:val="18"/>
                <w:lang w:val="en-US" w:eastAsia="zh-CN"/>
              </w:rPr>
              <w:t xml:space="preserve">Correction #2, </w:t>
            </w:r>
            <w:r>
              <w:rPr>
                <w:rFonts w:eastAsiaTheme="minorEastAsia"/>
                <w:sz w:val="22"/>
                <w:szCs w:val="18"/>
                <w:lang w:val="en-US"/>
              </w:rPr>
              <w:t xml:space="preserve">UE is allowed to perform TA pre-compensation within actual TDW. If the intention is to reflect </w:t>
            </w:r>
            <w:r>
              <w:rPr>
                <w:rFonts w:eastAsia="SimSun"/>
                <w:sz w:val="22"/>
                <w:szCs w:val="18"/>
                <w:lang w:val="en-US" w:eastAsia="zh-CN"/>
              </w:rPr>
              <w:t xml:space="preserve">the working assumption </w:t>
            </w:r>
            <w:r>
              <w:rPr>
                <w:rFonts w:eastAsiaTheme="minorEastAsia"/>
                <w:sz w:val="22"/>
                <w:szCs w:val="18"/>
                <w:lang w:val="en-US"/>
              </w:rPr>
              <w:t xml:space="preserve">“UE shall not perform TA pre-compensation update within an actual TDW if it causes phase discontinuity that may violate the phase difference limit.”, it would be more suitable to add a sentence in section 6.1.7 of 38.214. On the other hand, the above behavior may be covered by the existing sentence “The UE shall maintain power consistency and phase continuity within an actual TDW“  </w:t>
            </w:r>
          </w:p>
          <w:p w14:paraId="4D2C1E15"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For Correction #3, </w:t>
            </w:r>
            <w:r>
              <w:rPr>
                <w:rFonts w:eastAsiaTheme="minorEastAsia"/>
                <w:sz w:val="22"/>
                <w:lang w:val="en-US"/>
              </w:rPr>
              <w:t xml:space="preserve">UE behavior on phase rotation due to timing drift should be included in the UE capability of DMRS bundling for NTN, i.e. no RAN1 impact. </w:t>
            </w:r>
          </w:p>
        </w:tc>
      </w:tr>
      <w:tr w:rsidR="0070640F" w14:paraId="346A55ED" w14:textId="77777777">
        <w:tc>
          <w:tcPr>
            <w:tcW w:w="1413" w:type="dxa"/>
          </w:tcPr>
          <w:p w14:paraId="5D440ABC" w14:textId="77777777" w:rsidR="0070640F" w:rsidRDefault="00C67768">
            <w:pPr>
              <w:snapToGrid w:val="0"/>
              <w:spacing w:beforeLines="50" w:before="120" w:afterLines="50" w:after="120"/>
              <w:rPr>
                <w:rFonts w:eastAsiaTheme="minorEastAsia"/>
                <w:sz w:val="22"/>
                <w:szCs w:val="18"/>
              </w:rPr>
            </w:pPr>
            <w:r>
              <w:rPr>
                <w:rFonts w:eastAsiaTheme="minorEastAsia" w:hint="eastAsia"/>
                <w:sz w:val="22"/>
                <w:szCs w:val="18"/>
              </w:rPr>
              <w:t>D</w:t>
            </w:r>
            <w:r>
              <w:rPr>
                <w:rFonts w:eastAsiaTheme="minorEastAsia"/>
                <w:sz w:val="22"/>
                <w:szCs w:val="18"/>
              </w:rPr>
              <w:t>CM</w:t>
            </w:r>
          </w:p>
        </w:tc>
        <w:tc>
          <w:tcPr>
            <w:tcW w:w="907" w:type="dxa"/>
          </w:tcPr>
          <w:p w14:paraId="165CC596"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p>
        </w:tc>
        <w:tc>
          <w:tcPr>
            <w:tcW w:w="907" w:type="dxa"/>
          </w:tcPr>
          <w:p w14:paraId="0014C591"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 xml:space="preserve"> w/ modification</w:t>
            </w:r>
          </w:p>
        </w:tc>
        <w:tc>
          <w:tcPr>
            <w:tcW w:w="907" w:type="dxa"/>
          </w:tcPr>
          <w:p w14:paraId="37EBF663" w14:textId="77777777" w:rsidR="0070640F" w:rsidRDefault="00C67768">
            <w:pPr>
              <w:snapToGrid w:val="0"/>
              <w:spacing w:beforeLines="50" w:before="120" w:afterLines="50" w:after="120"/>
              <w:rPr>
                <w:rFonts w:eastAsiaTheme="minorEastAsia"/>
                <w:sz w:val="22"/>
                <w:szCs w:val="18"/>
                <w:lang w:val="en-US"/>
              </w:rPr>
            </w:pPr>
            <w:r>
              <w:rPr>
                <w:rFonts w:eastAsiaTheme="minorEastAsia"/>
                <w:sz w:val="22"/>
                <w:szCs w:val="18"/>
                <w:lang w:val="en-US"/>
              </w:rPr>
              <w:t>[</w:t>
            </w:r>
            <w:r>
              <w:rPr>
                <w:rFonts w:eastAsiaTheme="minorEastAsia" w:hint="eastAsia"/>
                <w:sz w:val="22"/>
                <w:szCs w:val="18"/>
                <w:lang w:val="en-US"/>
              </w:rPr>
              <w:t>N</w:t>
            </w:r>
            <w:r>
              <w:rPr>
                <w:rFonts w:eastAsiaTheme="minorEastAsia"/>
                <w:sz w:val="22"/>
                <w:szCs w:val="18"/>
                <w:lang w:val="en-US"/>
              </w:rPr>
              <w:t>]</w:t>
            </w:r>
          </w:p>
        </w:tc>
        <w:tc>
          <w:tcPr>
            <w:tcW w:w="6009" w:type="dxa"/>
          </w:tcPr>
          <w:p w14:paraId="7257FBF8" w14:textId="77777777" w:rsidR="0070640F" w:rsidRDefault="0070640F">
            <w:pPr>
              <w:snapToGrid w:val="0"/>
              <w:spacing w:beforeLines="50" w:before="120" w:afterLines="50" w:after="120"/>
              <w:rPr>
                <w:rFonts w:eastAsia="SimSun"/>
                <w:sz w:val="22"/>
                <w:szCs w:val="18"/>
                <w:lang w:val="en-US" w:eastAsia="zh-CN"/>
              </w:rPr>
            </w:pPr>
          </w:p>
        </w:tc>
      </w:tr>
      <w:tr w:rsidR="0070640F" w14:paraId="1BFEDFF0" w14:textId="77777777">
        <w:tc>
          <w:tcPr>
            <w:tcW w:w="1413" w:type="dxa"/>
          </w:tcPr>
          <w:p w14:paraId="6E6F3040"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3A9AE835"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63CB14E4"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0ED4E4A"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2AE13018" w14:textId="77777777" w:rsidR="0070640F" w:rsidRDefault="0070640F">
            <w:pPr>
              <w:snapToGrid w:val="0"/>
              <w:spacing w:beforeLines="50" w:before="120" w:afterLines="50" w:after="120"/>
              <w:rPr>
                <w:rFonts w:eastAsia="SimSun"/>
                <w:sz w:val="22"/>
                <w:szCs w:val="18"/>
                <w:lang w:val="en-US" w:eastAsia="zh-CN"/>
              </w:rPr>
            </w:pPr>
          </w:p>
        </w:tc>
      </w:tr>
      <w:tr w:rsidR="0070640F" w14:paraId="74B465E3" w14:textId="77777777">
        <w:tc>
          <w:tcPr>
            <w:tcW w:w="1413" w:type="dxa"/>
          </w:tcPr>
          <w:p w14:paraId="1BE1C9A7"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4001C420"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1ECDE784"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5C3773B1"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565E24BE" w14:textId="77777777" w:rsidR="0070640F" w:rsidRDefault="0070640F">
            <w:pPr>
              <w:snapToGrid w:val="0"/>
              <w:spacing w:beforeLines="50" w:before="120" w:afterLines="50" w:after="120"/>
              <w:rPr>
                <w:rFonts w:eastAsia="SimSun"/>
                <w:sz w:val="22"/>
                <w:szCs w:val="18"/>
                <w:lang w:val="en-US" w:eastAsia="zh-CN"/>
              </w:rPr>
            </w:pPr>
          </w:p>
        </w:tc>
      </w:tr>
      <w:tr w:rsidR="0070640F" w14:paraId="7868B92F" w14:textId="77777777">
        <w:tc>
          <w:tcPr>
            <w:tcW w:w="1413" w:type="dxa"/>
          </w:tcPr>
          <w:p w14:paraId="47B59FA3"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1DBA18E4"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759B328"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173AAE38"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413A6606" w14:textId="77777777" w:rsidR="0070640F" w:rsidRDefault="0070640F">
            <w:pPr>
              <w:snapToGrid w:val="0"/>
              <w:spacing w:beforeLines="50" w:before="120" w:afterLines="50" w:after="120"/>
              <w:rPr>
                <w:rFonts w:eastAsia="SimSun"/>
                <w:sz w:val="22"/>
                <w:szCs w:val="18"/>
                <w:lang w:val="en-US" w:eastAsia="zh-CN"/>
              </w:rPr>
            </w:pPr>
          </w:p>
        </w:tc>
      </w:tr>
      <w:tr w:rsidR="0070640F" w14:paraId="71838BCB" w14:textId="77777777">
        <w:tc>
          <w:tcPr>
            <w:tcW w:w="1413" w:type="dxa"/>
          </w:tcPr>
          <w:p w14:paraId="64954B70"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4E7C0232"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66D1155"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213EA334"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7B07B3A4" w14:textId="77777777" w:rsidR="0070640F" w:rsidRDefault="0070640F">
            <w:pPr>
              <w:snapToGrid w:val="0"/>
              <w:spacing w:beforeLines="50" w:before="120" w:afterLines="50" w:after="120"/>
              <w:rPr>
                <w:rFonts w:eastAsia="SimSun"/>
                <w:sz w:val="22"/>
                <w:szCs w:val="18"/>
                <w:lang w:val="en-US" w:eastAsia="zh-CN"/>
              </w:rPr>
            </w:pPr>
          </w:p>
        </w:tc>
      </w:tr>
      <w:tr w:rsidR="0070640F" w14:paraId="2028A12A" w14:textId="77777777">
        <w:tc>
          <w:tcPr>
            <w:tcW w:w="1413" w:type="dxa"/>
          </w:tcPr>
          <w:p w14:paraId="5E96D644"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5BA6E1B7"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2C2E22B7"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0F69C47"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0FD60273" w14:textId="77777777" w:rsidR="0070640F" w:rsidRDefault="0070640F">
            <w:pPr>
              <w:snapToGrid w:val="0"/>
              <w:spacing w:beforeLines="50" w:before="120" w:afterLines="50" w:after="120"/>
              <w:rPr>
                <w:rFonts w:eastAsia="SimSun"/>
                <w:sz w:val="22"/>
                <w:szCs w:val="18"/>
                <w:lang w:val="en-US" w:eastAsia="zh-CN"/>
              </w:rPr>
            </w:pPr>
          </w:p>
        </w:tc>
      </w:tr>
      <w:tr w:rsidR="0070640F" w14:paraId="524BAC25" w14:textId="77777777">
        <w:tc>
          <w:tcPr>
            <w:tcW w:w="1413" w:type="dxa"/>
          </w:tcPr>
          <w:p w14:paraId="51BB8DC1"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2339FDDE"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2CCFA3B"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CA84EFA"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2FEA8060" w14:textId="77777777" w:rsidR="0070640F" w:rsidRDefault="0070640F">
            <w:pPr>
              <w:snapToGrid w:val="0"/>
              <w:spacing w:beforeLines="50" w:before="120" w:afterLines="50" w:after="120"/>
              <w:rPr>
                <w:rFonts w:eastAsia="SimSun"/>
                <w:sz w:val="22"/>
                <w:szCs w:val="18"/>
                <w:lang w:val="en-US" w:eastAsia="zh-CN"/>
              </w:rPr>
            </w:pPr>
          </w:p>
        </w:tc>
      </w:tr>
      <w:tr w:rsidR="0070640F" w14:paraId="21567289" w14:textId="77777777">
        <w:tc>
          <w:tcPr>
            <w:tcW w:w="1413" w:type="dxa"/>
          </w:tcPr>
          <w:p w14:paraId="3C17EAC2"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7C95F86D"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206879A4"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630F4EC9"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5D4E566D" w14:textId="77777777" w:rsidR="0070640F" w:rsidRDefault="0070640F">
            <w:pPr>
              <w:snapToGrid w:val="0"/>
              <w:spacing w:beforeLines="50" w:before="120" w:afterLines="50" w:after="120"/>
              <w:rPr>
                <w:rFonts w:eastAsia="SimSun"/>
                <w:sz w:val="22"/>
                <w:szCs w:val="18"/>
                <w:lang w:val="en-US" w:eastAsia="zh-CN"/>
              </w:rPr>
            </w:pPr>
          </w:p>
        </w:tc>
      </w:tr>
      <w:tr w:rsidR="0070640F" w14:paraId="72E1C2AF" w14:textId="77777777">
        <w:tc>
          <w:tcPr>
            <w:tcW w:w="1413" w:type="dxa"/>
          </w:tcPr>
          <w:p w14:paraId="0C74AA92"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72C04A60"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55F22C93"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46A4EC3A"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40074B55" w14:textId="77777777" w:rsidR="0070640F" w:rsidRDefault="0070640F">
            <w:pPr>
              <w:snapToGrid w:val="0"/>
              <w:spacing w:beforeLines="50" w:before="120" w:afterLines="50" w:after="120"/>
              <w:rPr>
                <w:rFonts w:eastAsia="SimSun"/>
                <w:sz w:val="22"/>
                <w:szCs w:val="18"/>
                <w:lang w:val="en-US" w:eastAsia="zh-CN"/>
              </w:rPr>
            </w:pPr>
          </w:p>
        </w:tc>
      </w:tr>
      <w:tr w:rsidR="0070640F" w14:paraId="6B87BFFB" w14:textId="77777777">
        <w:tc>
          <w:tcPr>
            <w:tcW w:w="1413" w:type="dxa"/>
          </w:tcPr>
          <w:p w14:paraId="59F6A65D"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6659221D"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47E94B2"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71B2232"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36FB8E1D" w14:textId="77777777" w:rsidR="0070640F" w:rsidRDefault="0070640F">
            <w:pPr>
              <w:snapToGrid w:val="0"/>
              <w:spacing w:beforeLines="50" w:before="120" w:afterLines="50" w:after="120"/>
              <w:rPr>
                <w:rFonts w:eastAsia="SimSun"/>
                <w:sz w:val="22"/>
                <w:szCs w:val="18"/>
                <w:lang w:val="en-US" w:eastAsia="zh-CN"/>
              </w:rPr>
            </w:pPr>
          </w:p>
        </w:tc>
      </w:tr>
      <w:tr w:rsidR="0070640F" w14:paraId="4CF1370F" w14:textId="77777777">
        <w:tc>
          <w:tcPr>
            <w:tcW w:w="1413" w:type="dxa"/>
          </w:tcPr>
          <w:p w14:paraId="51DCEB08"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23316CA6"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3A21CE82"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3DFC1F87"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0C5250C4" w14:textId="77777777" w:rsidR="0070640F" w:rsidRDefault="0070640F">
            <w:pPr>
              <w:snapToGrid w:val="0"/>
              <w:spacing w:beforeLines="50" w:before="120" w:afterLines="50" w:after="120"/>
              <w:rPr>
                <w:rFonts w:eastAsia="SimSun"/>
                <w:sz w:val="22"/>
                <w:szCs w:val="18"/>
                <w:lang w:val="en-US" w:eastAsia="zh-CN"/>
              </w:rPr>
            </w:pPr>
          </w:p>
        </w:tc>
      </w:tr>
      <w:tr w:rsidR="0070640F" w14:paraId="0E01D533" w14:textId="77777777">
        <w:tc>
          <w:tcPr>
            <w:tcW w:w="1413" w:type="dxa"/>
          </w:tcPr>
          <w:p w14:paraId="5CDA1BB4"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3665BFC1"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787A1026"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7DCA751E"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5AFBEEB7" w14:textId="77777777" w:rsidR="0070640F" w:rsidRDefault="0070640F">
            <w:pPr>
              <w:snapToGrid w:val="0"/>
              <w:spacing w:beforeLines="50" w:before="120" w:afterLines="50" w:after="120"/>
              <w:rPr>
                <w:rFonts w:eastAsia="SimSun"/>
                <w:sz w:val="22"/>
                <w:szCs w:val="18"/>
                <w:lang w:val="en-US" w:eastAsia="zh-CN"/>
              </w:rPr>
            </w:pPr>
          </w:p>
        </w:tc>
      </w:tr>
    </w:tbl>
    <w:p w14:paraId="775CBC86" w14:textId="77777777" w:rsidR="0070640F" w:rsidRDefault="0070640F">
      <w:pPr>
        <w:snapToGrid w:val="0"/>
        <w:spacing w:before="60" w:after="60"/>
        <w:jc w:val="both"/>
        <w:rPr>
          <w:rFonts w:eastAsiaTheme="minorEastAsia"/>
          <w:sz w:val="22"/>
          <w:lang w:val="en-US"/>
        </w:rPr>
      </w:pPr>
    </w:p>
    <w:p w14:paraId="3BB946F5"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4DE3FC98"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orrection#1: Y (6) vs N (9)</w:t>
      </w:r>
    </w:p>
    <w:p w14:paraId="3E5E3A05"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orrection#2: Y (7) vs N (8)</w:t>
      </w:r>
    </w:p>
    <w:p w14:paraId="3FE4B3BF"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orrection#3: Y (8) vs N (8)</w:t>
      </w:r>
    </w:p>
    <w:p w14:paraId="43D08FBC"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correction#1, FL found that several companies have the same understanding, i.e., the current spec covers the intention. FL suggests not adopting this correction.</w:t>
      </w:r>
    </w:p>
    <w:p w14:paraId="332707F9"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correction#2, it seems that why ‘N’ is commented from some of 8 companies is the correction does not reflect intention of the TP. FL would like to ask whether the updated TP can be agreed or not.</w:t>
      </w:r>
    </w:p>
    <w:p w14:paraId="7B69ABC7"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or correction#3, there are several comments as the aspect is RAN4 part. We already sent an LS to inform RAN4 of the RAN1 agreement. RAN4 spec can include the aspect. At least in this stage, FL suggests not adopting this correction.</w:t>
      </w:r>
    </w:p>
    <w:p w14:paraId="1FEFE6B5" w14:textId="77777777" w:rsidR="0070640F" w:rsidRDefault="0070640F">
      <w:pPr>
        <w:snapToGrid w:val="0"/>
        <w:spacing w:before="60" w:after="60"/>
        <w:jc w:val="both"/>
        <w:rPr>
          <w:rFonts w:eastAsiaTheme="minorEastAsia"/>
          <w:sz w:val="22"/>
          <w:lang w:val="en-US"/>
        </w:rPr>
      </w:pPr>
    </w:p>
    <w:p w14:paraId="51727981"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darkGray"/>
          <w:lang w:val="en-US"/>
        </w:rPr>
        <w:t>Clarification of TA pre-compensation update</w:t>
      </w:r>
    </w:p>
    <w:p w14:paraId="2FAC3C35" w14:textId="77777777" w:rsidR="0070640F" w:rsidRDefault="00C67768">
      <w:pPr>
        <w:rPr>
          <w:b/>
          <w:sz w:val="20"/>
          <w:szCs w:val="14"/>
          <w:lang w:eastAsia="zh-CN"/>
        </w:rPr>
      </w:pPr>
      <w:r>
        <w:rPr>
          <w:b/>
          <w:sz w:val="20"/>
          <w:szCs w:val="14"/>
          <w:highlight w:val="yellow"/>
          <w:lang w:eastAsia="zh-CN"/>
        </w:rPr>
        <w:t>Proposal 2-1_v0</w:t>
      </w:r>
    </w:p>
    <w:p w14:paraId="7D8E77C5" w14:textId="77777777" w:rsidR="0070640F" w:rsidRDefault="00C67768">
      <w:pPr>
        <w:snapToGrid w:val="0"/>
        <w:rPr>
          <w:rFonts w:eastAsiaTheme="minorEastAsia"/>
          <w:sz w:val="20"/>
          <w:szCs w:val="16"/>
          <w:lang w:val="en-US"/>
        </w:rPr>
      </w:pPr>
      <w:r>
        <w:rPr>
          <w:rFonts w:eastAsiaTheme="minorEastAsia"/>
          <w:sz w:val="20"/>
          <w:szCs w:val="16"/>
          <w:lang w:val="en-US"/>
        </w:rPr>
        <w:t>TP#2-1_v0 in section 4.2.1.2 of R1-231xxxx is endorsed for TS38.213 clause 4.2.</w:t>
      </w:r>
    </w:p>
    <w:p w14:paraId="5D95BB73" w14:textId="77777777" w:rsidR="0070640F" w:rsidRDefault="0070640F">
      <w:pPr>
        <w:snapToGrid w:val="0"/>
        <w:spacing w:before="60" w:after="60"/>
        <w:jc w:val="both"/>
        <w:rPr>
          <w:rFonts w:eastAsiaTheme="minorEastAsia"/>
          <w:sz w:val="22"/>
          <w:lang w:val="en-US"/>
        </w:rPr>
      </w:pPr>
    </w:p>
    <w:p w14:paraId="5445006B"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TP</w:t>
      </w:r>
    </w:p>
    <w:p w14:paraId="762DFA4F" w14:textId="77777777" w:rsidR="0070640F" w:rsidRDefault="00C67768">
      <w:pPr>
        <w:snapToGrid w:val="0"/>
        <w:spacing w:before="60" w:after="60"/>
        <w:jc w:val="both"/>
        <w:rPr>
          <w:rFonts w:eastAsiaTheme="minorEastAsia"/>
          <w:b/>
          <w:bCs/>
          <w:sz w:val="20"/>
          <w:u w:val="single"/>
          <w:lang w:val="en-US"/>
        </w:rPr>
      </w:pPr>
      <w:r>
        <w:rPr>
          <w:rFonts w:eastAsia="Batang"/>
          <w:b/>
          <w:bCs/>
          <w:sz w:val="20"/>
          <w:u w:val="single"/>
          <w:lang w:val="en-US"/>
        </w:rPr>
        <w:t>TP#2-1_v0</w:t>
      </w:r>
    </w:p>
    <w:p w14:paraId="5CE8A90D"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64AA3767" w14:textId="77777777" w:rsidR="0070640F" w:rsidRDefault="00C67768">
      <w:pPr>
        <w:snapToGrid w:val="0"/>
        <w:spacing w:before="60" w:after="60"/>
        <w:jc w:val="both"/>
        <w:rPr>
          <w:rFonts w:eastAsiaTheme="minorEastAsia"/>
          <w:sz w:val="20"/>
        </w:rPr>
      </w:pPr>
      <w:r>
        <w:rPr>
          <w:rFonts w:eastAsiaTheme="minorEastAsia"/>
          <w:sz w:val="20"/>
        </w:rPr>
        <w:t xml:space="preserve">In 4.2 of TS 38.213, TA adjustment mechanism based on NTN-specific aspects is specified and applicable/update timing is not specified, which implies that UE can perform TA adjustment update anytime. Meanwhile, PUSCH DMRS bundling introduces restrictions on TA adjustment update. Text in this section should reflect the UE </w:t>
      </w:r>
      <w:proofErr w:type="spellStart"/>
      <w:r>
        <w:rPr>
          <w:rFonts w:eastAsiaTheme="minorEastAsia"/>
          <w:sz w:val="20"/>
        </w:rPr>
        <w:t>behavior</w:t>
      </w:r>
      <w:proofErr w:type="spellEnd"/>
      <w:r>
        <w:rPr>
          <w:rFonts w:eastAsiaTheme="minorEastAsia"/>
          <w:sz w:val="20"/>
        </w:rPr>
        <w:t xml:space="preserve"> in PUSCH DMRS bundling.</w:t>
      </w:r>
    </w:p>
    <w:p w14:paraId="711C68E5"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69F10A68" w14:textId="77777777" w:rsidR="0070640F" w:rsidRDefault="00C67768">
      <w:pPr>
        <w:snapToGrid w:val="0"/>
        <w:spacing w:before="60" w:after="60"/>
        <w:jc w:val="both"/>
        <w:rPr>
          <w:rFonts w:eastAsiaTheme="minorEastAsia"/>
          <w:sz w:val="20"/>
        </w:rPr>
      </w:pPr>
      <w:r>
        <w:rPr>
          <w:rFonts w:eastAsiaTheme="minorEastAsia"/>
          <w:sz w:val="20"/>
          <w:lang w:val="en-US"/>
        </w:rPr>
        <w:t>It is clarified that TA pre-compensation update within an actual TDW is precluded if phase discontinuity occurs.</w:t>
      </w:r>
    </w:p>
    <w:p w14:paraId="5F29234D"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483C33EA" w14:textId="77777777" w:rsidR="0070640F" w:rsidRDefault="00C67768">
      <w:pPr>
        <w:snapToGrid w:val="0"/>
        <w:spacing w:before="60" w:after="60"/>
        <w:jc w:val="both"/>
        <w:rPr>
          <w:rFonts w:eastAsiaTheme="minorEastAsia"/>
          <w:sz w:val="20"/>
          <w:lang w:val="en-US"/>
        </w:rPr>
      </w:pPr>
      <w:r>
        <w:rPr>
          <w:rFonts w:eastAsiaTheme="minorEastAsia"/>
          <w:sz w:val="20"/>
          <w:lang w:val="en-US"/>
        </w:rPr>
        <w:t>There is a contradiction between two different clauses/specs for PUSCH DMRS bundling in NTN.</w:t>
      </w:r>
    </w:p>
    <w:tbl>
      <w:tblPr>
        <w:tblStyle w:val="af6"/>
        <w:tblW w:w="9962" w:type="dxa"/>
        <w:tblLayout w:type="fixed"/>
        <w:tblLook w:val="04A0" w:firstRow="1" w:lastRow="0" w:firstColumn="1" w:lastColumn="0" w:noHBand="0" w:noVBand="1"/>
      </w:tblPr>
      <w:tblGrid>
        <w:gridCol w:w="9962"/>
      </w:tblGrid>
      <w:tr w:rsidR="0070640F" w14:paraId="44A7D9B5" w14:textId="77777777">
        <w:tc>
          <w:tcPr>
            <w:tcW w:w="9962" w:type="dxa"/>
          </w:tcPr>
          <w:p w14:paraId="48A063E9" w14:textId="77777777" w:rsidR="0070640F" w:rsidRDefault="00C67768">
            <w:pPr>
              <w:pStyle w:val="3"/>
              <w:keepNext w:val="0"/>
              <w:widowControl w:val="0"/>
              <w:outlineLvl w:val="2"/>
            </w:pPr>
            <w:r>
              <w:t>4.2 Transmission timing adjustments</w:t>
            </w:r>
          </w:p>
          <w:p w14:paraId="4C25BB8F" w14:textId="77777777" w:rsidR="0070640F" w:rsidRDefault="00C67768">
            <w:pPr>
              <w:widowControl w:val="0"/>
              <w:jc w:val="center"/>
              <w:rPr>
                <w:rFonts w:eastAsia="SimSun"/>
                <w:sz w:val="20"/>
                <w:lang w:eastAsia="en-US"/>
              </w:rPr>
            </w:pPr>
            <w:r>
              <w:rPr>
                <w:rFonts w:eastAsia="Batang"/>
                <w:b/>
                <w:color w:val="FF0000"/>
                <w:sz w:val="20"/>
                <w:lang w:eastAsia="en-US"/>
              </w:rPr>
              <w:t>&lt;Unchanged parts omitted&gt;</w:t>
            </w:r>
          </w:p>
          <w:p w14:paraId="5E993596" w14:textId="77777777" w:rsidR="0070640F" w:rsidRDefault="00C67768">
            <w:pPr>
              <w:snapToGrid w:val="0"/>
              <w:rPr>
                <w:rFonts w:eastAsia="SimSun"/>
                <w:sz w:val="20"/>
                <w:lang w:eastAsia="ko-KR"/>
              </w:rPr>
            </w:pPr>
            <w:r>
              <w:rPr>
                <w:rFonts w:eastAsia="SimSun"/>
                <w:sz w:val="20"/>
                <w:lang w:eastAsia="ko-KR"/>
              </w:rPr>
              <w:t>Using higher-layer ephemeris parameters for a serving satellite, if provided, a UE pre-compensates</w:t>
            </w:r>
            <w:r>
              <w:rPr>
                <w:rFonts w:eastAsia="Times New Roman"/>
                <w:sz w:val="20"/>
                <w:szCs w:val="24"/>
                <w:lang w:val="en-US" w:eastAsia="ko-KR"/>
              </w:rPr>
              <w:t> </w:t>
            </w:r>
            <w:r>
              <w:rPr>
                <w:rFonts w:eastAsia="SimSun"/>
                <w:sz w:val="20"/>
                <w:lang w:eastAsia="ko-KR"/>
              </w:rPr>
              <w:t>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Calibri" w:hAnsi="Cambria Math"/>
                      <w:sz w:val="20"/>
                      <w:lang w:eastAsia="ko-KR"/>
                    </w:rPr>
                  </m:ctrlPr>
                </m:sSubSupPr>
                <m:e>
                  <m:r>
                    <w:rPr>
                      <w:rFonts w:ascii="Cambria Math" w:eastAsia="SimSun" w:hAnsi="Cambria Math"/>
                      <w:sz w:val="20"/>
                      <w:lang w:eastAsia="ko-KR"/>
                    </w:rPr>
                    <m:t>N</m:t>
                  </m:r>
                </m:e>
                <m:sub>
                  <m:r>
                    <m:rPr>
                      <m:nor/>
                    </m:rPr>
                    <w:rPr>
                      <w:rFonts w:eastAsia="SimSun"/>
                      <w:sz w:val="20"/>
                      <w:lang w:eastAsia="ko-KR"/>
                    </w:rPr>
                    <m:t>TA,adj</m:t>
                  </m:r>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36A9B720" w14:textId="77777777" w:rsidR="0070640F" w:rsidRDefault="00000000">
            <w:pPr>
              <w:ind w:left="284"/>
              <w:rPr>
                <w:rFonts w:eastAsia="SimSun"/>
                <w:sz w:val="20"/>
                <w:lang w:eastAsia="en-US"/>
              </w:rPr>
            </w:pPr>
            <m:oMathPara>
              <m:oMath>
                <m:sSub>
                  <m:sSubPr>
                    <m:ctrlPr>
                      <w:rPr>
                        <w:rFonts w:ascii="Cambria Math" w:eastAsia="Calibri"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27E3153A" w14:textId="77777777" w:rsidR="0070640F" w:rsidRDefault="00C67768">
            <w:pPr>
              <w:rPr>
                <w:rFonts w:eastAsia="Malgun Gothic"/>
                <w:iCs/>
                <w:sz w:val="20"/>
                <w:lang w:eastAsia="ko-KR"/>
              </w:rPr>
            </w:pPr>
            <w:r>
              <w:rPr>
                <w:rFonts w:eastAsia="SimSun"/>
                <w:sz w:val="20"/>
                <w:lang w:eastAsia="ko-KR"/>
              </w:rPr>
              <w:t xml:space="preserve">where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oMath>
            <w:r>
              <w:rPr>
                <w:rFonts w:eastAsia="SimSu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oMath>
            <w:r>
              <w:rPr>
                <w:rFonts w:eastAsia="SimSun"/>
                <w:sz w:val="20"/>
                <w:lang w:eastAsia="zh-CN"/>
              </w:rPr>
              <w:t xml:space="preserve">, and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oMath>
            <w:r>
              <w:rPr>
                <w:rFonts w:eastAsia="SimSun"/>
                <w:sz w:val="20"/>
                <w:lang w:eastAsia="zh-CN"/>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ko-KR"/>
              </w:rPr>
              <w:t xml:space="preserve"> and </w:t>
            </w:r>
            <m:oMath>
              <m:sSub>
                <m:sSubPr>
                  <m:ctrlPr>
                    <w:rPr>
                      <w:rFonts w:ascii="Cambria Math" w:eastAsia="Calibri"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proofErr w:type="spellStart"/>
            <w:r>
              <w:rPr>
                <w:rFonts w:eastAsia="SimSun"/>
                <w:i/>
                <w:sz w:val="20"/>
                <w:lang w:eastAsia="ko-KR"/>
              </w:rPr>
              <w:t>epochTime</w:t>
            </w:r>
            <w:proofErr w:type="spellEnd"/>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zh-CN"/>
              </w:rPr>
              <w:t xml:space="preserve"> [12, TS 38.331]</w:t>
            </w:r>
            <w:r>
              <w:rPr>
                <w:rFonts w:eastAsia="SimSun"/>
                <w:iCs/>
                <w:sz w:val="20"/>
                <w:lang w:eastAsia="ko-KR"/>
              </w:rPr>
              <w:t xml:space="preserve">. </w:t>
            </w:r>
            <m:oMath>
              <m:sSub>
                <m:sSubPr>
                  <m:ctrlPr>
                    <w:rPr>
                      <w:rFonts w:ascii="Cambria Math" w:eastAsia="Calibri"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 xml:space="preserve">. </w:t>
            </w:r>
            <w:ins w:id="378" w:author="赵楠德(Nande Zhao)" w:date="2023-10-09T10:54:00Z">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w:t>
              </w:r>
            </w:ins>
            <w:ins w:id="379" w:author="赵楠德(Nande Zhao)" w:date="2023-10-09T11:09:00Z">
              <w:r>
                <w:rPr>
                  <w:rFonts w:ascii="Times" w:eastAsia="Batang" w:hAnsi="Times"/>
                  <w:sz w:val="20"/>
                  <w:szCs w:val="18"/>
                  <w:lang w:val="en-US" w:eastAsia="en-US"/>
                </w:rPr>
                <w:t xml:space="preserve">(see clause 6.1.7 of [6, 38.214]) </w:t>
              </w:r>
            </w:ins>
            <w:ins w:id="380" w:author="赵楠德(Nande Zhao)" w:date="2023-10-09T10:54:00Z">
              <w:r>
                <w:rPr>
                  <w:rFonts w:ascii="Times" w:eastAsia="Batang" w:hAnsi="Times"/>
                  <w:sz w:val="20"/>
                  <w:szCs w:val="18"/>
                  <w:lang w:val="en-US" w:eastAsia="en-US"/>
                </w:rPr>
                <w:t>if it causes phase discontinuity that may violate the p</w:t>
              </w:r>
              <w:r>
                <w:rPr>
                  <w:rFonts w:ascii="Times" w:eastAsia="SimSun" w:hAnsi="Times"/>
                  <w:sz w:val="20"/>
                  <w:szCs w:val="24"/>
                  <w:lang w:val="en-US" w:eastAsia="en-US"/>
                </w:rPr>
                <w:t>hase difference limit.</w:t>
              </w:r>
            </w:ins>
          </w:p>
          <w:p w14:paraId="4DB21A4D" w14:textId="77777777" w:rsidR="0070640F" w:rsidRDefault="00C67768">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tc>
      </w:tr>
    </w:tbl>
    <w:p w14:paraId="7657D782" w14:textId="77777777" w:rsidR="0070640F" w:rsidRDefault="0070640F">
      <w:pPr>
        <w:snapToGrid w:val="0"/>
        <w:spacing w:before="60" w:after="60"/>
        <w:jc w:val="both"/>
        <w:rPr>
          <w:rFonts w:eastAsiaTheme="minorEastAsia"/>
          <w:sz w:val="22"/>
          <w:lang w:val="en-US"/>
        </w:rPr>
      </w:pPr>
    </w:p>
    <w:p w14:paraId="22F37F81" w14:textId="77777777" w:rsidR="0070640F" w:rsidRDefault="0070640F">
      <w:pPr>
        <w:snapToGrid w:val="0"/>
        <w:spacing w:before="60" w:after="60"/>
        <w:jc w:val="both"/>
        <w:rPr>
          <w:rFonts w:eastAsiaTheme="minorEastAsia"/>
          <w:sz w:val="22"/>
          <w:lang w:val="en-US"/>
        </w:rPr>
      </w:pPr>
    </w:p>
    <w:p w14:paraId="726F3347"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2F0F2C92" w14:textId="77777777" w:rsidR="0070640F" w:rsidRDefault="0070640F">
      <w:pPr>
        <w:snapToGrid w:val="0"/>
        <w:spacing w:before="60" w:after="60"/>
        <w:jc w:val="both"/>
        <w:rPr>
          <w:rFonts w:eastAsiaTheme="minorEastAsia"/>
          <w:sz w:val="22"/>
          <w:lang w:val="en-US"/>
        </w:rPr>
      </w:pPr>
    </w:p>
    <w:p w14:paraId="742DA797"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darkGray"/>
          <w:lang w:val="en-US"/>
        </w:rPr>
        <w:t>Clarification of TA pre-compensation update</w:t>
      </w:r>
    </w:p>
    <w:p w14:paraId="168341CC" w14:textId="77777777" w:rsidR="0070640F" w:rsidRDefault="00C67768">
      <w:pPr>
        <w:rPr>
          <w:b/>
          <w:sz w:val="20"/>
          <w:szCs w:val="14"/>
          <w:lang w:eastAsia="zh-CN"/>
        </w:rPr>
      </w:pPr>
      <w:r>
        <w:rPr>
          <w:b/>
          <w:sz w:val="20"/>
          <w:szCs w:val="14"/>
          <w:highlight w:val="yellow"/>
          <w:lang w:eastAsia="zh-CN"/>
        </w:rPr>
        <w:t>Proposal 2-1_v0</w:t>
      </w:r>
    </w:p>
    <w:p w14:paraId="447FDEFD" w14:textId="77777777" w:rsidR="0070640F" w:rsidRDefault="00C67768">
      <w:pPr>
        <w:snapToGrid w:val="0"/>
        <w:rPr>
          <w:rFonts w:eastAsiaTheme="minorEastAsia"/>
          <w:sz w:val="20"/>
          <w:szCs w:val="16"/>
          <w:lang w:val="en-US"/>
        </w:rPr>
      </w:pPr>
      <w:r>
        <w:rPr>
          <w:rFonts w:eastAsiaTheme="minorEastAsia"/>
          <w:sz w:val="20"/>
          <w:szCs w:val="16"/>
          <w:lang w:val="en-US"/>
        </w:rPr>
        <w:t>Option 1: TP#2-1_v0 in section 4.2.1.2 of R1-231xxxx is endorsed for TS38.213 clause 4.2.</w:t>
      </w:r>
    </w:p>
    <w:p w14:paraId="789A6C5E" w14:textId="77777777" w:rsidR="0070640F" w:rsidRDefault="00C67768">
      <w:pPr>
        <w:snapToGrid w:val="0"/>
        <w:rPr>
          <w:rFonts w:eastAsiaTheme="minorEastAsia"/>
          <w:sz w:val="20"/>
          <w:szCs w:val="16"/>
          <w:lang w:val="en-US"/>
        </w:rPr>
      </w:pPr>
      <w:r>
        <w:rPr>
          <w:rFonts w:eastAsiaTheme="minorEastAsia"/>
          <w:sz w:val="20"/>
          <w:szCs w:val="16"/>
          <w:lang w:val="en-US"/>
        </w:rPr>
        <w:t>Option 2: No spec change is necessary to clarify UE behavior with TA pre-compensation update within an actual TDW.</w:t>
      </w:r>
    </w:p>
    <w:p w14:paraId="573C57E5" w14:textId="77777777" w:rsidR="0070640F" w:rsidRDefault="0070640F">
      <w:pPr>
        <w:snapToGrid w:val="0"/>
        <w:spacing w:before="60" w:after="60"/>
        <w:jc w:val="both"/>
        <w:rPr>
          <w:rFonts w:eastAsiaTheme="minorEastAsia"/>
          <w:sz w:val="22"/>
          <w:lang w:val="en-US"/>
        </w:rPr>
      </w:pPr>
    </w:p>
    <w:p w14:paraId="4104CEDF"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Which option is preferred?</w:t>
      </w:r>
    </w:p>
    <w:tbl>
      <w:tblPr>
        <w:tblStyle w:val="af6"/>
        <w:tblW w:w="9974" w:type="dxa"/>
        <w:tblLayout w:type="fixed"/>
        <w:tblLook w:val="04A0" w:firstRow="1" w:lastRow="0" w:firstColumn="1" w:lastColumn="0" w:noHBand="0" w:noVBand="1"/>
      </w:tblPr>
      <w:tblGrid>
        <w:gridCol w:w="1413"/>
        <w:gridCol w:w="1304"/>
        <w:gridCol w:w="7257"/>
      </w:tblGrid>
      <w:tr w:rsidR="0070640F" w14:paraId="340D58A4" w14:textId="77777777">
        <w:tc>
          <w:tcPr>
            <w:tcW w:w="1413" w:type="dxa"/>
            <w:shd w:val="clear" w:color="auto" w:fill="EEECE1" w:themeFill="background2"/>
          </w:tcPr>
          <w:p w14:paraId="70812351" w14:textId="77777777" w:rsidR="0070640F" w:rsidRDefault="00C67768">
            <w:pPr>
              <w:snapToGrid w:val="0"/>
              <w:spacing w:beforeLines="50" w:before="120" w:afterLines="50" w:after="120"/>
              <w:rPr>
                <w:sz w:val="22"/>
                <w:szCs w:val="18"/>
                <w:lang w:val="en-US"/>
              </w:rPr>
            </w:pPr>
            <w:r>
              <w:rPr>
                <w:sz w:val="22"/>
                <w:szCs w:val="18"/>
                <w:lang w:val="en-US"/>
              </w:rPr>
              <w:lastRenderedPageBreak/>
              <w:t>Company</w:t>
            </w:r>
          </w:p>
        </w:tc>
        <w:tc>
          <w:tcPr>
            <w:tcW w:w="1304" w:type="dxa"/>
            <w:shd w:val="clear" w:color="auto" w:fill="EEECE1" w:themeFill="background2"/>
          </w:tcPr>
          <w:p w14:paraId="2534C041" w14:textId="77777777" w:rsidR="0070640F" w:rsidRDefault="00C67768">
            <w:pPr>
              <w:snapToGrid w:val="0"/>
              <w:spacing w:beforeLines="50" w:before="120" w:afterLines="50" w:after="120"/>
              <w:rPr>
                <w:sz w:val="22"/>
                <w:szCs w:val="18"/>
                <w:lang w:val="en-US"/>
              </w:rPr>
            </w:pPr>
            <w:r>
              <w:rPr>
                <w:sz w:val="22"/>
                <w:szCs w:val="18"/>
                <w:lang w:val="en-US"/>
              </w:rPr>
              <w:t>Option</w:t>
            </w:r>
          </w:p>
        </w:tc>
        <w:tc>
          <w:tcPr>
            <w:tcW w:w="7257" w:type="dxa"/>
            <w:shd w:val="clear" w:color="auto" w:fill="EEECE1" w:themeFill="background2"/>
          </w:tcPr>
          <w:p w14:paraId="73C051C1"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5077B5BA" w14:textId="77777777">
        <w:tc>
          <w:tcPr>
            <w:tcW w:w="1413" w:type="dxa"/>
          </w:tcPr>
          <w:p w14:paraId="7F0E6B68"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304" w:type="dxa"/>
          </w:tcPr>
          <w:p w14:paraId="673B8132"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Option 2</w:t>
            </w:r>
          </w:p>
        </w:tc>
        <w:tc>
          <w:tcPr>
            <w:tcW w:w="7257" w:type="dxa"/>
            <w:shd w:val="clear" w:color="auto" w:fill="auto"/>
          </w:tcPr>
          <w:p w14:paraId="70D84449"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The requirement to maintain phase continuity within an actual TDW is clear by the following statement in 38.214 clause 6.1.7:</w:t>
            </w:r>
          </w:p>
          <w:p w14:paraId="33C09EA7" w14:textId="77777777" w:rsidR="0070640F" w:rsidRDefault="00C67768">
            <w:pPr>
              <w:snapToGrid w:val="0"/>
              <w:spacing w:beforeLines="50" w:before="120" w:afterLines="50" w:after="120"/>
              <w:rPr>
                <w:sz w:val="22"/>
                <w:szCs w:val="18"/>
              </w:rPr>
            </w:pPr>
            <w:r>
              <w:rPr>
                <w:sz w:val="22"/>
                <w:szCs w:val="18"/>
              </w:rPr>
              <w:t>“The UE shall maintain power consistency and phase continuity within an actual TDW […]”</w:t>
            </w:r>
          </w:p>
          <w:p w14:paraId="7F934980"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Therefore, it is already clear that UE shall not perform actions that violate this requirement, so it seems redundant to state it specifically for TA pre-compensation updates in 38.213.</w:t>
            </w:r>
          </w:p>
        </w:tc>
      </w:tr>
      <w:tr w:rsidR="0070640F" w14:paraId="656AC804" w14:textId="77777777">
        <w:tc>
          <w:tcPr>
            <w:tcW w:w="1413" w:type="dxa"/>
          </w:tcPr>
          <w:p w14:paraId="1B836EB9"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304" w:type="dxa"/>
          </w:tcPr>
          <w:p w14:paraId="1C3B73F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Option 1</w:t>
            </w:r>
          </w:p>
        </w:tc>
        <w:tc>
          <w:tcPr>
            <w:tcW w:w="7257" w:type="dxa"/>
            <w:shd w:val="clear" w:color="auto" w:fill="auto"/>
          </w:tcPr>
          <w:p w14:paraId="2FDDA760"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The modification(clarification) may be redundant, but we are fine with it.</w:t>
            </w:r>
          </w:p>
        </w:tc>
      </w:tr>
      <w:tr w:rsidR="0070640F" w14:paraId="15DFCFAB" w14:textId="77777777">
        <w:tc>
          <w:tcPr>
            <w:tcW w:w="1413" w:type="dxa"/>
          </w:tcPr>
          <w:p w14:paraId="4C883FD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304" w:type="dxa"/>
          </w:tcPr>
          <w:p w14:paraId="22069EC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3073467"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agree that some specifications are needed to clarify the case when TA </w:t>
            </w:r>
            <w:proofErr w:type="spellStart"/>
            <w:r>
              <w:rPr>
                <w:rFonts w:eastAsia="SimSun"/>
                <w:sz w:val="22"/>
                <w:szCs w:val="18"/>
                <w:lang w:val="en-US" w:eastAsia="zh-CN"/>
              </w:rPr>
              <w:t>precompensation</w:t>
            </w:r>
            <w:proofErr w:type="spellEnd"/>
            <w:r>
              <w:rPr>
                <w:rFonts w:eastAsia="SimSun"/>
                <w:sz w:val="22"/>
                <w:szCs w:val="18"/>
                <w:lang w:val="en-US" w:eastAsia="zh-CN"/>
              </w:rPr>
              <w:t xml:space="preserve"> and DMRS bundling collide. In our view, the TA pre-compensation can be more important since it matters the UL synchronization. When a UE strongly need to update TA pre-compensation to maintain UL synchronization and it violates the phase difference limit, it’s better that UE not perform DMRS bundling but perform TA pre-compensation. With this consideration, the TP is preferred to be revised as following:</w:t>
            </w:r>
          </w:p>
          <w:p w14:paraId="76723F03" w14:textId="77777777" w:rsidR="00C67768" w:rsidRDefault="00C67768" w:rsidP="00C67768">
            <w:pPr>
              <w:pStyle w:val="3"/>
              <w:keepNext w:val="0"/>
              <w:widowControl w:val="0"/>
              <w:jc w:val="both"/>
              <w:outlineLvl w:val="2"/>
            </w:pPr>
            <w:r>
              <w:t>4.2 Transmission timing adjustments</w:t>
            </w:r>
          </w:p>
          <w:p w14:paraId="17E85000" w14:textId="77777777" w:rsidR="00C67768" w:rsidRDefault="00C67768" w:rsidP="00C67768">
            <w:pPr>
              <w:widowControl w:val="0"/>
              <w:jc w:val="both"/>
              <w:rPr>
                <w:rFonts w:eastAsia="SimSun"/>
                <w:sz w:val="20"/>
                <w:lang w:eastAsia="en-US"/>
              </w:rPr>
            </w:pPr>
            <w:r>
              <w:rPr>
                <w:rFonts w:eastAsia="Batang"/>
                <w:b/>
                <w:color w:val="FF0000"/>
                <w:sz w:val="20"/>
                <w:lang w:eastAsia="en-US"/>
              </w:rPr>
              <w:t>&lt;Unchanged parts omitted&gt;</w:t>
            </w:r>
          </w:p>
          <w:p w14:paraId="4651D7DB" w14:textId="77777777" w:rsidR="00C67768" w:rsidRDefault="00C67768" w:rsidP="00C67768">
            <w:pPr>
              <w:snapToGrid w:val="0"/>
              <w:jc w:val="both"/>
              <w:rPr>
                <w:rFonts w:eastAsia="SimSun"/>
                <w:sz w:val="20"/>
                <w:lang w:eastAsia="ko-KR"/>
              </w:rPr>
            </w:pPr>
            <w:r>
              <w:rPr>
                <w:rFonts w:eastAsia="SimSun"/>
                <w:sz w:val="20"/>
                <w:lang w:eastAsia="ko-KR"/>
              </w:rPr>
              <w:t>Using higher-layer ephemeris parameters for a serving satellite, if provided, a UE pre-compensates</w:t>
            </w:r>
            <w:r>
              <w:rPr>
                <w:rFonts w:eastAsia="Times New Roman"/>
                <w:sz w:val="20"/>
                <w:szCs w:val="24"/>
                <w:lang w:val="en-US" w:eastAsia="ko-KR"/>
              </w:rPr>
              <w:t> </w:t>
            </w:r>
            <w:r>
              <w:rPr>
                <w:rFonts w:eastAsia="SimSun"/>
                <w:sz w:val="20"/>
                <w:lang w:eastAsia="ko-KR"/>
              </w:rPr>
              <w:t>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Calibri" w:hAnsi="Cambria Math"/>
                      <w:sz w:val="20"/>
                      <w:lang w:eastAsia="ko-KR"/>
                    </w:rPr>
                  </m:ctrlPr>
                </m:sSubSupPr>
                <m:e>
                  <m:r>
                    <w:rPr>
                      <w:rFonts w:ascii="Cambria Math" w:eastAsia="SimSun" w:hAnsi="Cambria Math"/>
                      <w:sz w:val="20"/>
                      <w:lang w:eastAsia="ko-KR"/>
                    </w:rPr>
                    <m:t>N</m:t>
                  </m:r>
                </m:e>
                <m:sub>
                  <m:r>
                    <m:rPr>
                      <m:nor/>
                    </m:rPr>
                    <w:rPr>
                      <w:rFonts w:eastAsia="SimSun"/>
                      <w:sz w:val="20"/>
                      <w:lang w:eastAsia="ko-KR"/>
                    </w:rPr>
                    <m:t>TA,adj</m:t>
                  </m:r>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4CD2CDD1" w14:textId="77777777" w:rsidR="00C67768" w:rsidRDefault="00000000" w:rsidP="00C67768">
            <w:pPr>
              <w:ind w:left="284"/>
              <w:jc w:val="both"/>
              <w:rPr>
                <w:rFonts w:eastAsia="SimSun"/>
                <w:sz w:val="20"/>
                <w:lang w:eastAsia="en-US"/>
              </w:rPr>
            </w:pPr>
            <m:oMathPara>
              <m:oMath>
                <m:sSub>
                  <m:sSubPr>
                    <m:ctrlPr>
                      <w:rPr>
                        <w:rFonts w:ascii="Cambria Math" w:eastAsia="Calibri"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4E2E9BEC" w14:textId="77777777" w:rsidR="00C67768" w:rsidRDefault="00C67768" w:rsidP="00C67768">
            <w:pPr>
              <w:jc w:val="both"/>
              <w:rPr>
                <w:rFonts w:ascii="Times" w:eastAsia="SimSun" w:hAnsi="Times"/>
                <w:sz w:val="20"/>
                <w:szCs w:val="24"/>
                <w:lang w:val="en-US" w:eastAsia="en-US"/>
              </w:rPr>
            </w:pPr>
            <w:r>
              <w:rPr>
                <w:rFonts w:eastAsia="SimSun"/>
                <w:sz w:val="20"/>
                <w:lang w:eastAsia="ko-KR"/>
              </w:rPr>
              <w:t xml:space="preserve">where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oMath>
            <w:r>
              <w:rPr>
                <w:rFonts w:eastAsia="SimSu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oMath>
            <w:r>
              <w:rPr>
                <w:rFonts w:eastAsia="SimSun"/>
                <w:sz w:val="20"/>
                <w:lang w:eastAsia="zh-CN"/>
              </w:rPr>
              <w:t xml:space="preserve">, and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oMath>
            <w:r>
              <w:rPr>
                <w:rFonts w:eastAsia="SimSun"/>
                <w:sz w:val="20"/>
                <w:lang w:eastAsia="zh-CN"/>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ko-KR"/>
              </w:rPr>
              <w:t xml:space="preserve"> and </w:t>
            </w:r>
            <m:oMath>
              <m:sSub>
                <m:sSubPr>
                  <m:ctrlPr>
                    <w:rPr>
                      <w:rFonts w:ascii="Cambria Math" w:eastAsia="Calibri"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proofErr w:type="spellStart"/>
            <w:r>
              <w:rPr>
                <w:rFonts w:eastAsia="SimSun"/>
                <w:i/>
                <w:sz w:val="20"/>
                <w:lang w:eastAsia="ko-KR"/>
              </w:rPr>
              <w:t>epochTime</w:t>
            </w:r>
            <w:proofErr w:type="spellEnd"/>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zh-CN"/>
              </w:rPr>
              <w:t xml:space="preserve"> [12, TS 38.331]</w:t>
            </w:r>
            <w:r>
              <w:rPr>
                <w:rFonts w:eastAsia="SimSun"/>
                <w:iCs/>
                <w:sz w:val="20"/>
                <w:lang w:eastAsia="ko-KR"/>
              </w:rPr>
              <w:t xml:space="preserve">. </w:t>
            </w:r>
            <m:oMath>
              <m:sSub>
                <m:sSubPr>
                  <m:ctrlPr>
                    <w:rPr>
                      <w:rFonts w:ascii="Cambria Math" w:eastAsia="Calibri"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 xml:space="preserve">. </w:t>
            </w:r>
            <w:ins w:id="381" w:author="赵楠德(Nande Zhao)" w:date="2023-10-09T10:54:00Z">
              <w:r>
                <w:rPr>
                  <w:rFonts w:ascii="Times" w:eastAsia="Batang" w:hAnsi="Times"/>
                  <w:sz w:val="20"/>
                  <w:szCs w:val="18"/>
                  <w:lang w:val="en-US" w:eastAsia="en-US"/>
                </w:rPr>
                <w:t xml:space="preserve">UE </w:t>
              </w:r>
              <w:del w:id="382" w:author="ZTE" w:date="2023-10-11T08:22:00Z">
                <w:r w:rsidDel="000144AA">
                  <w:rPr>
                    <w:rFonts w:ascii="Times" w:eastAsia="Batang" w:hAnsi="Times"/>
                    <w:sz w:val="20"/>
                    <w:szCs w:val="18"/>
                    <w:lang w:val="en-US" w:eastAsia="en-US"/>
                  </w:rPr>
                  <w:delText xml:space="preserve">shall not perform TA pre-compensation update </w:delText>
                </w:r>
              </w:del>
            </w:ins>
            <w:ins w:id="383" w:author="ZTE" w:date="2023-10-11T08:21:00Z">
              <w:r w:rsidR="000144AA">
                <w:rPr>
                  <w:rFonts w:ascii="Times" w:eastAsia="Batang" w:hAnsi="Times"/>
                  <w:sz w:val="20"/>
                  <w:szCs w:val="18"/>
                  <w:lang w:val="en-US" w:eastAsia="en-US"/>
                </w:rPr>
                <w:t xml:space="preserve">is not expected to perform the DMRS bundling </w:t>
              </w:r>
            </w:ins>
            <w:ins w:id="384" w:author="赵楠德(Nande Zhao)" w:date="2023-10-09T10:54:00Z">
              <w:r>
                <w:rPr>
                  <w:rFonts w:ascii="Times" w:eastAsia="SimSun" w:hAnsi="Times"/>
                  <w:sz w:val="20"/>
                  <w:szCs w:val="24"/>
                  <w:lang w:val="en-US" w:eastAsia="en-US"/>
                </w:rPr>
                <w:t>within an actual TDW</w:t>
              </w:r>
              <w:r>
                <w:rPr>
                  <w:rFonts w:ascii="Times" w:eastAsia="Batang" w:hAnsi="Times"/>
                  <w:sz w:val="20"/>
                  <w:szCs w:val="18"/>
                  <w:lang w:val="en-US" w:eastAsia="en-US"/>
                </w:rPr>
                <w:t xml:space="preserve"> </w:t>
              </w:r>
            </w:ins>
            <w:ins w:id="385" w:author="赵楠德(Nande Zhao)" w:date="2023-10-09T11:09:00Z">
              <w:r>
                <w:rPr>
                  <w:rFonts w:ascii="Times" w:eastAsia="Batang" w:hAnsi="Times"/>
                  <w:sz w:val="20"/>
                  <w:szCs w:val="18"/>
                  <w:lang w:val="en-US" w:eastAsia="en-US"/>
                </w:rPr>
                <w:t xml:space="preserve">(see clause 6.1.7 of [6, 38.214]) </w:t>
              </w:r>
            </w:ins>
            <w:ins w:id="386" w:author="赵楠德(Nande Zhao)" w:date="2023-10-09T10:54:00Z">
              <w:r>
                <w:rPr>
                  <w:rFonts w:ascii="Times" w:eastAsia="Batang" w:hAnsi="Times"/>
                  <w:sz w:val="20"/>
                  <w:szCs w:val="18"/>
                  <w:lang w:val="en-US" w:eastAsia="en-US"/>
                </w:rPr>
                <w:t>if</w:t>
              </w:r>
            </w:ins>
            <w:ins w:id="387" w:author="ZTE" w:date="2023-10-11T08:23:00Z">
              <w:r w:rsidR="000144AA">
                <w:rPr>
                  <w:rFonts w:ascii="Times" w:eastAsia="Batang" w:hAnsi="Times"/>
                  <w:sz w:val="20"/>
                  <w:szCs w:val="18"/>
                  <w:lang w:val="en-US" w:eastAsia="en-US"/>
                </w:rPr>
                <w:t xml:space="preserve"> </w:t>
              </w:r>
            </w:ins>
            <w:ins w:id="388" w:author="赵楠德(Nande Zhao)" w:date="2023-10-09T10:54:00Z">
              <w:del w:id="389" w:author="ZTE" w:date="2023-10-11T08:23:00Z">
                <w:r w:rsidDel="000144AA">
                  <w:rPr>
                    <w:rFonts w:ascii="Times" w:eastAsia="Batang" w:hAnsi="Times"/>
                    <w:sz w:val="20"/>
                    <w:szCs w:val="18"/>
                    <w:lang w:val="en-US" w:eastAsia="en-US"/>
                  </w:rPr>
                  <w:delText xml:space="preserve"> it</w:delText>
                </w:r>
              </w:del>
            </w:ins>
            <w:ins w:id="390" w:author="ZTE" w:date="2023-10-11T08:23:00Z">
              <w:r w:rsidR="000144AA">
                <w:rPr>
                  <w:rFonts w:ascii="Times" w:eastAsia="Batang" w:hAnsi="Times"/>
                  <w:sz w:val="20"/>
                  <w:szCs w:val="18"/>
                  <w:lang w:val="en-US" w:eastAsia="en-US"/>
                </w:rPr>
                <w:t xml:space="preserve"> the TA pre-compensation performed by the UE</w:t>
              </w:r>
            </w:ins>
            <w:ins w:id="391" w:author="赵楠德(Nande Zhao)" w:date="2023-10-09T10:54:00Z">
              <w:r>
                <w:rPr>
                  <w:rFonts w:ascii="Times" w:eastAsia="Batang" w:hAnsi="Times"/>
                  <w:sz w:val="20"/>
                  <w:szCs w:val="18"/>
                  <w:lang w:val="en-US" w:eastAsia="en-US"/>
                </w:rPr>
                <w:t xml:space="preserve"> causes phase discontinuity that may violate the p</w:t>
              </w:r>
              <w:r>
                <w:rPr>
                  <w:rFonts w:ascii="Times" w:eastAsia="SimSun" w:hAnsi="Times"/>
                  <w:sz w:val="20"/>
                  <w:szCs w:val="24"/>
                  <w:lang w:val="en-US" w:eastAsia="en-US"/>
                </w:rPr>
                <w:t>hase difference limit.</w:t>
              </w:r>
            </w:ins>
          </w:p>
          <w:p w14:paraId="6D209422" w14:textId="77777777" w:rsidR="00C67768" w:rsidRDefault="00C67768" w:rsidP="00C67768">
            <w:pPr>
              <w:snapToGrid w:val="0"/>
              <w:spacing w:beforeLines="50" w:before="120" w:afterLines="50" w:after="120"/>
              <w:jc w:val="both"/>
              <w:rPr>
                <w:rFonts w:eastAsia="SimSun"/>
                <w:sz w:val="22"/>
                <w:szCs w:val="18"/>
                <w:lang w:val="en-US" w:eastAsia="zh-CN"/>
              </w:rPr>
            </w:pPr>
            <w:r>
              <w:rPr>
                <w:rFonts w:eastAsia="Batang"/>
                <w:b/>
                <w:color w:val="FF0000"/>
                <w:sz w:val="20"/>
                <w:lang w:eastAsia="en-US"/>
              </w:rPr>
              <w:t>&lt;Unchanged parts omitted&gt;</w:t>
            </w:r>
          </w:p>
        </w:tc>
      </w:tr>
      <w:tr w:rsidR="0070640F" w14:paraId="45D01D5D" w14:textId="77777777">
        <w:tc>
          <w:tcPr>
            <w:tcW w:w="1413" w:type="dxa"/>
          </w:tcPr>
          <w:p w14:paraId="462E9B9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513490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FE60163" w14:textId="77777777" w:rsidR="0070640F" w:rsidRDefault="0070640F">
            <w:pPr>
              <w:snapToGrid w:val="0"/>
              <w:spacing w:beforeLines="50" w:before="120" w:afterLines="50" w:after="120"/>
              <w:rPr>
                <w:rFonts w:eastAsia="SimSun"/>
                <w:sz w:val="22"/>
                <w:szCs w:val="18"/>
                <w:lang w:val="en-US" w:eastAsia="zh-CN"/>
              </w:rPr>
            </w:pPr>
          </w:p>
        </w:tc>
      </w:tr>
      <w:tr w:rsidR="0070640F" w14:paraId="5DEF916D" w14:textId="77777777">
        <w:tc>
          <w:tcPr>
            <w:tcW w:w="1413" w:type="dxa"/>
          </w:tcPr>
          <w:p w14:paraId="5C034FE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61E1A7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BE9A86F" w14:textId="77777777" w:rsidR="0070640F" w:rsidRDefault="0070640F">
            <w:pPr>
              <w:snapToGrid w:val="0"/>
              <w:spacing w:beforeLines="50" w:before="120" w:afterLines="50" w:after="120"/>
              <w:rPr>
                <w:rFonts w:eastAsia="SimSun"/>
                <w:sz w:val="22"/>
                <w:szCs w:val="18"/>
                <w:lang w:val="en-US" w:eastAsia="zh-CN"/>
              </w:rPr>
            </w:pPr>
          </w:p>
        </w:tc>
      </w:tr>
      <w:tr w:rsidR="0070640F" w14:paraId="4E81034C" w14:textId="77777777">
        <w:tc>
          <w:tcPr>
            <w:tcW w:w="1413" w:type="dxa"/>
          </w:tcPr>
          <w:p w14:paraId="4AAADA0A"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77B8A80"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97D144F" w14:textId="77777777" w:rsidR="0070640F" w:rsidRDefault="0070640F">
            <w:pPr>
              <w:snapToGrid w:val="0"/>
              <w:spacing w:beforeLines="50" w:before="120" w:afterLines="50" w:after="120"/>
              <w:rPr>
                <w:rFonts w:eastAsia="SimSun"/>
                <w:sz w:val="22"/>
                <w:szCs w:val="18"/>
                <w:lang w:val="en-US" w:eastAsia="zh-CN"/>
              </w:rPr>
            </w:pPr>
          </w:p>
        </w:tc>
      </w:tr>
      <w:tr w:rsidR="0070640F" w14:paraId="7A05350D" w14:textId="77777777">
        <w:tc>
          <w:tcPr>
            <w:tcW w:w="1413" w:type="dxa"/>
          </w:tcPr>
          <w:p w14:paraId="46686A5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EC3EBB0"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D358A3E" w14:textId="77777777" w:rsidR="0070640F" w:rsidRDefault="0070640F">
            <w:pPr>
              <w:snapToGrid w:val="0"/>
              <w:spacing w:beforeLines="50" w:before="120" w:afterLines="50" w:after="120"/>
              <w:rPr>
                <w:rFonts w:eastAsia="SimSun"/>
                <w:sz w:val="22"/>
                <w:szCs w:val="18"/>
                <w:lang w:val="en-US" w:eastAsia="zh-CN"/>
              </w:rPr>
            </w:pPr>
          </w:p>
        </w:tc>
      </w:tr>
      <w:tr w:rsidR="0070640F" w14:paraId="03363F48" w14:textId="77777777">
        <w:tc>
          <w:tcPr>
            <w:tcW w:w="1413" w:type="dxa"/>
          </w:tcPr>
          <w:p w14:paraId="34D12D5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7C4E839"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80DC473" w14:textId="77777777" w:rsidR="0070640F" w:rsidRDefault="0070640F">
            <w:pPr>
              <w:snapToGrid w:val="0"/>
              <w:spacing w:beforeLines="50" w:before="120" w:afterLines="50" w:after="120"/>
              <w:rPr>
                <w:rFonts w:eastAsia="SimSun"/>
                <w:sz w:val="22"/>
                <w:szCs w:val="18"/>
                <w:lang w:val="en-US" w:eastAsia="zh-CN"/>
              </w:rPr>
            </w:pPr>
          </w:p>
        </w:tc>
      </w:tr>
      <w:tr w:rsidR="0070640F" w14:paraId="5AC35A11" w14:textId="77777777">
        <w:tc>
          <w:tcPr>
            <w:tcW w:w="1413" w:type="dxa"/>
          </w:tcPr>
          <w:p w14:paraId="532655E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0BAEB0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DD6F6B6" w14:textId="77777777" w:rsidR="0070640F" w:rsidRDefault="0070640F">
            <w:pPr>
              <w:snapToGrid w:val="0"/>
              <w:spacing w:beforeLines="50" w:before="120" w:afterLines="50" w:after="120"/>
              <w:rPr>
                <w:rFonts w:eastAsia="SimSun"/>
                <w:sz w:val="22"/>
                <w:szCs w:val="18"/>
                <w:lang w:val="en-US" w:eastAsia="zh-CN"/>
              </w:rPr>
            </w:pPr>
          </w:p>
        </w:tc>
      </w:tr>
      <w:tr w:rsidR="0070640F" w14:paraId="1D2E090A" w14:textId="77777777">
        <w:tc>
          <w:tcPr>
            <w:tcW w:w="1413" w:type="dxa"/>
          </w:tcPr>
          <w:p w14:paraId="13631B2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C146DCB"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6C4F66A" w14:textId="77777777" w:rsidR="0070640F" w:rsidRDefault="0070640F">
            <w:pPr>
              <w:snapToGrid w:val="0"/>
              <w:spacing w:beforeLines="50" w:before="120" w:afterLines="50" w:after="120"/>
              <w:rPr>
                <w:rFonts w:eastAsia="SimSun"/>
                <w:sz w:val="22"/>
                <w:szCs w:val="18"/>
                <w:lang w:val="en-US" w:eastAsia="zh-CN"/>
              </w:rPr>
            </w:pPr>
          </w:p>
        </w:tc>
      </w:tr>
      <w:tr w:rsidR="0070640F" w14:paraId="540F4A1E" w14:textId="77777777">
        <w:tc>
          <w:tcPr>
            <w:tcW w:w="1413" w:type="dxa"/>
          </w:tcPr>
          <w:p w14:paraId="0A1D97E2" w14:textId="77777777" w:rsidR="0070640F" w:rsidRDefault="0070640F">
            <w:pPr>
              <w:snapToGrid w:val="0"/>
              <w:spacing w:beforeLines="50" w:before="120" w:afterLines="50" w:after="120"/>
              <w:rPr>
                <w:rFonts w:eastAsiaTheme="minorEastAsia"/>
                <w:sz w:val="22"/>
                <w:szCs w:val="18"/>
                <w:lang w:val="en-US"/>
              </w:rPr>
            </w:pPr>
          </w:p>
        </w:tc>
        <w:tc>
          <w:tcPr>
            <w:tcW w:w="1304" w:type="dxa"/>
          </w:tcPr>
          <w:p w14:paraId="2C586503"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5627E880" w14:textId="77777777" w:rsidR="0070640F" w:rsidRDefault="0070640F">
            <w:pPr>
              <w:snapToGrid w:val="0"/>
              <w:spacing w:beforeLines="50" w:before="120" w:afterLines="50" w:after="120"/>
              <w:rPr>
                <w:rFonts w:eastAsia="SimSun"/>
                <w:sz w:val="22"/>
                <w:szCs w:val="18"/>
                <w:lang w:val="en-US" w:eastAsia="zh-CN"/>
              </w:rPr>
            </w:pPr>
          </w:p>
        </w:tc>
      </w:tr>
      <w:tr w:rsidR="0070640F" w14:paraId="2262131A" w14:textId="77777777">
        <w:tc>
          <w:tcPr>
            <w:tcW w:w="1413" w:type="dxa"/>
          </w:tcPr>
          <w:p w14:paraId="699B5602"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73F8743"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B34C479" w14:textId="77777777" w:rsidR="0070640F" w:rsidRDefault="0070640F">
            <w:pPr>
              <w:snapToGrid w:val="0"/>
              <w:spacing w:beforeLines="50" w:before="120" w:afterLines="50" w:after="120"/>
              <w:rPr>
                <w:rFonts w:eastAsia="SimSun"/>
                <w:sz w:val="22"/>
                <w:szCs w:val="18"/>
                <w:lang w:val="en-US" w:eastAsia="zh-CN"/>
              </w:rPr>
            </w:pPr>
          </w:p>
        </w:tc>
      </w:tr>
      <w:tr w:rsidR="0070640F" w14:paraId="489631FE" w14:textId="77777777">
        <w:tc>
          <w:tcPr>
            <w:tcW w:w="1413" w:type="dxa"/>
          </w:tcPr>
          <w:p w14:paraId="2783885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C1143EB"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D678CED" w14:textId="77777777" w:rsidR="0070640F" w:rsidRDefault="0070640F">
            <w:pPr>
              <w:snapToGrid w:val="0"/>
              <w:spacing w:beforeLines="50" w:before="120" w:afterLines="50" w:after="120"/>
              <w:rPr>
                <w:rFonts w:eastAsia="SimSun"/>
                <w:sz w:val="22"/>
                <w:szCs w:val="18"/>
                <w:lang w:val="en-US" w:eastAsia="zh-CN"/>
              </w:rPr>
            </w:pPr>
          </w:p>
        </w:tc>
      </w:tr>
      <w:tr w:rsidR="0070640F" w14:paraId="4BAFFEAC" w14:textId="77777777">
        <w:tc>
          <w:tcPr>
            <w:tcW w:w="1413" w:type="dxa"/>
          </w:tcPr>
          <w:p w14:paraId="4508CB9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D7661E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196A7CB" w14:textId="77777777" w:rsidR="0070640F" w:rsidRDefault="0070640F">
            <w:pPr>
              <w:snapToGrid w:val="0"/>
              <w:spacing w:beforeLines="50" w:before="120" w:afterLines="50" w:after="120"/>
              <w:rPr>
                <w:rFonts w:eastAsia="SimSun"/>
                <w:sz w:val="22"/>
                <w:szCs w:val="18"/>
                <w:lang w:val="en-US" w:eastAsia="zh-CN"/>
              </w:rPr>
            </w:pPr>
          </w:p>
        </w:tc>
      </w:tr>
      <w:tr w:rsidR="0070640F" w14:paraId="00A23C89" w14:textId="77777777">
        <w:tc>
          <w:tcPr>
            <w:tcW w:w="1413" w:type="dxa"/>
          </w:tcPr>
          <w:p w14:paraId="39C9E3DA"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136F41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43F04A7" w14:textId="77777777" w:rsidR="0070640F" w:rsidRDefault="0070640F">
            <w:pPr>
              <w:snapToGrid w:val="0"/>
              <w:spacing w:beforeLines="50" w:before="120" w:afterLines="50" w:after="120"/>
              <w:rPr>
                <w:rFonts w:eastAsia="SimSun"/>
                <w:sz w:val="22"/>
                <w:szCs w:val="18"/>
                <w:lang w:val="en-US" w:eastAsia="zh-CN"/>
              </w:rPr>
            </w:pPr>
          </w:p>
        </w:tc>
      </w:tr>
      <w:tr w:rsidR="0070640F" w14:paraId="2ECBF0C8" w14:textId="77777777">
        <w:tc>
          <w:tcPr>
            <w:tcW w:w="1413" w:type="dxa"/>
          </w:tcPr>
          <w:p w14:paraId="6AF8FA4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CA683EE"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B203CDE" w14:textId="77777777" w:rsidR="0070640F" w:rsidRDefault="0070640F">
            <w:pPr>
              <w:snapToGrid w:val="0"/>
              <w:spacing w:beforeLines="50" w:before="120" w:afterLines="50" w:after="120"/>
              <w:rPr>
                <w:rFonts w:eastAsia="SimSun"/>
                <w:sz w:val="22"/>
                <w:szCs w:val="18"/>
                <w:lang w:val="en-US" w:eastAsia="zh-CN"/>
              </w:rPr>
            </w:pPr>
          </w:p>
        </w:tc>
      </w:tr>
      <w:tr w:rsidR="0070640F" w14:paraId="530DB4BE" w14:textId="77777777">
        <w:tc>
          <w:tcPr>
            <w:tcW w:w="1413" w:type="dxa"/>
          </w:tcPr>
          <w:p w14:paraId="60E10438" w14:textId="77777777" w:rsidR="0070640F" w:rsidRDefault="0070640F">
            <w:pPr>
              <w:snapToGrid w:val="0"/>
              <w:spacing w:beforeLines="50" w:before="120" w:afterLines="50" w:after="120"/>
              <w:rPr>
                <w:rFonts w:eastAsia="SimSun"/>
                <w:sz w:val="22"/>
                <w:szCs w:val="18"/>
                <w:lang w:eastAsia="zh-CN"/>
              </w:rPr>
            </w:pPr>
          </w:p>
        </w:tc>
        <w:tc>
          <w:tcPr>
            <w:tcW w:w="1304" w:type="dxa"/>
          </w:tcPr>
          <w:p w14:paraId="336BB0D6"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456BC913" w14:textId="77777777" w:rsidR="0070640F" w:rsidRDefault="0070640F">
            <w:pPr>
              <w:snapToGrid w:val="0"/>
              <w:spacing w:beforeLines="50" w:before="120" w:afterLines="50" w:after="120"/>
              <w:rPr>
                <w:rFonts w:eastAsia="SimSun"/>
                <w:sz w:val="22"/>
                <w:szCs w:val="18"/>
                <w:lang w:val="en-US" w:eastAsia="zh-CN"/>
              </w:rPr>
            </w:pPr>
          </w:p>
        </w:tc>
      </w:tr>
      <w:tr w:rsidR="0070640F" w14:paraId="11131C0F" w14:textId="77777777">
        <w:tc>
          <w:tcPr>
            <w:tcW w:w="1413" w:type="dxa"/>
          </w:tcPr>
          <w:p w14:paraId="4FDBCADE"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E028B6D"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2ABBA34" w14:textId="77777777" w:rsidR="0070640F" w:rsidRDefault="0070640F">
            <w:pPr>
              <w:snapToGrid w:val="0"/>
              <w:spacing w:beforeLines="50" w:before="120" w:afterLines="50" w:after="120"/>
              <w:rPr>
                <w:rFonts w:eastAsia="SimSun"/>
                <w:sz w:val="22"/>
                <w:szCs w:val="18"/>
                <w:lang w:val="en-US" w:eastAsia="zh-CN"/>
              </w:rPr>
            </w:pPr>
          </w:p>
        </w:tc>
      </w:tr>
      <w:tr w:rsidR="0070640F" w14:paraId="0FAEB771" w14:textId="77777777">
        <w:tc>
          <w:tcPr>
            <w:tcW w:w="1413" w:type="dxa"/>
          </w:tcPr>
          <w:p w14:paraId="252823A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FEC6AA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BC3555C" w14:textId="77777777" w:rsidR="0070640F" w:rsidRDefault="0070640F">
            <w:pPr>
              <w:snapToGrid w:val="0"/>
              <w:spacing w:beforeLines="50" w:before="120" w:afterLines="50" w:after="120"/>
              <w:rPr>
                <w:rFonts w:eastAsia="SimSun"/>
                <w:sz w:val="22"/>
                <w:szCs w:val="18"/>
                <w:lang w:val="en-US" w:eastAsia="zh-CN"/>
              </w:rPr>
            </w:pPr>
          </w:p>
        </w:tc>
      </w:tr>
      <w:tr w:rsidR="0070640F" w14:paraId="4C9C77D3" w14:textId="77777777">
        <w:tc>
          <w:tcPr>
            <w:tcW w:w="1413" w:type="dxa"/>
          </w:tcPr>
          <w:p w14:paraId="3CC017D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05F1F8B"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C49F72E" w14:textId="77777777" w:rsidR="0070640F" w:rsidRDefault="0070640F">
            <w:pPr>
              <w:snapToGrid w:val="0"/>
              <w:spacing w:beforeLines="50" w:before="120" w:afterLines="50" w:after="120"/>
              <w:rPr>
                <w:rFonts w:eastAsia="SimSun"/>
                <w:sz w:val="22"/>
                <w:szCs w:val="18"/>
                <w:lang w:val="en-US" w:eastAsia="zh-CN"/>
              </w:rPr>
            </w:pPr>
          </w:p>
        </w:tc>
      </w:tr>
      <w:tr w:rsidR="0070640F" w14:paraId="38A7EC53" w14:textId="77777777">
        <w:tc>
          <w:tcPr>
            <w:tcW w:w="1413" w:type="dxa"/>
          </w:tcPr>
          <w:p w14:paraId="29ADCADF"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B4C9219"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38D8EB2" w14:textId="77777777" w:rsidR="0070640F" w:rsidRDefault="0070640F">
            <w:pPr>
              <w:snapToGrid w:val="0"/>
              <w:spacing w:beforeLines="50" w:before="120" w:afterLines="50" w:after="120"/>
              <w:rPr>
                <w:rFonts w:eastAsia="SimSun"/>
                <w:sz w:val="22"/>
                <w:szCs w:val="18"/>
                <w:lang w:val="en-US" w:eastAsia="zh-CN"/>
              </w:rPr>
            </w:pPr>
          </w:p>
        </w:tc>
      </w:tr>
      <w:tr w:rsidR="0070640F" w14:paraId="47AE88C0" w14:textId="77777777">
        <w:tc>
          <w:tcPr>
            <w:tcW w:w="1413" w:type="dxa"/>
          </w:tcPr>
          <w:p w14:paraId="1D2205B2"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D41337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9601FBF" w14:textId="77777777" w:rsidR="0070640F" w:rsidRDefault="0070640F">
            <w:pPr>
              <w:snapToGrid w:val="0"/>
              <w:spacing w:beforeLines="50" w:before="120" w:afterLines="50" w:after="120"/>
              <w:rPr>
                <w:rFonts w:eastAsia="SimSun"/>
                <w:sz w:val="22"/>
                <w:szCs w:val="18"/>
                <w:lang w:val="en-US" w:eastAsia="zh-CN"/>
              </w:rPr>
            </w:pPr>
          </w:p>
        </w:tc>
      </w:tr>
      <w:tr w:rsidR="0070640F" w14:paraId="3E55598D" w14:textId="77777777">
        <w:tc>
          <w:tcPr>
            <w:tcW w:w="1413" w:type="dxa"/>
          </w:tcPr>
          <w:p w14:paraId="0DC1079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14CFD8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1A6FD6F" w14:textId="77777777" w:rsidR="0070640F" w:rsidRDefault="0070640F">
            <w:pPr>
              <w:snapToGrid w:val="0"/>
              <w:spacing w:beforeLines="50" w:before="120" w:afterLines="50" w:after="120"/>
              <w:rPr>
                <w:rFonts w:eastAsia="SimSun"/>
                <w:sz w:val="22"/>
                <w:szCs w:val="18"/>
                <w:lang w:val="en-US" w:eastAsia="zh-CN"/>
              </w:rPr>
            </w:pPr>
          </w:p>
        </w:tc>
      </w:tr>
      <w:tr w:rsidR="0070640F" w14:paraId="06A3258A" w14:textId="77777777">
        <w:tc>
          <w:tcPr>
            <w:tcW w:w="1413" w:type="dxa"/>
          </w:tcPr>
          <w:p w14:paraId="6B5941F9"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A44DFC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F4A7625" w14:textId="77777777" w:rsidR="0070640F" w:rsidRDefault="0070640F">
            <w:pPr>
              <w:snapToGrid w:val="0"/>
              <w:spacing w:beforeLines="50" w:before="120" w:afterLines="50" w:after="120"/>
              <w:rPr>
                <w:rFonts w:eastAsia="SimSun"/>
                <w:sz w:val="22"/>
                <w:szCs w:val="18"/>
                <w:lang w:val="en-US" w:eastAsia="zh-CN"/>
              </w:rPr>
            </w:pPr>
          </w:p>
        </w:tc>
      </w:tr>
      <w:tr w:rsidR="0070640F" w14:paraId="414236FD" w14:textId="77777777">
        <w:tc>
          <w:tcPr>
            <w:tcW w:w="1413" w:type="dxa"/>
          </w:tcPr>
          <w:p w14:paraId="3BE3C62C"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C3651D0"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AED6B82" w14:textId="77777777" w:rsidR="0070640F" w:rsidRDefault="0070640F">
            <w:pPr>
              <w:snapToGrid w:val="0"/>
              <w:spacing w:beforeLines="50" w:before="120" w:afterLines="50" w:after="120"/>
              <w:rPr>
                <w:rFonts w:eastAsia="SimSun"/>
                <w:sz w:val="22"/>
                <w:szCs w:val="18"/>
                <w:lang w:val="en-US" w:eastAsia="zh-CN"/>
              </w:rPr>
            </w:pPr>
          </w:p>
        </w:tc>
      </w:tr>
    </w:tbl>
    <w:p w14:paraId="24445CCE" w14:textId="5A451F05" w:rsidR="0070640F" w:rsidRDefault="0070640F">
      <w:pPr>
        <w:snapToGrid w:val="0"/>
        <w:spacing w:before="60" w:after="60"/>
        <w:jc w:val="both"/>
        <w:rPr>
          <w:rFonts w:eastAsiaTheme="minorEastAsia"/>
          <w:sz w:val="22"/>
          <w:lang w:val="en-US"/>
        </w:rPr>
      </w:pPr>
    </w:p>
    <w:p w14:paraId="7DACE26C" w14:textId="77777777" w:rsidR="001E66E4" w:rsidRDefault="001E66E4" w:rsidP="001E66E4">
      <w:pPr>
        <w:snapToGrid w:val="0"/>
        <w:spacing w:before="60" w:after="60"/>
        <w:jc w:val="both"/>
        <w:rPr>
          <w:rFonts w:eastAsiaTheme="minorEastAsia" w:hint="eastAsia"/>
          <w:sz w:val="22"/>
          <w:lang w:val="en-US"/>
        </w:rPr>
      </w:pPr>
      <w:r>
        <w:rPr>
          <w:rFonts w:eastAsiaTheme="minorEastAsia" w:hint="eastAsia"/>
          <w:sz w:val="22"/>
          <w:lang w:val="en-US"/>
        </w:rPr>
        <w:t>F</w:t>
      </w:r>
      <w:r>
        <w:rPr>
          <w:rFonts w:eastAsiaTheme="minorEastAsia"/>
          <w:sz w:val="22"/>
          <w:lang w:val="en-US"/>
        </w:rPr>
        <w:t>L suggests to proponents elaborating a bit more for the next meeting why further correction is necessary; otherwise, the current specification text will be maintained.</w:t>
      </w:r>
    </w:p>
    <w:p w14:paraId="28C3E174" w14:textId="77777777" w:rsidR="001E66E4" w:rsidRPr="001E66E4" w:rsidRDefault="001E66E4">
      <w:pPr>
        <w:snapToGrid w:val="0"/>
        <w:spacing w:before="60" w:after="60"/>
        <w:jc w:val="both"/>
        <w:rPr>
          <w:rFonts w:eastAsiaTheme="minorEastAsia" w:hint="eastAsia"/>
          <w:sz w:val="22"/>
          <w:lang w:val="en-US"/>
        </w:rPr>
      </w:pPr>
    </w:p>
    <w:p w14:paraId="6DA91CF4" w14:textId="77777777" w:rsidR="0070640F" w:rsidRDefault="0070640F">
      <w:pPr>
        <w:snapToGrid w:val="0"/>
        <w:spacing w:before="60" w:after="60"/>
        <w:jc w:val="both"/>
        <w:rPr>
          <w:rFonts w:eastAsiaTheme="minorEastAsia"/>
          <w:sz w:val="22"/>
          <w:lang w:val="en-US"/>
        </w:rPr>
      </w:pPr>
    </w:p>
    <w:p w14:paraId="0BC8BFD8" w14:textId="77777777"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[Closed/Middle] Higher layer parameter</w:t>
      </w:r>
    </w:p>
    <w:p w14:paraId="2F74770B"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rom one company, it is proposed to add a higher layer parameter to control UE behavior with respect to pre-compensation to keep phase rotation due to timing drift within the phase difference limit for each actual TDW. FL is not sure whether this should be controlled by </w:t>
      </w:r>
      <w:proofErr w:type="spellStart"/>
      <w:r>
        <w:rPr>
          <w:rFonts w:eastAsiaTheme="minorEastAsia"/>
          <w:sz w:val="22"/>
          <w:lang w:val="en-US"/>
        </w:rPr>
        <w:t>gNB</w:t>
      </w:r>
      <w:proofErr w:type="spellEnd"/>
      <w:r>
        <w:rPr>
          <w:rFonts w:eastAsiaTheme="minorEastAsia"/>
          <w:sz w:val="22"/>
          <w:lang w:val="en-US"/>
        </w:rPr>
        <w:t>, since the behavior should be performed by all UEs indicating DMRS bundling in NTN as support. One question is prepared for this proposal.</w:t>
      </w:r>
    </w:p>
    <w:p w14:paraId="2207B5F8" w14:textId="77777777" w:rsidR="0070640F" w:rsidRDefault="0070640F">
      <w:pPr>
        <w:snapToGrid w:val="0"/>
        <w:spacing w:before="60" w:after="60"/>
        <w:jc w:val="both"/>
        <w:rPr>
          <w:rFonts w:eastAsiaTheme="minorEastAsia"/>
          <w:sz w:val="22"/>
          <w:lang w:val="en-US"/>
        </w:rPr>
      </w:pPr>
    </w:p>
    <w:p w14:paraId="1CDC9DD3"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69F5A01"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darkCyan"/>
          <w:lang w:val="en-US"/>
        </w:rPr>
        <w:t>RRC parameter</w:t>
      </w:r>
    </w:p>
    <w:p w14:paraId="3A4CB49A" w14:textId="77777777" w:rsidR="0070640F" w:rsidRDefault="00C67768">
      <w:pPr>
        <w:rPr>
          <w:b/>
          <w:sz w:val="20"/>
          <w:szCs w:val="14"/>
          <w:lang w:eastAsia="zh-CN"/>
        </w:rPr>
      </w:pPr>
      <w:r>
        <w:rPr>
          <w:b/>
          <w:sz w:val="20"/>
          <w:szCs w:val="14"/>
          <w:highlight w:val="yellow"/>
          <w:lang w:eastAsia="zh-CN"/>
        </w:rPr>
        <w:lastRenderedPageBreak/>
        <w:t>Proposal 2-2_v0</w:t>
      </w:r>
    </w:p>
    <w:p w14:paraId="2BB9426D" w14:textId="77777777" w:rsidR="0070640F" w:rsidRDefault="00C67768">
      <w:pPr>
        <w:snapToGrid w:val="0"/>
        <w:rPr>
          <w:rFonts w:eastAsiaTheme="minorEastAsia"/>
          <w:sz w:val="20"/>
          <w:szCs w:val="16"/>
          <w:lang w:val="en-US"/>
        </w:rPr>
      </w:pPr>
      <w:r>
        <w:rPr>
          <w:rFonts w:eastAsiaTheme="minorEastAsia"/>
          <w:sz w:val="20"/>
          <w:szCs w:val="16"/>
          <w:lang w:val="en-US"/>
        </w:rPr>
        <w:t>Add a higher layer parameter for R18 NR NTN PUSCH DMRS bundling as follows.</w:t>
      </w:r>
    </w:p>
    <w:tbl>
      <w:tblPr>
        <w:tblW w:w="10170" w:type="dxa"/>
        <w:tblLayout w:type="fixed"/>
        <w:tblCellMar>
          <w:left w:w="99" w:type="dxa"/>
          <w:right w:w="99" w:type="dxa"/>
        </w:tblCellMar>
        <w:tblLook w:val="04A0" w:firstRow="1" w:lastRow="0" w:firstColumn="1" w:lastColumn="0" w:noHBand="0" w:noVBand="1"/>
      </w:tblPr>
      <w:tblGrid>
        <w:gridCol w:w="2725"/>
        <w:gridCol w:w="3839"/>
        <w:gridCol w:w="2265"/>
        <w:gridCol w:w="675"/>
        <w:gridCol w:w="666"/>
      </w:tblGrid>
      <w:tr w:rsidR="0070640F" w14:paraId="1D2E7537" w14:textId="77777777">
        <w:trPr>
          <w:trHeight w:val="20"/>
        </w:trPr>
        <w:tc>
          <w:tcPr>
            <w:tcW w:w="2725" w:type="dxa"/>
            <w:tcBorders>
              <w:top w:val="single" w:sz="4" w:space="0" w:color="auto"/>
              <w:left w:val="single" w:sz="4" w:space="0" w:color="auto"/>
              <w:bottom w:val="single" w:sz="4" w:space="0" w:color="auto"/>
              <w:right w:val="single" w:sz="4" w:space="0" w:color="auto"/>
            </w:tcBorders>
            <w:shd w:val="clear" w:color="000000" w:fill="00B0F0"/>
            <w:vAlign w:val="center"/>
          </w:tcPr>
          <w:p w14:paraId="7D361833"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39" w:type="dxa"/>
            <w:tcBorders>
              <w:top w:val="single" w:sz="4" w:space="0" w:color="auto"/>
              <w:left w:val="nil"/>
              <w:bottom w:val="single" w:sz="4" w:space="0" w:color="auto"/>
              <w:right w:val="single" w:sz="4" w:space="0" w:color="auto"/>
            </w:tcBorders>
            <w:shd w:val="clear" w:color="000000" w:fill="00B0F0"/>
            <w:vAlign w:val="center"/>
          </w:tcPr>
          <w:p w14:paraId="1F4B5D1B"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5" w:type="dxa"/>
            <w:tcBorders>
              <w:top w:val="single" w:sz="4" w:space="0" w:color="auto"/>
              <w:left w:val="nil"/>
              <w:bottom w:val="single" w:sz="4" w:space="0" w:color="auto"/>
              <w:right w:val="single" w:sz="4" w:space="0" w:color="auto"/>
            </w:tcBorders>
            <w:shd w:val="clear" w:color="000000" w:fill="00B0F0"/>
            <w:vAlign w:val="center"/>
          </w:tcPr>
          <w:p w14:paraId="293FA2F6"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75" w:type="dxa"/>
            <w:tcBorders>
              <w:top w:val="single" w:sz="4" w:space="0" w:color="auto"/>
              <w:left w:val="nil"/>
              <w:bottom w:val="single" w:sz="4" w:space="0" w:color="auto"/>
              <w:right w:val="single" w:sz="4" w:space="0" w:color="auto"/>
            </w:tcBorders>
            <w:shd w:val="clear" w:color="000000" w:fill="00B0F0"/>
            <w:vAlign w:val="center"/>
          </w:tcPr>
          <w:p w14:paraId="095B7C28"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15B6B445"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70640F" w14:paraId="3B9A9191" w14:textId="77777777">
        <w:trPr>
          <w:trHeight w:val="20"/>
        </w:trPr>
        <w:tc>
          <w:tcPr>
            <w:tcW w:w="2725" w:type="dxa"/>
            <w:tcBorders>
              <w:top w:val="nil"/>
              <w:left w:val="single" w:sz="4" w:space="0" w:color="auto"/>
              <w:bottom w:val="single" w:sz="4" w:space="0" w:color="auto"/>
              <w:right w:val="single" w:sz="4" w:space="0" w:color="auto"/>
            </w:tcBorders>
            <w:shd w:val="clear" w:color="000000" w:fill="FFFFFF"/>
            <w:vAlign w:val="center"/>
          </w:tcPr>
          <w:p w14:paraId="1A5370A9" w14:textId="77777777" w:rsidR="0070640F" w:rsidRDefault="00C67768">
            <w:pPr>
              <w:rPr>
                <w:rFonts w:ascii="Arial" w:eastAsia="游ゴシック" w:hAnsi="Arial" w:cs="Arial"/>
                <w:sz w:val="12"/>
                <w:szCs w:val="12"/>
                <w:lang w:val="en-US"/>
              </w:rPr>
            </w:pPr>
            <w:proofErr w:type="spellStart"/>
            <w:r>
              <w:rPr>
                <w:rFonts w:ascii="Arial" w:eastAsia="游ゴシック" w:hAnsi="Arial" w:cs="Arial"/>
                <w:sz w:val="12"/>
                <w:szCs w:val="12"/>
                <w:lang w:val="en-US"/>
              </w:rPr>
              <w:t>pusch</w:t>
            </w:r>
            <w:proofErr w:type="spellEnd"/>
            <w:r>
              <w:rPr>
                <w:rFonts w:ascii="Arial" w:eastAsia="游ゴシック" w:hAnsi="Arial" w:cs="Arial"/>
                <w:sz w:val="12"/>
                <w:szCs w:val="12"/>
                <w:lang w:val="en-US"/>
              </w:rPr>
              <w:t xml:space="preserve">-DMRS-Bundling </w:t>
            </w:r>
            <w:proofErr w:type="spellStart"/>
            <w:r>
              <w:rPr>
                <w:rFonts w:ascii="Arial" w:eastAsia="游ゴシック" w:hAnsi="Arial" w:cs="Arial"/>
                <w:sz w:val="12"/>
                <w:szCs w:val="12"/>
                <w:lang w:val="en-US"/>
              </w:rPr>
              <w:t>Precompensation</w:t>
            </w:r>
            <w:proofErr w:type="spellEnd"/>
          </w:p>
        </w:tc>
        <w:tc>
          <w:tcPr>
            <w:tcW w:w="3839" w:type="dxa"/>
            <w:tcBorders>
              <w:top w:val="nil"/>
              <w:left w:val="nil"/>
              <w:bottom w:val="single" w:sz="4" w:space="0" w:color="auto"/>
              <w:right w:val="single" w:sz="4" w:space="0" w:color="auto"/>
            </w:tcBorders>
            <w:shd w:val="clear" w:color="000000" w:fill="FFFFFF"/>
            <w:vAlign w:val="center"/>
          </w:tcPr>
          <w:p w14:paraId="0E15C748"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Indicates that UE shall pre-compensate to keep phase rotation due to timing drift within the phase difference limit for each actual TDW</w:t>
            </w:r>
          </w:p>
        </w:tc>
        <w:tc>
          <w:tcPr>
            <w:tcW w:w="2265" w:type="dxa"/>
            <w:tcBorders>
              <w:top w:val="nil"/>
              <w:left w:val="nil"/>
              <w:bottom w:val="single" w:sz="4" w:space="0" w:color="auto"/>
              <w:right w:val="single" w:sz="4" w:space="0" w:color="auto"/>
            </w:tcBorders>
            <w:shd w:val="clear" w:color="auto" w:fill="auto"/>
            <w:vAlign w:val="center"/>
          </w:tcPr>
          <w:p w14:paraId="748ADE5C" w14:textId="77777777" w:rsidR="0070640F" w:rsidRDefault="00C67768">
            <w:pPr>
              <w:rPr>
                <w:rFonts w:ascii="Arial" w:eastAsia="游ゴシック" w:hAnsi="Arial" w:cs="Arial"/>
                <w:color w:val="FF0000"/>
                <w:sz w:val="12"/>
                <w:szCs w:val="12"/>
                <w:lang w:val="en-US"/>
              </w:rPr>
            </w:pPr>
            <w:r>
              <w:rPr>
                <w:rFonts w:ascii="Arial" w:eastAsia="游ゴシック" w:hAnsi="Arial" w:cs="Arial"/>
                <w:sz w:val="12"/>
                <w:szCs w:val="12"/>
                <w:lang w:val="en-US"/>
              </w:rPr>
              <w:t>ENUMERATED {‘enabled’}</w:t>
            </w:r>
          </w:p>
        </w:tc>
        <w:tc>
          <w:tcPr>
            <w:tcW w:w="675" w:type="dxa"/>
            <w:tcBorders>
              <w:top w:val="nil"/>
              <w:left w:val="nil"/>
              <w:bottom w:val="single" w:sz="4" w:space="0" w:color="auto"/>
              <w:right w:val="single" w:sz="4" w:space="0" w:color="auto"/>
            </w:tcBorders>
            <w:shd w:val="clear" w:color="auto" w:fill="auto"/>
            <w:vAlign w:val="center"/>
          </w:tcPr>
          <w:p w14:paraId="0E815B06"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Disabled</w:t>
            </w:r>
          </w:p>
        </w:tc>
        <w:tc>
          <w:tcPr>
            <w:tcW w:w="666" w:type="dxa"/>
            <w:tcBorders>
              <w:top w:val="nil"/>
              <w:left w:val="nil"/>
              <w:bottom w:val="single" w:sz="4" w:space="0" w:color="auto"/>
              <w:right w:val="single" w:sz="4" w:space="0" w:color="auto"/>
            </w:tcBorders>
            <w:shd w:val="clear" w:color="auto" w:fill="auto"/>
            <w:vAlign w:val="center"/>
          </w:tcPr>
          <w:p w14:paraId="138DA25D"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UE</w:t>
            </w:r>
          </w:p>
        </w:tc>
      </w:tr>
    </w:tbl>
    <w:p w14:paraId="33CF41F7" w14:textId="77777777" w:rsidR="0070640F" w:rsidRDefault="0070640F">
      <w:pPr>
        <w:snapToGrid w:val="0"/>
        <w:spacing w:before="60" w:after="60"/>
        <w:jc w:val="both"/>
        <w:rPr>
          <w:rFonts w:eastAsiaTheme="minorEastAsia"/>
          <w:sz w:val="22"/>
          <w:lang w:val="en-US"/>
        </w:rPr>
      </w:pPr>
    </w:p>
    <w:p w14:paraId="312275DA" w14:textId="77777777" w:rsidR="0070640F" w:rsidRDefault="0070640F">
      <w:pPr>
        <w:snapToGrid w:val="0"/>
        <w:spacing w:before="60" w:after="60"/>
        <w:jc w:val="both"/>
        <w:rPr>
          <w:rFonts w:eastAsiaTheme="minorEastAsia"/>
          <w:sz w:val="22"/>
          <w:lang w:val="en-US"/>
        </w:rPr>
      </w:pPr>
    </w:p>
    <w:p w14:paraId="120FECDD"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the new higher layer parameter is necessary?</w:t>
      </w:r>
    </w:p>
    <w:tbl>
      <w:tblPr>
        <w:tblStyle w:val="af6"/>
        <w:tblW w:w="9974" w:type="dxa"/>
        <w:tblLayout w:type="fixed"/>
        <w:tblLook w:val="04A0" w:firstRow="1" w:lastRow="0" w:firstColumn="1" w:lastColumn="0" w:noHBand="0" w:noVBand="1"/>
      </w:tblPr>
      <w:tblGrid>
        <w:gridCol w:w="1413"/>
        <w:gridCol w:w="1304"/>
        <w:gridCol w:w="7257"/>
      </w:tblGrid>
      <w:tr w:rsidR="0070640F" w14:paraId="3C5C2F10" w14:textId="77777777">
        <w:tc>
          <w:tcPr>
            <w:tcW w:w="1413" w:type="dxa"/>
            <w:shd w:val="clear" w:color="auto" w:fill="EEECE1" w:themeFill="background2"/>
          </w:tcPr>
          <w:p w14:paraId="07FE8466"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4A29F3AD" w14:textId="77777777" w:rsidR="0070640F" w:rsidRDefault="00C67768">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46761DA5"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05698C05" w14:textId="77777777">
        <w:tc>
          <w:tcPr>
            <w:tcW w:w="1413" w:type="dxa"/>
          </w:tcPr>
          <w:p w14:paraId="378656C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04" w:type="dxa"/>
          </w:tcPr>
          <w:p w14:paraId="37BBBB3A"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shd w:val="clear" w:color="auto" w:fill="auto"/>
          </w:tcPr>
          <w:p w14:paraId="380A7CF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Pre-compensation should be regarded as a kind of UE implementation, which should not be controlled by </w:t>
            </w:r>
            <w:proofErr w:type="spellStart"/>
            <w:r>
              <w:rPr>
                <w:rFonts w:eastAsia="SimSun"/>
                <w:sz w:val="22"/>
                <w:szCs w:val="18"/>
                <w:lang w:val="en-US" w:eastAsia="zh-CN"/>
              </w:rPr>
              <w:t>gNB</w:t>
            </w:r>
            <w:proofErr w:type="spellEnd"/>
            <w:r>
              <w:rPr>
                <w:rFonts w:eastAsia="SimSun"/>
                <w:sz w:val="22"/>
                <w:szCs w:val="18"/>
                <w:lang w:val="en-US" w:eastAsia="zh-CN"/>
              </w:rPr>
              <w:t>.</w:t>
            </w:r>
          </w:p>
        </w:tc>
      </w:tr>
      <w:tr w:rsidR="0070640F" w14:paraId="0E54A4E1" w14:textId="77777777">
        <w:tc>
          <w:tcPr>
            <w:tcW w:w="1413" w:type="dxa"/>
          </w:tcPr>
          <w:p w14:paraId="3D2D3F55"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Xiaomi</w:t>
            </w:r>
          </w:p>
        </w:tc>
        <w:tc>
          <w:tcPr>
            <w:tcW w:w="1304" w:type="dxa"/>
          </w:tcPr>
          <w:p w14:paraId="0BE37D78" w14:textId="77777777" w:rsidR="0070640F" w:rsidRDefault="00C67768">
            <w:pPr>
              <w:snapToGrid w:val="0"/>
              <w:spacing w:beforeLines="50" w:before="120" w:afterLines="50" w:after="120"/>
              <w:rPr>
                <w:rFonts w:eastAsia="Malgun Gothic"/>
                <w:sz w:val="22"/>
                <w:szCs w:val="18"/>
                <w:lang w:val="en-US" w:eastAsia="ko-KR"/>
              </w:rPr>
            </w:pPr>
            <w:r>
              <w:rPr>
                <w:rFonts w:eastAsia="SimSun"/>
                <w:sz w:val="22"/>
                <w:szCs w:val="18"/>
                <w:lang w:val="en-US" w:eastAsia="zh-CN"/>
              </w:rPr>
              <w:t xml:space="preserve">N </w:t>
            </w:r>
          </w:p>
        </w:tc>
        <w:tc>
          <w:tcPr>
            <w:tcW w:w="7257" w:type="dxa"/>
            <w:shd w:val="clear" w:color="auto" w:fill="auto"/>
          </w:tcPr>
          <w:p w14:paraId="3151130D" w14:textId="77777777" w:rsidR="0070640F" w:rsidRDefault="00C67768">
            <w:pPr>
              <w:snapToGrid w:val="0"/>
              <w:spacing w:beforeLines="50" w:before="120" w:afterLines="50" w:after="120"/>
              <w:jc w:val="both"/>
              <w:rPr>
                <w:rFonts w:eastAsia="Malgun Gothic"/>
                <w:sz w:val="22"/>
                <w:szCs w:val="18"/>
                <w:lang w:val="en-US" w:eastAsia="ko-KR"/>
              </w:rPr>
            </w:pPr>
            <w:r>
              <w:rPr>
                <w:rFonts w:eastAsia="SimSun"/>
                <w:sz w:val="22"/>
                <w:szCs w:val="18"/>
                <w:lang w:val="en-US" w:eastAsia="zh-CN"/>
              </w:rPr>
              <w:t>The phase pre-compensation behavior is up to UE capability.</w:t>
            </w:r>
          </w:p>
        </w:tc>
      </w:tr>
      <w:tr w:rsidR="0070640F" w14:paraId="0E94F2F1" w14:textId="77777777">
        <w:tc>
          <w:tcPr>
            <w:tcW w:w="1413" w:type="dxa"/>
          </w:tcPr>
          <w:p w14:paraId="60460655"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304" w:type="dxa"/>
          </w:tcPr>
          <w:p w14:paraId="796DC65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shd w:val="clear" w:color="auto" w:fill="auto"/>
          </w:tcPr>
          <w:p w14:paraId="035FD5A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Not necessary</w:t>
            </w:r>
          </w:p>
        </w:tc>
      </w:tr>
      <w:tr w:rsidR="0070640F" w14:paraId="1EC1589E" w14:textId="77777777">
        <w:tc>
          <w:tcPr>
            <w:tcW w:w="1413" w:type="dxa"/>
          </w:tcPr>
          <w:p w14:paraId="0338B7A9"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304" w:type="dxa"/>
          </w:tcPr>
          <w:p w14:paraId="31EA7309"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0A4BF34C"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 phase pre-compensation relies on UE implementation.</w:t>
            </w:r>
          </w:p>
        </w:tc>
      </w:tr>
      <w:tr w:rsidR="0070640F" w14:paraId="02EF8ECD" w14:textId="77777777">
        <w:tc>
          <w:tcPr>
            <w:tcW w:w="1413" w:type="dxa"/>
          </w:tcPr>
          <w:p w14:paraId="7A716D1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6C737820"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4D4633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Fine to skip this parameter.</w:t>
            </w:r>
          </w:p>
        </w:tc>
      </w:tr>
      <w:tr w:rsidR="0070640F" w14:paraId="644548AF" w14:textId="77777777">
        <w:tc>
          <w:tcPr>
            <w:tcW w:w="1413" w:type="dxa"/>
          </w:tcPr>
          <w:p w14:paraId="3B460313"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304" w:type="dxa"/>
          </w:tcPr>
          <w:p w14:paraId="07F0B70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8A9C70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Not necessary</w:t>
            </w:r>
          </w:p>
        </w:tc>
      </w:tr>
      <w:tr w:rsidR="0070640F" w14:paraId="6E55B176" w14:textId="77777777">
        <w:tc>
          <w:tcPr>
            <w:tcW w:w="1413" w:type="dxa"/>
          </w:tcPr>
          <w:p w14:paraId="5102460D"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5F4650D0"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7257" w:type="dxa"/>
          </w:tcPr>
          <w:p w14:paraId="27973194"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W</w:t>
            </w:r>
            <w:r>
              <w:rPr>
                <w:rFonts w:eastAsia="Malgun Gothic"/>
                <w:sz w:val="22"/>
                <w:szCs w:val="18"/>
                <w:lang w:val="en-US" w:eastAsia="ko-KR"/>
              </w:rPr>
              <w:t xml:space="preserve">e think it is not necessary. </w:t>
            </w:r>
          </w:p>
        </w:tc>
      </w:tr>
      <w:tr w:rsidR="0070640F" w14:paraId="6F6D1812" w14:textId="77777777">
        <w:tc>
          <w:tcPr>
            <w:tcW w:w="1413" w:type="dxa"/>
          </w:tcPr>
          <w:p w14:paraId="6885ECA2"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04" w:type="dxa"/>
          </w:tcPr>
          <w:p w14:paraId="74D3EAE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00E86B68" w14:textId="77777777" w:rsidR="0070640F" w:rsidRDefault="0070640F">
            <w:pPr>
              <w:snapToGrid w:val="0"/>
              <w:spacing w:beforeLines="50" w:before="120" w:afterLines="50" w:after="120"/>
              <w:rPr>
                <w:rFonts w:eastAsia="SimSun"/>
                <w:sz w:val="22"/>
                <w:szCs w:val="18"/>
                <w:lang w:val="en-US" w:eastAsia="zh-CN"/>
              </w:rPr>
            </w:pPr>
          </w:p>
        </w:tc>
      </w:tr>
      <w:tr w:rsidR="0070640F" w14:paraId="1B8AB60B" w14:textId="77777777">
        <w:tc>
          <w:tcPr>
            <w:tcW w:w="1413" w:type="dxa"/>
          </w:tcPr>
          <w:p w14:paraId="4741599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04" w:type="dxa"/>
          </w:tcPr>
          <w:p w14:paraId="311695D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4A7F952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Not necessary</w:t>
            </w:r>
          </w:p>
        </w:tc>
      </w:tr>
      <w:tr w:rsidR="0070640F" w14:paraId="14B47964" w14:textId="77777777">
        <w:tc>
          <w:tcPr>
            <w:tcW w:w="1413" w:type="dxa"/>
          </w:tcPr>
          <w:p w14:paraId="33767D8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304" w:type="dxa"/>
          </w:tcPr>
          <w:p w14:paraId="63BB042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189B310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Didn’t see the necessity of this higher layer parameter</w:t>
            </w:r>
          </w:p>
        </w:tc>
      </w:tr>
      <w:tr w:rsidR="0070640F" w14:paraId="7EFC0819" w14:textId="77777777">
        <w:tc>
          <w:tcPr>
            <w:tcW w:w="1413" w:type="dxa"/>
          </w:tcPr>
          <w:p w14:paraId="6AA1AC5F"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575E9772"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62E4CF92" w14:textId="77777777" w:rsidR="0070640F" w:rsidRDefault="0070640F">
            <w:pPr>
              <w:snapToGrid w:val="0"/>
              <w:spacing w:beforeLines="50" w:before="120" w:afterLines="50" w:after="120"/>
              <w:rPr>
                <w:rFonts w:eastAsia="SimSun"/>
                <w:sz w:val="22"/>
                <w:szCs w:val="18"/>
                <w:lang w:val="en-US" w:eastAsia="zh-CN"/>
              </w:rPr>
            </w:pPr>
          </w:p>
        </w:tc>
      </w:tr>
      <w:tr w:rsidR="0070640F" w14:paraId="7D3D7D89" w14:textId="77777777">
        <w:tc>
          <w:tcPr>
            <w:tcW w:w="1413" w:type="dxa"/>
          </w:tcPr>
          <w:p w14:paraId="25CFB52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04" w:type="dxa"/>
          </w:tcPr>
          <w:p w14:paraId="2C65354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41B94FF7" w14:textId="77777777" w:rsidR="0070640F" w:rsidRDefault="00C67768">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Precompensation</w:t>
            </w:r>
            <w:proofErr w:type="spellEnd"/>
            <w:r>
              <w:rPr>
                <w:rFonts w:eastAsia="SimSun"/>
                <w:sz w:val="22"/>
                <w:szCs w:val="18"/>
                <w:lang w:val="en-US" w:eastAsia="zh-CN"/>
              </w:rPr>
              <w:t xml:space="preserve"> would be up to UE implementation.</w:t>
            </w:r>
          </w:p>
        </w:tc>
      </w:tr>
      <w:tr w:rsidR="0070640F" w14:paraId="1C6C6452" w14:textId="77777777">
        <w:tc>
          <w:tcPr>
            <w:tcW w:w="1413" w:type="dxa"/>
          </w:tcPr>
          <w:p w14:paraId="3B05E38F"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304" w:type="dxa"/>
          </w:tcPr>
          <w:p w14:paraId="6BF7C947"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1BF18AF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How to perform </w:t>
            </w:r>
            <w:proofErr w:type="spellStart"/>
            <w:r>
              <w:rPr>
                <w:rFonts w:eastAsia="SimSun"/>
                <w:sz w:val="22"/>
                <w:szCs w:val="18"/>
                <w:lang w:val="en-US" w:eastAsia="zh-CN"/>
              </w:rPr>
              <w:t>precompensation</w:t>
            </w:r>
            <w:proofErr w:type="spellEnd"/>
            <w:r>
              <w:rPr>
                <w:rFonts w:eastAsia="SimSun"/>
                <w:sz w:val="22"/>
                <w:szCs w:val="18"/>
                <w:lang w:val="en-US" w:eastAsia="zh-CN"/>
              </w:rPr>
              <w:t xml:space="preserve"> is up to UE implementation.</w:t>
            </w:r>
          </w:p>
        </w:tc>
      </w:tr>
      <w:tr w:rsidR="0070640F" w14:paraId="75958E55" w14:textId="77777777">
        <w:tc>
          <w:tcPr>
            <w:tcW w:w="1413" w:type="dxa"/>
          </w:tcPr>
          <w:p w14:paraId="055161A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EC</w:t>
            </w:r>
          </w:p>
        </w:tc>
        <w:tc>
          <w:tcPr>
            <w:tcW w:w="1304" w:type="dxa"/>
          </w:tcPr>
          <w:p w14:paraId="1E1CF30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57A5255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There is no need to specify how UE keeps phase rotation due to timing drift within the phase difference limit for each actual TDW.</w:t>
            </w:r>
          </w:p>
        </w:tc>
      </w:tr>
      <w:tr w:rsidR="0070640F" w14:paraId="7AA59612" w14:textId="77777777">
        <w:tc>
          <w:tcPr>
            <w:tcW w:w="1413" w:type="dxa"/>
          </w:tcPr>
          <w:p w14:paraId="05824107"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Panasonic </w:t>
            </w:r>
          </w:p>
        </w:tc>
        <w:tc>
          <w:tcPr>
            <w:tcW w:w="1304" w:type="dxa"/>
          </w:tcPr>
          <w:p w14:paraId="71055D9E"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7257" w:type="dxa"/>
          </w:tcPr>
          <w:p w14:paraId="75E55973" w14:textId="77777777" w:rsidR="0070640F" w:rsidRDefault="0070640F">
            <w:pPr>
              <w:snapToGrid w:val="0"/>
              <w:spacing w:beforeLines="50" w:before="120" w:afterLines="50" w:after="120"/>
              <w:rPr>
                <w:rFonts w:eastAsia="SimSun"/>
                <w:sz w:val="22"/>
                <w:szCs w:val="18"/>
                <w:lang w:val="en-US" w:eastAsia="zh-CN"/>
              </w:rPr>
            </w:pPr>
          </w:p>
        </w:tc>
      </w:tr>
      <w:tr w:rsidR="0070640F" w14:paraId="380097CD" w14:textId="77777777">
        <w:tc>
          <w:tcPr>
            <w:tcW w:w="1413" w:type="dxa"/>
          </w:tcPr>
          <w:p w14:paraId="3D7B3623"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AD8B17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61CC00E" w14:textId="77777777" w:rsidR="0070640F" w:rsidRDefault="0070640F">
            <w:pPr>
              <w:snapToGrid w:val="0"/>
              <w:spacing w:beforeLines="50" w:before="120" w:afterLines="50" w:after="120"/>
              <w:rPr>
                <w:rFonts w:eastAsia="SimSun"/>
                <w:sz w:val="22"/>
                <w:szCs w:val="18"/>
                <w:lang w:val="en-US" w:eastAsia="zh-CN"/>
              </w:rPr>
            </w:pPr>
          </w:p>
        </w:tc>
      </w:tr>
      <w:tr w:rsidR="0070640F" w14:paraId="4D93319D" w14:textId="77777777">
        <w:tc>
          <w:tcPr>
            <w:tcW w:w="1413" w:type="dxa"/>
          </w:tcPr>
          <w:p w14:paraId="09CC6E9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2BB458A"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56778D3" w14:textId="77777777" w:rsidR="0070640F" w:rsidRDefault="0070640F">
            <w:pPr>
              <w:snapToGrid w:val="0"/>
              <w:spacing w:beforeLines="50" w:before="120" w:afterLines="50" w:after="120"/>
              <w:rPr>
                <w:rFonts w:eastAsia="SimSun"/>
                <w:sz w:val="22"/>
                <w:szCs w:val="18"/>
                <w:lang w:val="en-US" w:eastAsia="zh-CN"/>
              </w:rPr>
            </w:pPr>
          </w:p>
        </w:tc>
      </w:tr>
      <w:tr w:rsidR="0070640F" w14:paraId="25FF7EFD" w14:textId="77777777">
        <w:tc>
          <w:tcPr>
            <w:tcW w:w="1413" w:type="dxa"/>
          </w:tcPr>
          <w:p w14:paraId="22E3214A"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E80D1C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EFC741E" w14:textId="77777777" w:rsidR="0070640F" w:rsidRDefault="0070640F">
            <w:pPr>
              <w:snapToGrid w:val="0"/>
              <w:spacing w:beforeLines="50" w:before="120" w:afterLines="50" w:after="120"/>
              <w:rPr>
                <w:rFonts w:eastAsia="SimSun"/>
                <w:sz w:val="22"/>
                <w:szCs w:val="18"/>
                <w:lang w:val="en-US" w:eastAsia="zh-CN"/>
              </w:rPr>
            </w:pPr>
          </w:p>
        </w:tc>
      </w:tr>
      <w:tr w:rsidR="0070640F" w14:paraId="66126D37" w14:textId="77777777">
        <w:tc>
          <w:tcPr>
            <w:tcW w:w="1413" w:type="dxa"/>
          </w:tcPr>
          <w:p w14:paraId="55B76C7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8C86EF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C56B960" w14:textId="77777777" w:rsidR="0070640F" w:rsidRDefault="0070640F">
            <w:pPr>
              <w:snapToGrid w:val="0"/>
              <w:spacing w:beforeLines="50" w:before="120" w:afterLines="50" w:after="120"/>
              <w:rPr>
                <w:rFonts w:eastAsia="SimSun"/>
                <w:sz w:val="22"/>
                <w:szCs w:val="18"/>
                <w:lang w:val="en-US" w:eastAsia="zh-CN"/>
              </w:rPr>
            </w:pPr>
          </w:p>
        </w:tc>
      </w:tr>
      <w:tr w:rsidR="0070640F" w14:paraId="0DD42BD6" w14:textId="77777777">
        <w:tc>
          <w:tcPr>
            <w:tcW w:w="1413" w:type="dxa"/>
          </w:tcPr>
          <w:p w14:paraId="6BF4D2E9"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A4C1F1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552A015" w14:textId="77777777" w:rsidR="0070640F" w:rsidRDefault="0070640F">
            <w:pPr>
              <w:snapToGrid w:val="0"/>
              <w:spacing w:beforeLines="50" w:before="120" w:afterLines="50" w:after="120"/>
              <w:rPr>
                <w:rFonts w:eastAsia="SimSun"/>
                <w:sz w:val="22"/>
                <w:szCs w:val="18"/>
                <w:lang w:val="en-US" w:eastAsia="zh-CN"/>
              </w:rPr>
            </w:pPr>
          </w:p>
        </w:tc>
      </w:tr>
      <w:tr w:rsidR="0070640F" w14:paraId="73D6178C" w14:textId="77777777">
        <w:tc>
          <w:tcPr>
            <w:tcW w:w="1413" w:type="dxa"/>
          </w:tcPr>
          <w:p w14:paraId="1FA25AEE"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2871A0E"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3FF4A68" w14:textId="77777777" w:rsidR="0070640F" w:rsidRDefault="0070640F">
            <w:pPr>
              <w:snapToGrid w:val="0"/>
              <w:spacing w:beforeLines="50" w:before="120" w:afterLines="50" w:after="120"/>
              <w:rPr>
                <w:rFonts w:eastAsia="SimSun"/>
                <w:sz w:val="22"/>
                <w:szCs w:val="18"/>
                <w:lang w:val="en-US" w:eastAsia="zh-CN"/>
              </w:rPr>
            </w:pPr>
          </w:p>
        </w:tc>
      </w:tr>
      <w:tr w:rsidR="0070640F" w14:paraId="35E1354C" w14:textId="77777777">
        <w:tc>
          <w:tcPr>
            <w:tcW w:w="1413" w:type="dxa"/>
          </w:tcPr>
          <w:p w14:paraId="775256A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CD3748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72A1E82" w14:textId="77777777" w:rsidR="0070640F" w:rsidRDefault="0070640F">
            <w:pPr>
              <w:snapToGrid w:val="0"/>
              <w:spacing w:beforeLines="50" w:before="120" w:afterLines="50" w:after="120"/>
              <w:rPr>
                <w:rFonts w:eastAsia="SimSun"/>
                <w:sz w:val="22"/>
                <w:szCs w:val="18"/>
                <w:lang w:val="en-US" w:eastAsia="zh-CN"/>
              </w:rPr>
            </w:pPr>
          </w:p>
        </w:tc>
      </w:tr>
      <w:tr w:rsidR="0070640F" w14:paraId="4038972A" w14:textId="77777777">
        <w:tc>
          <w:tcPr>
            <w:tcW w:w="1413" w:type="dxa"/>
          </w:tcPr>
          <w:p w14:paraId="1BC676CF"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7C8A0A4"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6C78B51" w14:textId="77777777" w:rsidR="0070640F" w:rsidRDefault="0070640F">
            <w:pPr>
              <w:snapToGrid w:val="0"/>
              <w:spacing w:beforeLines="50" w:before="120" w:afterLines="50" w:after="120"/>
              <w:rPr>
                <w:rFonts w:eastAsia="SimSun"/>
                <w:sz w:val="22"/>
                <w:szCs w:val="18"/>
                <w:lang w:val="en-US" w:eastAsia="zh-CN"/>
              </w:rPr>
            </w:pPr>
          </w:p>
        </w:tc>
      </w:tr>
      <w:tr w:rsidR="0070640F" w14:paraId="1E7F23AF" w14:textId="77777777">
        <w:tc>
          <w:tcPr>
            <w:tcW w:w="1413" w:type="dxa"/>
          </w:tcPr>
          <w:p w14:paraId="560BFFF2"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566D104"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46D41B8" w14:textId="77777777" w:rsidR="0070640F" w:rsidRDefault="0070640F">
            <w:pPr>
              <w:snapToGrid w:val="0"/>
              <w:spacing w:beforeLines="50" w:before="120" w:afterLines="50" w:after="120"/>
              <w:rPr>
                <w:rFonts w:eastAsia="SimSun"/>
                <w:sz w:val="22"/>
                <w:szCs w:val="18"/>
                <w:lang w:val="en-US" w:eastAsia="zh-CN"/>
              </w:rPr>
            </w:pPr>
          </w:p>
        </w:tc>
      </w:tr>
      <w:tr w:rsidR="0070640F" w14:paraId="1AED2D05" w14:textId="77777777">
        <w:tc>
          <w:tcPr>
            <w:tcW w:w="1413" w:type="dxa"/>
          </w:tcPr>
          <w:p w14:paraId="0E88C38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FC1A214"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273AE29" w14:textId="77777777" w:rsidR="0070640F" w:rsidRDefault="0070640F">
            <w:pPr>
              <w:snapToGrid w:val="0"/>
              <w:spacing w:beforeLines="50" w:before="120" w:afterLines="50" w:after="120"/>
              <w:rPr>
                <w:rFonts w:eastAsia="SimSun"/>
                <w:sz w:val="22"/>
                <w:szCs w:val="18"/>
                <w:lang w:val="en-US" w:eastAsia="zh-CN"/>
              </w:rPr>
            </w:pPr>
          </w:p>
        </w:tc>
      </w:tr>
      <w:tr w:rsidR="0070640F" w14:paraId="76FD592C" w14:textId="77777777">
        <w:tc>
          <w:tcPr>
            <w:tcW w:w="1413" w:type="dxa"/>
          </w:tcPr>
          <w:p w14:paraId="17E4CF4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FF125B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141DE64" w14:textId="77777777" w:rsidR="0070640F" w:rsidRDefault="0070640F">
            <w:pPr>
              <w:snapToGrid w:val="0"/>
              <w:spacing w:beforeLines="50" w:before="120" w:afterLines="50" w:after="120"/>
              <w:rPr>
                <w:rFonts w:eastAsia="SimSun"/>
                <w:sz w:val="22"/>
                <w:szCs w:val="18"/>
                <w:lang w:val="en-US" w:eastAsia="zh-CN"/>
              </w:rPr>
            </w:pPr>
          </w:p>
        </w:tc>
      </w:tr>
    </w:tbl>
    <w:p w14:paraId="7052EBAF" w14:textId="77777777" w:rsidR="0070640F" w:rsidRDefault="0070640F">
      <w:pPr>
        <w:snapToGrid w:val="0"/>
        <w:spacing w:before="60" w:after="60"/>
        <w:jc w:val="both"/>
        <w:rPr>
          <w:rFonts w:eastAsiaTheme="minorEastAsia"/>
          <w:sz w:val="22"/>
          <w:lang w:val="en-US"/>
        </w:rPr>
      </w:pPr>
    </w:p>
    <w:p w14:paraId="38289EC6"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095FD1B3" w14:textId="77777777" w:rsidR="0070640F" w:rsidRDefault="00C67768">
      <w:pPr>
        <w:snapToGrid w:val="0"/>
        <w:spacing w:before="60" w:after="60"/>
        <w:jc w:val="both"/>
        <w:rPr>
          <w:rFonts w:eastAsiaTheme="minorEastAsia"/>
          <w:sz w:val="22"/>
          <w:lang w:val="en-US"/>
        </w:rPr>
      </w:pPr>
      <w:r>
        <w:rPr>
          <w:rFonts w:eastAsiaTheme="minorEastAsia"/>
          <w:sz w:val="22"/>
          <w:lang w:val="en-US"/>
        </w:rPr>
        <w:t>Based on inputs, this proposal is not pursued anymore.</w:t>
      </w:r>
    </w:p>
    <w:p w14:paraId="3BFC633F" w14:textId="77777777" w:rsidR="0070640F" w:rsidRDefault="0070640F">
      <w:pPr>
        <w:snapToGrid w:val="0"/>
        <w:spacing w:before="60" w:after="60"/>
        <w:jc w:val="both"/>
        <w:rPr>
          <w:rFonts w:eastAsiaTheme="minorEastAsia"/>
          <w:sz w:val="22"/>
          <w:lang w:val="en-US"/>
        </w:rPr>
      </w:pPr>
    </w:p>
    <w:p w14:paraId="5C782999" w14:textId="77777777" w:rsidR="0070640F" w:rsidRDefault="0070640F">
      <w:pPr>
        <w:snapToGrid w:val="0"/>
        <w:spacing w:before="60" w:after="60"/>
        <w:jc w:val="both"/>
        <w:rPr>
          <w:rFonts w:eastAsiaTheme="minorEastAsia"/>
          <w:sz w:val="22"/>
          <w:lang w:val="en-US"/>
        </w:rPr>
      </w:pPr>
    </w:p>
    <w:p w14:paraId="08E0B7E4" w14:textId="77777777"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 topics</w:t>
      </w:r>
    </w:p>
    <w:p w14:paraId="2FFB491F" w14:textId="77777777" w:rsidR="0070640F" w:rsidRDefault="00C67768">
      <w:pPr>
        <w:snapToGrid w:val="0"/>
        <w:spacing w:before="60" w:after="60"/>
        <w:jc w:val="both"/>
        <w:rPr>
          <w:rFonts w:eastAsiaTheme="minorEastAsia"/>
          <w:sz w:val="22"/>
          <w:lang w:val="en-US"/>
        </w:rPr>
      </w:pPr>
      <w:r>
        <w:rPr>
          <w:rFonts w:eastAsiaTheme="minorEastAsia"/>
          <w:sz w:val="22"/>
          <w:lang w:val="en-US"/>
        </w:rPr>
        <w:t>Although it can be found that the following proposals are submitted (details are included in section 5.1 of this summary), FL assumes that they are not essential or seem to be not agreeable or should be discussed in other agenda item. Companies can input their views in the following comment box.</w:t>
      </w:r>
    </w:p>
    <w:p w14:paraId="5630F2F1"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Confirm previous working assumptions with update</w:t>
      </w:r>
    </w:p>
    <w:p w14:paraId="2EE4E8BC"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UE capability proposal</w:t>
      </w:r>
    </w:p>
    <w:p w14:paraId="1EC13E54"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Antenna switching-related proposal</w:t>
      </w:r>
    </w:p>
    <w:p w14:paraId="7680E1AC" w14:textId="77777777" w:rsidR="0070640F" w:rsidRDefault="0070640F">
      <w:pPr>
        <w:snapToGrid w:val="0"/>
        <w:spacing w:before="60" w:after="60"/>
        <w:jc w:val="both"/>
        <w:rPr>
          <w:rFonts w:eastAsiaTheme="minorEastAsia"/>
          <w:sz w:val="22"/>
          <w:lang w:val="en-US"/>
        </w:rPr>
      </w:pPr>
    </w:p>
    <w:p w14:paraId="495E766D"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7F1FFA6"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P</w:t>
      </w:r>
      <w:r>
        <w:rPr>
          <w:rFonts w:eastAsiaTheme="minorEastAsia"/>
          <w:sz w:val="22"/>
          <w:lang w:val="en-US"/>
        </w:rPr>
        <w:t>lease use this table to share your views on the above A/B/C, if any.</w:t>
      </w:r>
    </w:p>
    <w:tbl>
      <w:tblPr>
        <w:tblStyle w:val="af6"/>
        <w:tblW w:w="9974" w:type="dxa"/>
        <w:tblLayout w:type="fixed"/>
        <w:tblLook w:val="04A0" w:firstRow="1" w:lastRow="0" w:firstColumn="1" w:lastColumn="0" w:noHBand="0" w:noVBand="1"/>
      </w:tblPr>
      <w:tblGrid>
        <w:gridCol w:w="1413"/>
        <w:gridCol w:w="8561"/>
      </w:tblGrid>
      <w:tr w:rsidR="0070640F" w14:paraId="4CDD597A" w14:textId="77777777">
        <w:tc>
          <w:tcPr>
            <w:tcW w:w="1413" w:type="dxa"/>
            <w:shd w:val="clear" w:color="auto" w:fill="EEECE1" w:themeFill="background2"/>
          </w:tcPr>
          <w:p w14:paraId="29E96B28"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7AC0ADED"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21C68D10" w14:textId="77777777">
        <w:tc>
          <w:tcPr>
            <w:tcW w:w="1413" w:type="dxa"/>
          </w:tcPr>
          <w:p w14:paraId="62BE8B3D"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8561" w:type="dxa"/>
            <w:shd w:val="clear" w:color="auto" w:fill="auto"/>
          </w:tcPr>
          <w:p w14:paraId="42F08EE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A: Not needed.</w:t>
            </w:r>
          </w:p>
          <w:p w14:paraId="21A73BC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B: Can be discussed in UE features section.</w:t>
            </w:r>
          </w:p>
          <w:p w14:paraId="27AC8DB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 We support the introduction of UE capability indication for antenna switching.</w:t>
            </w:r>
          </w:p>
        </w:tc>
      </w:tr>
      <w:tr w:rsidR="0070640F" w14:paraId="247BEB2F" w14:textId="77777777">
        <w:tc>
          <w:tcPr>
            <w:tcW w:w="1413" w:type="dxa"/>
          </w:tcPr>
          <w:p w14:paraId="591E6CE3"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8561" w:type="dxa"/>
            <w:shd w:val="clear" w:color="auto" w:fill="auto"/>
          </w:tcPr>
          <w:p w14:paraId="7F4424A4" w14:textId="77777777" w:rsidR="0070640F" w:rsidRDefault="00C67768">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 xml:space="preserve">: Nice to have for other discussion. It is related to 4.2.1 at least. </w:t>
            </w:r>
          </w:p>
          <w:p w14:paraId="743EA228" w14:textId="77777777" w:rsidR="0070640F" w:rsidRDefault="00C67768">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B</w:t>
            </w:r>
            <w:r>
              <w:rPr>
                <w:rFonts w:eastAsia="Malgun Gothic"/>
                <w:sz w:val="22"/>
                <w:szCs w:val="18"/>
                <w:lang w:val="en-US" w:eastAsia="ko-KR"/>
              </w:rPr>
              <w:t xml:space="preserve">: Can be discussed in the UE feature session. </w:t>
            </w:r>
          </w:p>
          <w:p w14:paraId="21DFDF08" w14:textId="77777777" w:rsidR="0070640F" w:rsidRDefault="00C67768">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C</w:t>
            </w:r>
            <w:r>
              <w:rPr>
                <w:rFonts w:eastAsia="Malgun Gothic"/>
                <w:sz w:val="22"/>
                <w:szCs w:val="18"/>
                <w:lang w:val="en-US" w:eastAsia="ko-KR"/>
              </w:rPr>
              <w:t xml:space="preserve">: We still think the issue is not NTN-specific. </w:t>
            </w:r>
          </w:p>
        </w:tc>
      </w:tr>
      <w:tr w:rsidR="0070640F" w14:paraId="4B6876AC" w14:textId="77777777">
        <w:tc>
          <w:tcPr>
            <w:tcW w:w="1413" w:type="dxa"/>
          </w:tcPr>
          <w:p w14:paraId="40FA232B" w14:textId="77777777" w:rsidR="0070640F" w:rsidRDefault="00C67768">
            <w:pPr>
              <w:snapToGrid w:val="0"/>
              <w:spacing w:beforeLines="50" w:before="120" w:afterLines="50" w:after="120"/>
              <w:rPr>
                <w:rFonts w:eastAsia="SimSun"/>
                <w:sz w:val="22"/>
                <w:szCs w:val="18"/>
                <w:lang w:val="en-US" w:eastAsia="zh-CN"/>
              </w:rPr>
            </w:pPr>
            <w:r>
              <w:rPr>
                <w:rFonts w:eastAsiaTheme="minorEastAsia"/>
                <w:bCs/>
                <w:lang w:eastAsia="zh-CN"/>
              </w:rPr>
              <w:t>Nokia, Nokia Shanghai Bell</w:t>
            </w:r>
          </w:p>
        </w:tc>
        <w:tc>
          <w:tcPr>
            <w:tcW w:w="8561" w:type="dxa"/>
          </w:tcPr>
          <w:p w14:paraId="5724123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A: Not needed</w:t>
            </w:r>
          </w:p>
          <w:p w14:paraId="1DDADF6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B: To be discussed in UE feature discussions</w:t>
            </w:r>
          </w:p>
          <w:p w14:paraId="70B8768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 We are not sure this is specific to the NTN discussions. After all, performing antenna switching would break the phase continuity, so in principle, if UE applies antenna switching, the maximum supported TDW should be corresponding to a TDW using only one of the TX antennas.</w:t>
            </w:r>
          </w:p>
          <w:p w14:paraId="6FA9427C" w14:textId="77777777" w:rsidR="0070640F" w:rsidRDefault="0070640F">
            <w:pPr>
              <w:snapToGrid w:val="0"/>
              <w:spacing w:beforeLines="50" w:before="120" w:afterLines="50" w:after="120"/>
              <w:jc w:val="both"/>
              <w:rPr>
                <w:rFonts w:eastAsia="SimSun"/>
                <w:sz w:val="22"/>
                <w:szCs w:val="18"/>
                <w:lang w:val="en-US" w:eastAsia="zh-CN"/>
              </w:rPr>
            </w:pPr>
          </w:p>
        </w:tc>
      </w:tr>
      <w:tr w:rsidR="0070640F" w14:paraId="4561AF3C" w14:textId="77777777">
        <w:tc>
          <w:tcPr>
            <w:tcW w:w="1413" w:type="dxa"/>
          </w:tcPr>
          <w:p w14:paraId="019D866B"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133A79DC" w14:textId="77777777" w:rsidR="0070640F" w:rsidRDefault="0070640F">
            <w:pPr>
              <w:snapToGrid w:val="0"/>
              <w:spacing w:beforeLines="50" w:before="120" w:afterLines="50" w:after="120"/>
              <w:rPr>
                <w:rFonts w:eastAsia="SimSun"/>
                <w:sz w:val="22"/>
                <w:szCs w:val="18"/>
                <w:lang w:val="en-US" w:eastAsia="zh-CN"/>
              </w:rPr>
            </w:pPr>
          </w:p>
        </w:tc>
      </w:tr>
      <w:tr w:rsidR="0070640F" w14:paraId="1EB42406" w14:textId="77777777">
        <w:tc>
          <w:tcPr>
            <w:tcW w:w="1413" w:type="dxa"/>
          </w:tcPr>
          <w:p w14:paraId="4F8C6C9F"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92FED6C" w14:textId="77777777" w:rsidR="0070640F" w:rsidRDefault="0070640F">
            <w:pPr>
              <w:snapToGrid w:val="0"/>
              <w:spacing w:beforeLines="50" w:before="120" w:afterLines="50" w:after="120"/>
              <w:rPr>
                <w:rFonts w:eastAsia="SimSun"/>
                <w:sz w:val="22"/>
                <w:szCs w:val="18"/>
                <w:lang w:val="en-US" w:eastAsia="zh-CN"/>
              </w:rPr>
            </w:pPr>
          </w:p>
        </w:tc>
      </w:tr>
      <w:tr w:rsidR="0070640F" w14:paraId="79B9E351" w14:textId="77777777">
        <w:tc>
          <w:tcPr>
            <w:tcW w:w="1413" w:type="dxa"/>
          </w:tcPr>
          <w:p w14:paraId="7FD6C13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CBF15F2" w14:textId="77777777" w:rsidR="0070640F" w:rsidRDefault="0070640F">
            <w:pPr>
              <w:snapToGrid w:val="0"/>
              <w:spacing w:beforeLines="50" w:before="120" w:afterLines="50" w:after="120"/>
              <w:rPr>
                <w:rFonts w:eastAsia="SimSun"/>
                <w:sz w:val="22"/>
                <w:szCs w:val="18"/>
                <w:lang w:val="en-US" w:eastAsia="zh-CN"/>
              </w:rPr>
            </w:pPr>
          </w:p>
        </w:tc>
      </w:tr>
      <w:tr w:rsidR="0070640F" w14:paraId="50A9EA28" w14:textId="77777777">
        <w:tc>
          <w:tcPr>
            <w:tcW w:w="1413" w:type="dxa"/>
          </w:tcPr>
          <w:p w14:paraId="6B5284BF"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7BB89FF" w14:textId="77777777" w:rsidR="0070640F" w:rsidRDefault="0070640F">
            <w:pPr>
              <w:snapToGrid w:val="0"/>
              <w:spacing w:beforeLines="50" w:before="120" w:afterLines="50" w:after="120"/>
              <w:rPr>
                <w:rFonts w:eastAsia="SimSun"/>
                <w:sz w:val="22"/>
                <w:szCs w:val="18"/>
                <w:lang w:val="en-US" w:eastAsia="zh-CN"/>
              </w:rPr>
            </w:pPr>
          </w:p>
        </w:tc>
      </w:tr>
      <w:tr w:rsidR="0070640F" w14:paraId="521A2EF2" w14:textId="77777777">
        <w:tc>
          <w:tcPr>
            <w:tcW w:w="1413" w:type="dxa"/>
          </w:tcPr>
          <w:p w14:paraId="2188D74D"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19B8657D" w14:textId="77777777" w:rsidR="0070640F" w:rsidRDefault="0070640F">
            <w:pPr>
              <w:snapToGrid w:val="0"/>
              <w:spacing w:beforeLines="50" w:before="120" w:afterLines="50" w:after="120"/>
              <w:rPr>
                <w:rFonts w:eastAsia="SimSun"/>
                <w:sz w:val="22"/>
                <w:szCs w:val="18"/>
                <w:lang w:val="en-US" w:eastAsia="zh-CN"/>
              </w:rPr>
            </w:pPr>
          </w:p>
        </w:tc>
      </w:tr>
      <w:tr w:rsidR="0070640F" w14:paraId="5C9D2BCA" w14:textId="77777777">
        <w:tc>
          <w:tcPr>
            <w:tcW w:w="1413" w:type="dxa"/>
          </w:tcPr>
          <w:p w14:paraId="5187DF24"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4885120" w14:textId="77777777" w:rsidR="0070640F" w:rsidRDefault="0070640F">
            <w:pPr>
              <w:snapToGrid w:val="0"/>
              <w:spacing w:beforeLines="50" w:before="120" w:afterLines="50" w:after="120"/>
              <w:rPr>
                <w:rFonts w:eastAsia="SimSun"/>
                <w:sz w:val="22"/>
                <w:szCs w:val="18"/>
                <w:lang w:val="en-US" w:eastAsia="zh-CN"/>
              </w:rPr>
            </w:pPr>
          </w:p>
        </w:tc>
      </w:tr>
      <w:tr w:rsidR="0070640F" w14:paraId="02827477" w14:textId="77777777">
        <w:tc>
          <w:tcPr>
            <w:tcW w:w="1413" w:type="dxa"/>
          </w:tcPr>
          <w:p w14:paraId="14A5C531"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368AB65A" w14:textId="77777777" w:rsidR="0070640F" w:rsidRDefault="0070640F">
            <w:pPr>
              <w:snapToGrid w:val="0"/>
              <w:spacing w:beforeLines="50" w:before="120" w:afterLines="50" w:after="120"/>
              <w:rPr>
                <w:rFonts w:eastAsia="SimSun"/>
                <w:sz w:val="22"/>
                <w:szCs w:val="18"/>
                <w:lang w:val="en-US" w:eastAsia="zh-CN"/>
              </w:rPr>
            </w:pPr>
          </w:p>
        </w:tc>
      </w:tr>
      <w:tr w:rsidR="0070640F" w14:paraId="43635114" w14:textId="77777777">
        <w:tc>
          <w:tcPr>
            <w:tcW w:w="1413" w:type="dxa"/>
          </w:tcPr>
          <w:p w14:paraId="61BA9D92"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4F3BC78D" w14:textId="77777777" w:rsidR="0070640F" w:rsidRDefault="0070640F">
            <w:pPr>
              <w:snapToGrid w:val="0"/>
              <w:spacing w:beforeLines="50" w:before="120" w:afterLines="50" w:after="120"/>
              <w:rPr>
                <w:rFonts w:eastAsia="SimSun"/>
                <w:sz w:val="22"/>
                <w:szCs w:val="18"/>
                <w:lang w:val="en-US" w:eastAsia="zh-CN"/>
              </w:rPr>
            </w:pPr>
          </w:p>
        </w:tc>
      </w:tr>
      <w:tr w:rsidR="0070640F" w14:paraId="19DC27B9" w14:textId="77777777">
        <w:tc>
          <w:tcPr>
            <w:tcW w:w="1413" w:type="dxa"/>
          </w:tcPr>
          <w:p w14:paraId="542A3279"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71DF2D5C" w14:textId="77777777" w:rsidR="0070640F" w:rsidRDefault="0070640F">
            <w:pPr>
              <w:snapToGrid w:val="0"/>
              <w:spacing w:beforeLines="50" w:before="120" w:afterLines="50" w:after="120"/>
              <w:rPr>
                <w:rFonts w:eastAsia="SimSun"/>
                <w:sz w:val="22"/>
                <w:szCs w:val="18"/>
                <w:lang w:val="en-US" w:eastAsia="zh-CN"/>
              </w:rPr>
            </w:pPr>
          </w:p>
        </w:tc>
      </w:tr>
      <w:tr w:rsidR="0070640F" w14:paraId="2AF2A068" w14:textId="77777777">
        <w:tc>
          <w:tcPr>
            <w:tcW w:w="1413" w:type="dxa"/>
          </w:tcPr>
          <w:p w14:paraId="2DEC9D14"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952DCEF" w14:textId="77777777" w:rsidR="0070640F" w:rsidRDefault="0070640F">
            <w:pPr>
              <w:snapToGrid w:val="0"/>
              <w:spacing w:beforeLines="50" w:before="120" w:afterLines="50" w:after="120"/>
              <w:rPr>
                <w:rFonts w:eastAsia="SimSun"/>
                <w:sz w:val="22"/>
                <w:szCs w:val="18"/>
                <w:lang w:val="en-US" w:eastAsia="zh-CN"/>
              </w:rPr>
            </w:pPr>
          </w:p>
        </w:tc>
      </w:tr>
      <w:tr w:rsidR="0070640F" w14:paraId="057DB749" w14:textId="77777777">
        <w:tc>
          <w:tcPr>
            <w:tcW w:w="1413" w:type="dxa"/>
          </w:tcPr>
          <w:p w14:paraId="3900789E"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2202023" w14:textId="77777777" w:rsidR="0070640F" w:rsidRDefault="0070640F">
            <w:pPr>
              <w:snapToGrid w:val="0"/>
              <w:spacing w:beforeLines="50" w:before="120" w:afterLines="50" w:after="120"/>
              <w:rPr>
                <w:rFonts w:eastAsia="SimSun"/>
                <w:sz w:val="22"/>
                <w:szCs w:val="18"/>
                <w:lang w:val="en-US" w:eastAsia="zh-CN"/>
              </w:rPr>
            </w:pPr>
          </w:p>
        </w:tc>
      </w:tr>
      <w:tr w:rsidR="0070640F" w14:paraId="36C972ED" w14:textId="77777777">
        <w:tc>
          <w:tcPr>
            <w:tcW w:w="1413" w:type="dxa"/>
          </w:tcPr>
          <w:p w14:paraId="42ED137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1C10423A" w14:textId="77777777" w:rsidR="0070640F" w:rsidRDefault="0070640F">
            <w:pPr>
              <w:snapToGrid w:val="0"/>
              <w:spacing w:beforeLines="50" w:before="120" w:afterLines="50" w:after="120"/>
              <w:rPr>
                <w:rFonts w:eastAsia="SimSun"/>
                <w:sz w:val="22"/>
                <w:szCs w:val="18"/>
                <w:lang w:val="en-US" w:eastAsia="zh-CN"/>
              </w:rPr>
            </w:pPr>
          </w:p>
        </w:tc>
      </w:tr>
      <w:tr w:rsidR="0070640F" w14:paraId="3872AB7D" w14:textId="77777777">
        <w:tc>
          <w:tcPr>
            <w:tcW w:w="1413" w:type="dxa"/>
          </w:tcPr>
          <w:p w14:paraId="694ACF5A"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7601A70E" w14:textId="77777777" w:rsidR="0070640F" w:rsidRDefault="0070640F">
            <w:pPr>
              <w:snapToGrid w:val="0"/>
              <w:spacing w:beforeLines="50" w:before="120" w:afterLines="50" w:after="120"/>
              <w:rPr>
                <w:rFonts w:eastAsia="SimSun"/>
                <w:sz w:val="22"/>
                <w:szCs w:val="18"/>
                <w:lang w:val="en-US" w:eastAsia="zh-CN"/>
              </w:rPr>
            </w:pPr>
          </w:p>
        </w:tc>
      </w:tr>
      <w:tr w:rsidR="0070640F" w14:paraId="17172DEF" w14:textId="77777777">
        <w:tc>
          <w:tcPr>
            <w:tcW w:w="1413" w:type="dxa"/>
          </w:tcPr>
          <w:p w14:paraId="2229A75D"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3306632B" w14:textId="77777777" w:rsidR="0070640F" w:rsidRDefault="0070640F">
            <w:pPr>
              <w:snapToGrid w:val="0"/>
              <w:spacing w:beforeLines="50" w:before="120" w:afterLines="50" w:after="120"/>
              <w:rPr>
                <w:rFonts w:eastAsia="SimSun"/>
                <w:sz w:val="22"/>
                <w:szCs w:val="18"/>
                <w:lang w:val="en-US" w:eastAsia="zh-CN"/>
              </w:rPr>
            </w:pPr>
          </w:p>
        </w:tc>
      </w:tr>
      <w:tr w:rsidR="0070640F" w14:paraId="3D21E06C" w14:textId="77777777">
        <w:tc>
          <w:tcPr>
            <w:tcW w:w="1413" w:type="dxa"/>
          </w:tcPr>
          <w:p w14:paraId="6F49DDF9"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7FD5837A" w14:textId="77777777" w:rsidR="0070640F" w:rsidRDefault="0070640F">
            <w:pPr>
              <w:snapToGrid w:val="0"/>
              <w:spacing w:beforeLines="50" w:before="120" w:afterLines="50" w:after="120"/>
              <w:rPr>
                <w:rFonts w:eastAsia="SimSun"/>
                <w:sz w:val="22"/>
                <w:szCs w:val="18"/>
                <w:lang w:val="en-US" w:eastAsia="zh-CN"/>
              </w:rPr>
            </w:pPr>
          </w:p>
        </w:tc>
      </w:tr>
      <w:tr w:rsidR="0070640F" w14:paraId="17C3758B" w14:textId="77777777">
        <w:tc>
          <w:tcPr>
            <w:tcW w:w="1413" w:type="dxa"/>
          </w:tcPr>
          <w:p w14:paraId="57AB67E0"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5BCD1A4" w14:textId="77777777" w:rsidR="0070640F" w:rsidRDefault="0070640F">
            <w:pPr>
              <w:snapToGrid w:val="0"/>
              <w:spacing w:beforeLines="50" w:before="120" w:afterLines="50" w:after="120"/>
              <w:rPr>
                <w:rFonts w:eastAsia="SimSun"/>
                <w:sz w:val="22"/>
                <w:szCs w:val="18"/>
                <w:lang w:val="en-US" w:eastAsia="zh-CN"/>
              </w:rPr>
            </w:pPr>
          </w:p>
        </w:tc>
      </w:tr>
      <w:tr w:rsidR="0070640F" w14:paraId="1FBC0118" w14:textId="77777777">
        <w:tc>
          <w:tcPr>
            <w:tcW w:w="1413" w:type="dxa"/>
          </w:tcPr>
          <w:p w14:paraId="40811DBA"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345E464F" w14:textId="77777777" w:rsidR="0070640F" w:rsidRDefault="0070640F">
            <w:pPr>
              <w:snapToGrid w:val="0"/>
              <w:spacing w:beforeLines="50" w:before="120" w:afterLines="50" w:after="120"/>
              <w:rPr>
                <w:rFonts w:eastAsia="SimSun"/>
                <w:sz w:val="22"/>
                <w:szCs w:val="18"/>
                <w:lang w:val="en-US" w:eastAsia="zh-CN"/>
              </w:rPr>
            </w:pPr>
          </w:p>
        </w:tc>
      </w:tr>
      <w:tr w:rsidR="0070640F" w14:paraId="004C849D" w14:textId="77777777">
        <w:tc>
          <w:tcPr>
            <w:tcW w:w="1413" w:type="dxa"/>
          </w:tcPr>
          <w:p w14:paraId="0A82B8A2"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3F1DA32" w14:textId="77777777" w:rsidR="0070640F" w:rsidRDefault="0070640F">
            <w:pPr>
              <w:snapToGrid w:val="0"/>
              <w:spacing w:beforeLines="50" w:before="120" w:afterLines="50" w:after="120"/>
              <w:rPr>
                <w:rFonts w:eastAsia="SimSun"/>
                <w:sz w:val="22"/>
                <w:szCs w:val="18"/>
                <w:lang w:val="en-US" w:eastAsia="zh-CN"/>
              </w:rPr>
            </w:pPr>
          </w:p>
        </w:tc>
      </w:tr>
      <w:tr w:rsidR="0070640F" w14:paraId="00D93564" w14:textId="77777777">
        <w:tc>
          <w:tcPr>
            <w:tcW w:w="1413" w:type="dxa"/>
          </w:tcPr>
          <w:p w14:paraId="1288235A"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0BC0DC89" w14:textId="77777777" w:rsidR="0070640F" w:rsidRDefault="0070640F">
            <w:pPr>
              <w:snapToGrid w:val="0"/>
              <w:spacing w:beforeLines="50" w:before="120" w:afterLines="50" w:after="120"/>
              <w:rPr>
                <w:rFonts w:eastAsia="SimSun"/>
                <w:sz w:val="22"/>
                <w:szCs w:val="18"/>
                <w:lang w:val="en-US" w:eastAsia="zh-CN"/>
              </w:rPr>
            </w:pPr>
          </w:p>
        </w:tc>
      </w:tr>
    </w:tbl>
    <w:p w14:paraId="27E1FD26" w14:textId="77777777" w:rsidR="0070640F" w:rsidRDefault="0070640F">
      <w:pPr>
        <w:snapToGrid w:val="0"/>
        <w:spacing w:before="60" w:after="60"/>
        <w:jc w:val="both"/>
        <w:rPr>
          <w:rFonts w:eastAsiaTheme="minorEastAsia"/>
          <w:sz w:val="22"/>
          <w:lang w:val="en-US"/>
        </w:rPr>
      </w:pPr>
    </w:p>
    <w:p w14:paraId="23B97334"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1C856597"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proposal is prepared for A/B/C/D/E. Companies can submit related proposals in future meeting, but FL would not make corresponding proposal unless a lot of companies input in their contributions.</w:t>
      </w:r>
    </w:p>
    <w:p w14:paraId="44970136" w14:textId="77777777" w:rsidR="0070640F" w:rsidRDefault="0070640F">
      <w:pPr>
        <w:snapToGrid w:val="0"/>
        <w:spacing w:before="60" w:after="60"/>
        <w:jc w:val="both"/>
        <w:rPr>
          <w:rFonts w:eastAsiaTheme="minorEastAsia"/>
          <w:sz w:val="22"/>
          <w:lang w:val="en-US"/>
        </w:rPr>
      </w:pPr>
    </w:p>
    <w:p w14:paraId="701646A9" w14:textId="77777777" w:rsidR="0070640F" w:rsidRDefault="0070640F">
      <w:pPr>
        <w:snapToGrid w:val="0"/>
        <w:spacing w:before="60" w:after="60"/>
        <w:jc w:val="both"/>
        <w:rPr>
          <w:rFonts w:eastAsiaTheme="minorEastAsia"/>
          <w:sz w:val="22"/>
          <w:lang w:val="en-US"/>
        </w:rPr>
      </w:pPr>
    </w:p>
    <w:p w14:paraId="21A1BDA1"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54F48342"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435C568A" w14:textId="77777777" w:rsidR="0070640F" w:rsidRDefault="00C67768">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R</w:t>
      </w:r>
      <w:r>
        <w:rPr>
          <w:rFonts w:eastAsiaTheme="minorEastAsia"/>
          <w:b/>
          <w:bCs/>
          <w:sz w:val="22"/>
          <w:lang w:val="en-US"/>
        </w:rPr>
        <w:t>SRP threshold</w:t>
      </w:r>
    </w:p>
    <w:p w14:paraId="4870C49F" w14:textId="77777777" w:rsidR="0070640F" w:rsidRDefault="00C67768">
      <w:pPr>
        <w:pStyle w:val="afe"/>
        <w:numPr>
          <w:ilvl w:val="1"/>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A</w:t>
      </w:r>
      <w:r>
        <w:rPr>
          <w:rFonts w:eastAsiaTheme="minorEastAsia"/>
          <w:sz w:val="22"/>
          <w:highlight w:val="cyan"/>
          <w:lang w:val="en-US"/>
        </w:rPr>
        <w:t>bsolute value vs Relative value</w:t>
      </w:r>
    </w:p>
    <w:p w14:paraId="2933F575"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 xml:space="preserve">bsolute value: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[2/vivo]</w:t>
      </w:r>
      <w:r>
        <w:t xml:space="preserve"> </w:t>
      </w: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[5/</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[6/Ericsson]</w:t>
      </w:r>
      <w:r>
        <w:t xml:space="preserve"> </w:t>
      </w:r>
      <w:r>
        <w:rPr>
          <w:rFonts w:eastAsiaTheme="minorEastAsia"/>
          <w:sz w:val="22"/>
          <w:lang w:val="en-US"/>
        </w:rPr>
        <w:t>[7/LGE]</w:t>
      </w:r>
      <w:r>
        <w:t xml:space="preserve"> </w:t>
      </w:r>
      <w:r>
        <w:rPr>
          <w:rFonts w:eastAsiaTheme="minorEastAsia"/>
          <w:sz w:val="22"/>
          <w:lang w:val="en-US"/>
        </w:rPr>
        <w:t>[8/Samsung]</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[10/CATT]</w:t>
      </w:r>
      <w:r>
        <w:t xml:space="preserve"> </w:t>
      </w:r>
      <w:r>
        <w:rPr>
          <w:rFonts w:eastAsiaTheme="minorEastAsia"/>
          <w:sz w:val="22"/>
          <w:lang w:val="en-US"/>
        </w:rPr>
        <w:t>[11/OPPO] [12/CMCC]</w:t>
      </w:r>
      <w:r>
        <w:t xml:space="preserve"> </w:t>
      </w:r>
      <w:r>
        <w:rPr>
          <w:rFonts w:eastAsiaTheme="minorEastAsia"/>
          <w:sz w:val="22"/>
          <w:lang w:val="en-US"/>
        </w:rPr>
        <w:t>[15/Nokia, NSB]</w:t>
      </w:r>
      <w:r>
        <w:t xml:space="preserve"> </w:t>
      </w:r>
      <w:r>
        <w:rPr>
          <w:rFonts w:eastAsiaTheme="minorEastAsia"/>
          <w:sz w:val="22"/>
          <w:lang w:val="en-US"/>
        </w:rPr>
        <w:t>[16/Lenovo]</w:t>
      </w:r>
      <w:r>
        <w:t xml:space="preserve"> </w:t>
      </w:r>
      <w:r>
        <w:rPr>
          <w:rFonts w:eastAsiaTheme="minorEastAsia"/>
          <w:sz w:val="22"/>
          <w:lang w:val="en-US"/>
        </w:rPr>
        <w:t>[19/DCM]</w:t>
      </w:r>
      <w:r>
        <w:t xml:space="preserve"> </w:t>
      </w:r>
      <w:r>
        <w:rPr>
          <w:rFonts w:eastAsiaTheme="minorEastAsia"/>
          <w:sz w:val="22"/>
          <w:lang w:val="en-US"/>
        </w:rPr>
        <w:t>[21/QC]</w:t>
      </w:r>
      <w:r>
        <w:t xml:space="preserve"> </w:t>
      </w:r>
    </w:p>
    <w:p w14:paraId="495C6058"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[8/Samsung] [10/CATT]</w:t>
      </w:r>
      <w:r>
        <w:t xml:space="preserve"> </w:t>
      </w:r>
      <w:r>
        <w:rPr>
          <w:rFonts w:eastAsiaTheme="minorEastAsia"/>
          <w:sz w:val="22"/>
          <w:lang w:val="en-US"/>
        </w:rPr>
        <w:t xml:space="preserve">[15/Nokia, NSB] [19/DCM] </w:t>
      </w:r>
      <w:r>
        <w:rPr>
          <w:sz w:val="22"/>
          <w:szCs w:val="22"/>
        </w:rPr>
        <w:t xml:space="preserve">since the parameter is configured </w:t>
      </w:r>
      <w:r>
        <w:rPr>
          <w:rFonts w:hint="eastAsia"/>
          <w:sz w:val="22"/>
          <w:szCs w:val="22"/>
          <w:lang w:eastAsia="zh-CN"/>
        </w:rPr>
        <w:t>via</w:t>
      </w:r>
      <w:r>
        <w:rPr>
          <w:sz w:val="22"/>
          <w:szCs w:val="22"/>
        </w:rPr>
        <w:t xml:space="preserve"> RRC signalling rather than in a DCI, and the absolute RSRP range by using legacy IE, </w:t>
      </w:r>
      <w:r>
        <w:rPr>
          <w:i/>
          <w:sz w:val="22"/>
          <w:szCs w:val="22"/>
        </w:rPr>
        <w:t>RSRP-range</w:t>
      </w:r>
      <w:r>
        <w:rPr>
          <w:sz w:val="22"/>
          <w:szCs w:val="22"/>
        </w:rPr>
        <w:t>, just 8 bits, which could not be a big signalling overhead. Therefore the benefit of this minor signalling overhead optimization may be very trivial.</w:t>
      </w:r>
    </w:p>
    <w:p w14:paraId="77E8FDCF"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On the other hand, it is also not necessary to signal a more precise value of the RSRP threshold than that of Msg3 repetition RSRP threshold, considering such approach requires additional specification effort to introduce new tables for mapping of the configured RSRP values.</w:t>
      </w:r>
    </w:p>
    <w:p w14:paraId="405DF957"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[2/vivo] [5/</w:t>
      </w:r>
      <w:proofErr w:type="spellStart"/>
      <w:r>
        <w:rPr>
          <w:rFonts w:eastAsiaTheme="minorEastAsia"/>
          <w:sz w:val="22"/>
          <w:lang w:val="en-US"/>
        </w:rPr>
        <w:t>Baicells</w:t>
      </w:r>
      <w:proofErr w:type="spellEnd"/>
      <w:r>
        <w:rPr>
          <w:rFonts w:eastAsiaTheme="minorEastAsia"/>
          <w:sz w:val="22"/>
          <w:lang w:val="en-US"/>
        </w:rPr>
        <w:t>]</w:t>
      </w:r>
      <w:r>
        <w:t xml:space="preserve"> [12/CMCC] </w:t>
      </w:r>
      <w:r>
        <w:rPr>
          <w:rFonts w:eastAsiaTheme="minorEastAsia"/>
          <w:sz w:val="22"/>
          <w:lang w:val="en-US"/>
        </w:rPr>
        <w:t>the value should be absolute value for flexibility, not depending on RSRP threshold value of any other feature.</w:t>
      </w:r>
    </w:p>
    <w:p w14:paraId="70336448"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[6/Ericsson] [11/OPPO] Defining the RSRP threshold for common PUCCH repetition relative to rsrp-ThresholdMsg3 for common PUCCH repetition is not always possible, since the threshold is absent if Msg3 repetition is enabled for all UE or disabled for all UE.</w:t>
      </w:r>
    </w:p>
    <w:p w14:paraId="7E9B0AA6"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[6/Ericsson] [8/Samsung] [9/</w:t>
      </w:r>
      <w:proofErr w:type="spellStart"/>
      <w:r>
        <w:rPr>
          <w:rFonts w:eastAsiaTheme="minorEastAsia"/>
          <w:sz w:val="22"/>
          <w:lang w:val="en-US"/>
        </w:rPr>
        <w:t>xiaomi</w:t>
      </w:r>
      <w:proofErr w:type="spellEnd"/>
      <w:r>
        <w:rPr>
          <w:rFonts w:eastAsiaTheme="minorEastAsia"/>
          <w:sz w:val="22"/>
          <w:lang w:val="en-US"/>
        </w:rPr>
        <w:t>] [10/CATT] [16/Lenovo] [19/DCM]</w:t>
      </w:r>
      <w:r>
        <w:t xml:space="preserve"> </w:t>
      </w:r>
      <w:r>
        <w:rPr>
          <w:rFonts w:eastAsiaTheme="minorEastAsia"/>
          <w:sz w:val="22"/>
          <w:lang w:val="en-US"/>
        </w:rPr>
        <w:t>[21/QC] Rel-17 Msg3 PUSCH repetition and Rel-18 common PUCCH repetition are optional features both for the network and the UE. Support for one of the features should not require support of the other.</w:t>
      </w:r>
    </w:p>
    <w:p w14:paraId="1CF4831C"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[7/LGE] additional UE behavior needs to be introduced for calculating new RSRP threshold value of Msg4 HARQ-ACK PUCCH repetition based on that of Msg3 PUSCH repetition.</w:t>
      </w:r>
    </w:p>
    <w:p w14:paraId="6B5685F0"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[7/LGE] if the RSRP value calculated using the relative value is outside of the predefined value range for RSRP threshold (e.g., greater than the maximum value or less than the minimum value), further discussions could be necessary to resolve this issue.</w:t>
      </w:r>
    </w:p>
    <w:p w14:paraId="715D2DF0"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[8/Samsung]</w:t>
      </w:r>
      <w:r>
        <w:t xml:space="preserve"> </w:t>
      </w:r>
      <w:r>
        <w:rPr>
          <w:rFonts w:eastAsiaTheme="minorEastAsia"/>
          <w:sz w:val="22"/>
          <w:lang w:val="en-US"/>
        </w:rPr>
        <w:t>[11/OPPO]</w:t>
      </w:r>
      <w:r>
        <w:t xml:space="preserve"> </w:t>
      </w:r>
      <w:r>
        <w:rPr>
          <w:rFonts w:eastAsiaTheme="minorEastAsia"/>
          <w:sz w:val="22"/>
          <w:lang w:val="en-US"/>
        </w:rPr>
        <w:t>[15/Nokia, NSB] it brings complicated discussions on how to define relative value(s)/range(s) that are not justified by a clear advantage</w:t>
      </w:r>
    </w:p>
    <w:p w14:paraId="1EB843CE"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While based on TS 38.331[2], the RSRP threshold for Msg3 repetition is configured as RSRP-range in IE BWP-</w:t>
      </w:r>
      <w:proofErr w:type="spellStart"/>
      <w:r>
        <w:rPr>
          <w:rFonts w:eastAsiaTheme="minorEastAsia"/>
          <w:sz w:val="22"/>
          <w:lang w:val="en-US"/>
        </w:rPr>
        <w:t>UplinkCommon</w:t>
      </w:r>
      <w:proofErr w:type="spellEnd"/>
      <w:r>
        <w:rPr>
          <w:rFonts w:eastAsiaTheme="minorEastAsia"/>
          <w:sz w:val="22"/>
          <w:lang w:val="en-US"/>
        </w:rPr>
        <w:t>, and the RSRP-range is defined in TS 38.133[3]. Generally, the coverage requirement of Msg3 is higher than common PUCCH, in other words, the RSRP-threshold of Msg3 repetition should be higher than common PUCCH repetition. And if relative value is adopted, it should be a negative value. Assuming that RSRP_18 with the value range -139≤ RSRP&lt;-138 is selected as the RSRP-threshold of Msg3 repetition and -2dB is selected as the differential value. Then the RSRP-threshold would be -141≤ RSRP&lt;-140 which is not in range of L1-RSRP or not valid, which is inconsistent with the agreements that the range of the RSRP threshold for PUCCH repetition is same with the range of the RSRP threshold for R17 Msg3 repetition.</w:t>
      </w:r>
    </w:p>
    <w:p w14:paraId="1E0DF3CE"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elative value: [3/ZTE] [14/Pana]</w:t>
      </w:r>
      <w:r>
        <w:t xml:space="preserve"> </w:t>
      </w:r>
      <w:r>
        <w:rPr>
          <w:rFonts w:eastAsiaTheme="minorEastAsia"/>
          <w:sz w:val="22"/>
          <w:lang w:val="en-US"/>
        </w:rPr>
        <w:t>[17/Apple]</w:t>
      </w:r>
    </w:p>
    <w:p w14:paraId="184EE1A2"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[3/ZTE] rsrp-ThresholdMsg3 is mandatory if both set(s) of Random-Access resources with MSG3 repetition indication and set(s) of Random Access resources without MSG3 repetition indication are configured in the BWP.</w:t>
      </w:r>
    </w:p>
    <w:p w14:paraId="2532B562"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[3/ZTE] it has same RSRP range of INTEGER(0..127) will be expected due to the same impacts from satellite orbit, propagation, it will introduce the additional overhead in the SIB information.</w:t>
      </w:r>
    </w:p>
    <w:p w14:paraId="2565268D"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[3/ZTE] Meanwhile, the original intention to introduce the new value range is to address the slightly different due to the impacts of payload for each channel, then, the relative value with smaller range and finer granularity is expected, e.g., 0 or 2dB.</w:t>
      </w:r>
    </w:p>
    <w:p w14:paraId="3484C0AC"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[3/ZTE] since during the initial access stage, these two channels will experience the same impacts of propagation and the DL RSRP is almost measured based on the same reference signal, e.g., SSB. Additionally, since the payload of Msg-3 is much larger than the PUCCH for Msg-4 ACK, the demands for repetition is much more significant. So, the typical case will be </w:t>
      </w:r>
      <w:r>
        <w:rPr>
          <w:rFonts w:eastAsiaTheme="minorEastAsia"/>
          <w:sz w:val="22"/>
          <w:lang w:val="en-US"/>
        </w:rPr>
        <w:lastRenderedPageBreak/>
        <w:t>that the repetition for Msg-3 will be always needed if the repetition for PUCCH for Msg-4 HARQ-ACK is required.</w:t>
      </w:r>
    </w:p>
    <w:p w14:paraId="63E04AF8"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[14/Pana] the possible value should be equal to or lower than the threshold for msg3 PUSCH repetition and can be configured as relative value. it is reasonable that RSRP threshold for Msg4 PUCCH repetition is configured as an offset to the RSRP threshold for Msg3 PUSCH repetition.</w:t>
      </w:r>
    </w:p>
    <w:p w14:paraId="2EA8E6AF"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[14/Pana]</w:t>
      </w:r>
      <w:r>
        <w:t xml:space="preserve"> </w:t>
      </w:r>
      <w:r>
        <w:rPr>
          <w:rFonts w:eastAsiaTheme="minorEastAsia"/>
          <w:sz w:val="22"/>
          <w:lang w:val="en-US"/>
        </w:rPr>
        <w:t>[17/Apple] The difference of required SNR between Msg3 PUSCH w/o repetition and Msg4 PUCCH w/o repetition is an order of 10 dB according to our evaluation. Offset range 0-15dB would be sufficient. the relative expression can save 3 bits compared with the absolute value expression.</w:t>
      </w:r>
    </w:p>
    <w:p w14:paraId="20A69234"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Both: [13/ETRI]</w:t>
      </w:r>
    </w:p>
    <w:p w14:paraId="3143AB6F" w14:textId="77777777" w:rsidR="0070640F" w:rsidRDefault="0070640F">
      <w:pPr>
        <w:snapToGrid w:val="0"/>
        <w:spacing w:before="60" w:after="60"/>
        <w:jc w:val="both"/>
        <w:rPr>
          <w:rFonts w:eastAsiaTheme="minorEastAsia"/>
          <w:sz w:val="22"/>
          <w:lang w:val="en-US"/>
        </w:rPr>
      </w:pPr>
    </w:p>
    <w:p w14:paraId="0C14934D" w14:textId="77777777" w:rsidR="0070640F" w:rsidRDefault="00C67768">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D</w:t>
      </w:r>
      <w:r>
        <w:rPr>
          <w:rFonts w:eastAsiaTheme="minorEastAsia"/>
          <w:b/>
          <w:bCs/>
          <w:sz w:val="22"/>
          <w:lang w:val="en-US"/>
        </w:rPr>
        <w:t>ynamic indication</w:t>
      </w:r>
    </w:p>
    <w:p w14:paraId="0C639983" w14:textId="77777777" w:rsidR="0070640F" w:rsidRDefault="00C67768">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Detailed usage of two bits</w:t>
      </w:r>
    </w:p>
    <w:p w14:paraId="6404F454"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note:</w:t>
      </w:r>
    </w:p>
    <w:tbl>
      <w:tblPr>
        <w:tblStyle w:val="af6"/>
        <w:tblW w:w="9962" w:type="dxa"/>
        <w:tblLayout w:type="fixed"/>
        <w:tblLook w:val="04A0" w:firstRow="1" w:lastRow="0" w:firstColumn="1" w:lastColumn="0" w:noHBand="0" w:noVBand="1"/>
      </w:tblPr>
      <w:tblGrid>
        <w:gridCol w:w="9962"/>
      </w:tblGrid>
      <w:tr w:rsidR="0070640F" w14:paraId="02C27A79" w14:textId="77777777">
        <w:tc>
          <w:tcPr>
            <w:tcW w:w="9962" w:type="dxa"/>
          </w:tcPr>
          <w:p w14:paraId="2D1E2E22" w14:textId="77777777" w:rsidR="0070640F" w:rsidRDefault="00C67768">
            <w:pPr>
              <w:numPr>
                <w:ilvl w:val="0"/>
                <w:numId w:val="10"/>
              </w:numPr>
              <w:snapToGrid w:val="0"/>
              <w:spacing w:after="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79DC8C3D" w14:textId="77777777" w:rsidR="0070640F" w:rsidRDefault="00C67768">
            <w:pPr>
              <w:numPr>
                <w:ilvl w:val="1"/>
                <w:numId w:val="10"/>
              </w:numPr>
              <w:snapToGrid w:val="0"/>
              <w:spacing w:after="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Repetition factors {1, 2, 4, 8} are mapped to ‘00’, ’01’, ‘10’, ‘11’ of 2 bits DAI field, respectively. Codepoint(s) corresponding to unconfigured repetition factor(s) is(are) not used.</w:t>
            </w:r>
          </w:p>
          <w:p w14:paraId="1CFD01B7" w14:textId="77777777" w:rsidR="0070640F" w:rsidRDefault="00C67768">
            <w:pPr>
              <w:numPr>
                <w:ilvl w:val="1"/>
                <w:numId w:val="10"/>
              </w:numPr>
              <w:snapToGrid w:val="0"/>
              <w:spacing w:after="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31377F35" w14:textId="77777777" w:rsidR="0070640F" w:rsidRDefault="00C67768">
            <w:pPr>
              <w:numPr>
                <w:ilvl w:val="0"/>
                <w:numId w:val="10"/>
              </w:numPr>
              <w:snapToGrid w:val="0"/>
              <w:spacing w:after="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3917D0CC" w14:textId="77777777" w:rsidR="0070640F" w:rsidRDefault="00C67768">
            <w:pPr>
              <w:numPr>
                <w:ilvl w:val="1"/>
                <w:numId w:val="10"/>
              </w:numPr>
              <w:snapToGrid w:val="0"/>
              <w:spacing w:after="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1 bit LSB of 2 bits DAI field, respectively. The remaining one bit is reserved.</w:t>
            </w:r>
          </w:p>
          <w:p w14:paraId="61B1F2F5" w14:textId="77777777" w:rsidR="0070640F" w:rsidRDefault="00C67768">
            <w:pPr>
              <w:numPr>
                <w:ilvl w:val="1"/>
                <w:numId w:val="10"/>
              </w:numPr>
              <w:snapToGrid w:val="0"/>
              <w:spacing w:after="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tc>
      </w:tr>
    </w:tbl>
    <w:p w14:paraId="79E122C9"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1a: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[15/Nokia, NSB]</w:t>
      </w:r>
    </w:p>
    <w:p w14:paraId="4D006704"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[15/Nokia, NSB] Option 2 would require additional work compared to Option 1 (and especially 1a)</w:t>
      </w:r>
    </w:p>
    <w:p w14:paraId="237CE7E3"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[15/Nokia, NSB] considering that the values of PUCCH repetition factors for PUCCH in RRC CONNECTED mode are limited to the values {1, 2, 4, 8}, we do not see the need for Option 1b and believe that hardcoded values of PUCCH repetition factors for this case (aligned with Option 1a) are enough.</w:t>
      </w:r>
    </w:p>
    <w:p w14:paraId="09D8A45E"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1b: [2/vivo]</w:t>
      </w:r>
      <w:r>
        <w:t xml:space="preserve"> </w:t>
      </w:r>
      <w:r>
        <w:rPr>
          <w:rFonts w:eastAsiaTheme="minorEastAsia"/>
          <w:sz w:val="22"/>
          <w:lang w:val="en-US"/>
        </w:rPr>
        <w:t>[3/ZTE (?)] [10/CATT] [11/OPPO (?)] [12/CMCC]</w:t>
      </w:r>
      <w:r>
        <w:t xml:space="preserve"> </w:t>
      </w:r>
      <w:r>
        <w:rPr>
          <w:rFonts w:eastAsiaTheme="minorEastAsia"/>
          <w:sz w:val="22"/>
          <w:lang w:val="en-US"/>
        </w:rPr>
        <w:t>[16/Lenovo]</w:t>
      </w:r>
      <w:r>
        <w:t xml:space="preserve"> </w:t>
      </w:r>
      <w:r>
        <w:rPr>
          <w:rFonts w:eastAsiaTheme="minorEastAsia"/>
          <w:sz w:val="22"/>
          <w:lang w:val="en-US"/>
        </w:rPr>
        <w:t>[19/DCM]</w:t>
      </w:r>
    </w:p>
    <w:p w14:paraId="572666C4"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[2/vivo] only in the case when 2 repetition factors are configured and when no more than 2 repetition factors would be configured via SIB update or RRC reconfiguration, there can be one reserved bit available for other features, which is too restrictive.</w:t>
      </w:r>
    </w:p>
    <w:p w14:paraId="77414504"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[10/CATT] Option 1b is one flexible and simple design.</w:t>
      </w:r>
    </w:p>
    <w:p w14:paraId="1E01A62A"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[12/CMCC] While Option 2 introduces a more complicated design, but no significant benefit by limiting the number of bits is observed.</w:t>
      </w:r>
    </w:p>
    <w:p w14:paraId="4050488A"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2: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[5/</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[7/LGE]</w:t>
      </w:r>
      <w:r>
        <w:t xml:space="preserve"> </w:t>
      </w:r>
      <w:r>
        <w:rPr>
          <w:rFonts w:eastAsiaTheme="minorEastAsia"/>
          <w:sz w:val="22"/>
          <w:lang w:val="en-US"/>
        </w:rPr>
        <w:t>[8/Samsung]</w:t>
      </w:r>
      <w:r>
        <w:t xml:space="preserve"> </w:t>
      </w:r>
      <w:r>
        <w:rPr>
          <w:rFonts w:eastAsiaTheme="minorEastAsia"/>
          <w:sz w:val="22"/>
          <w:lang w:val="en-US"/>
        </w:rPr>
        <w:t>[13/ETRI]</w:t>
      </w:r>
      <w:r>
        <w:t xml:space="preserve"> </w:t>
      </w:r>
      <w:r>
        <w:rPr>
          <w:rFonts w:eastAsiaTheme="minorEastAsia"/>
          <w:sz w:val="22"/>
          <w:lang w:val="en-US"/>
        </w:rPr>
        <w:t>[17/Apple]</w:t>
      </w:r>
      <w:r>
        <w:t xml:space="preserve"> </w:t>
      </w:r>
      <w:r>
        <w:rPr>
          <w:rFonts w:eastAsiaTheme="minorEastAsia"/>
          <w:sz w:val="22"/>
          <w:lang w:val="en-US"/>
        </w:rPr>
        <w:t>[21/QC]</w:t>
      </w:r>
    </w:p>
    <w:p w14:paraId="62FBA136"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xml:space="preserve">] Option 1 always uses two bits which may wastes one bit when </w:t>
      </w:r>
      <w:proofErr w:type="spellStart"/>
      <w:r>
        <w:rPr>
          <w:rFonts w:eastAsiaTheme="minorEastAsia"/>
          <w:sz w:val="22"/>
          <w:lang w:val="en-US"/>
        </w:rPr>
        <w:t>gNB</w:t>
      </w:r>
      <w:proofErr w:type="spellEnd"/>
      <w:r>
        <w:rPr>
          <w:rFonts w:eastAsiaTheme="minorEastAsia"/>
          <w:sz w:val="22"/>
          <w:lang w:val="en-US"/>
        </w:rPr>
        <w:t xml:space="preserve"> only configures two repetition factors.</w:t>
      </w:r>
    </w:p>
    <w:p w14:paraId="6A646E9B"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Baicells</w:t>
      </w:r>
      <w:proofErr w:type="spellEnd"/>
      <w:r>
        <w:rPr>
          <w:rFonts w:eastAsiaTheme="minorEastAsia"/>
          <w:sz w:val="22"/>
          <w:lang w:val="en-US"/>
        </w:rPr>
        <w:t>] It is flexible and extensible: in the future releases, if the candidate factor set {1, 2, 4, 8} is needed for further update, then Option 2 can still apply. Option 2 is more efficient: if 1 or 2 repetition factors are configured, only one bit is used, the other bit can be saved for future usage.</w:t>
      </w:r>
    </w:p>
    <w:p w14:paraId="29F40FEB"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[8/Samsung] other features such as indicating PUCCH resource or PDSCH-to-HARQ feedback timing have already supported option 2</w:t>
      </w:r>
    </w:p>
    <w:p w14:paraId="13137B86" w14:textId="77777777" w:rsidR="0070640F" w:rsidRDefault="00C67768">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Usage of this field when UE is incapable/does not report capability of this PUCCH repetition</w:t>
      </w:r>
    </w:p>
    <w:p w14:paraId="6D766C4A"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lastRenderedPageBreak/>
        <w:t>N</w:t>
      </w:r>
      <w:r>
        <w:rPr>
          <w:rFonts w:eastAsiaTheme="minorEastAsia"/>
          <w:sz w:val="22"/>
          <w:lang w:val="en-US"/>
        </w:rPr>
        <w:t>o indication: [6/Ericsson]</w:t>
      </w:r>
      <w:r>
        <w:t xml:space="preserve"> </w:t>
      </w:r>
      <w:r>
        <w:rPr>
          <w:rFonts w:eastAsiaTheme="minorEastAsia"/>
          <w:sz w:val="22"/>
          <w:lang w:val="en-US"/>
        </w:rPr>
        <w:t>[11/OPPO]</w:t>
      </w:r>
      <w:r>
        <w:t xml:space="preserve"> </w:t>
      </w:r>
      <w:r>
        <w:rPr>
          <w:rFonts w:eastAsiaTheme="minorEastAsia"/>
          <w:sz w:val="22"/>
          <w:lang w:val="en-US"/>
        </w:rPr>
        <w:t>[19/DCM]</w:t>
      </w:r>
    </w:p>
    <w:p w14:paraId="73253DF4" w14:textId="77777777" w:rsidR="0070640F" w:rsidRDefault="00C67768">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O</w:t>
      </w:r>
      <w:r>
        <w:rPr>
          <w:rFonts w:eastAsiaTheme="minorEastAsia"/>
          <w:sz w:val="22"/>
          <w:highlight w:val="lightGray"/>
          <w:lang w:val="en-US"/>
        </w:rPr>
        <w:t>thers</w:t>
      </w:r>
    </w:p>
    <w:p w14:paraId="76C6A935"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Baicells</w:t>
      </w:r>
      <w:proofErr w:type="spellEnd"/>
      <w:r>
        <w:rPr>
          <w:rFonts w:eastAsiaTheme="minorEastAsia"/>
          <w:sz w:val="22"/>
          <w:lang w:val="en-US"/>
        </w:rPr>
        <w:t xml:space="preserve">] Proposal 2: If only one repetition factor is configured via SIB, support </w:t>
      </w:r>
      <w:proofErr w:type="spellStart"/>
      <w:r>
        <w:rPr>
          <w:rFonts w:eastAsiaTheme="minorEastAsia"/>
          <w:sz w:val="22"/>
          <w:lang w:val="en-US"/>
        </w:rPr>
        <w:t>gNB</w:t>
      </w:r>
      <w:proofErr w:type="spellEnd"/>
      <w:r>
        <w:rPr>
          <w:rFonts w:eastAsiaTheme="minorEastAsia"/>
          <w:sz w:val="22"/>
          <w:lang w:val="en-US"/>
        </w:rPr>
        <w:t xml:space="preserve"> to dynamically indicate whether to enable the SIB configuration based on the uplink signal measurement results. If enabled, apply the repetition factor configured by SIB. If disabled, apply repetition factor=1. </w:t>
      </w:r>
    </w:p>
    <w:p w14:paraId="3E5641ED"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Proposal 3: If only one repetition factor is configured via SIB, for the dynamic indication of PUCCH repetition factor by using DAI field in DCI format 1_0 with CRC scrambled by TC-RNTI, the enable/disable state are mapped to ‘0’, ’1’ of 1 bit LSB of the DAI field, respectively. Enable the configured repetition factor means the SIB configured repetition factor is applied. Disable the configured repetition factor means repetition factor = 1 is applied.</w:t>
      </w:r>
    </w:p>
    <w:p w14:paraId="0E2BFBB0"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[13/ETRI] When only one repetition index is configured in the SIB, it should operate like option 1-b</w:t>
      </w:r>
    </w:p>
    <w:p w14:paraId="48635991" w14:textId="77777777" w:rsidR="0070640F" w:rsidRDefault="0070640F">
      <w:pPr>
        <w:snapToGrid w:val="0"/>
        <w:spacing w:before="60" w:after="60"/>
        <w:jc w:val="both"/>
        <w:rPr>
          <w:rFonts w:eastAsiaTheme="minorEastAsia"/>
          <w:sz w:val="22"/>
          <w:lang w:val="en-US"/>
        </w:rPr>
      </w:pPr>
    </w:p>
    <w:p w14:paraId="266FE638" w14:textId="77777777" w:rsidR="0070640F" w:rsidRDefault="00C67768">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b/>
          <w:bCs/>
          <w:sz w:val="22"/>
          <w:highlight w:val="cyan"/>
          <w:lang w:val="en-US"/>
        </w:rPr>
        <w:t>Spec text clarification of 9.2.6 in 38.213</w:t>
      </w:r>
    </w:p>
    <w:p w14:paraId="2DDFC451"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YES: [6/Ericsson]</w:t>
      </w:r>
    </w:p>
    <w:p w14:paraId="7C7B2652"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[19/DCM]</w:t>
      </w:r>
    </w:p>
    <w:p w14:paraId="1B7A2242"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[20/Sharp]</w:t>
      </w:r>
    </w:p>
    <w:p w14:paraId="37810B3A" w14:textId="77777777" w:rsidR="0070640F" w:rsidRDefault="0070640F">
      <w:pPr>
        <w:snapToGrid w:val="0"/>
        <w:spacing w:before="60" w:after="60"/>
        <w:jc w:val="both"/>
        <w:rPr>
          <w:rFonts w:eastAsiaTheme="minorEastAsia"/>
          <w:sz w:val="22"/>
          <w:lang w:val="en-US"/>
        </w:rPr>
      </w:pPr>
    </w:p>
    <w:p w14:paraId="6C989452" w14:textId="77777777" w:rsidR="0070640F" w:rsidRDefault="00C67768">
      <w:pPr>
        <w:pStyle w:val="afe"/>
        <w:numPr>
          <w:ilvl w:val="0"/>
          <w:numId w:val="8"/>
        </w:numPr>
        <w:snapToGrid w:val="0"/>
        <w:spacing w:before="60" w:after="60"/>
        <w:ind w:leftChars="0"/>
        <w:jc w:val="both"/>
        <w:rPr>
          <w:rFonts w:eastAsiaTheme="minorEastAsia"/>
          <w:b/>
          <w:bCs/>
          <w:sz w:val="22"/>
          <w:lang w:val="en-US"/>
        </w:rPr>
      </w:pPr>
      <w:r>
        <w:rPr>
          <w:rFonts w:eastAsiaTheme="minorEastAsia"/>
          <w:b/>
          <w:bCs/>
          <w:sz w:val="22"/>
          <w:lang w:val="en-US"/>
        </w:rPr>
        <w:t>Higher layer parameters</w:t>
      </w:r>
    </w:p>
    <w:p w14:paraId="347F0F57" w14:textId="77777777" w:rsidR="0070640F" w:rsidRDefault="00C67768">
      <w:pPr>
        <w:pStyle w:val="afe"/>
        <w:numPr>
          <w:ilvl w:val="1"/>
          <w:numId w:val="8"/>
        </w:numPr>
        <w:snapToGrid w:val="0"/>
        <w:spacing w:before="60" w:after="60"/>
        <w:ind w:leftChars="0"/>
        <w:jc w:val="both"/>
        <w:rPr>
          <w:rFonts w:eastAsiaTheme="minorEastAsia"/>
          <w:i/>
          <w:iCs/>
          <w:sz w:val="22"/>
          <w:lang w:val="sv-SE"/>
        </w:rPr>
      </w:pPr>
      <w:r>
        <w:rPr>
          <w:rFonts w:eastAsiaTheme="minorEastAsia"/>
          <w:i/>
          <w:iCs/>
          <w:sz w:val="22"/>
          <w:lang w:val="sv-SE"/>
        </w:rPr>
        <w:t>numberOfPUCCHforMsg4HARQACK-RepetitionsList</w:t>
      </w:r>
    </w:p>
    <w:p w14:paraId="097C58B2"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[6/Ericsson]: Modify the RRC parameter name numberOfPUCCHforMsg4HARQACK-RepetitionsList to </w:t>
      </w:r>
      <w:proofErr w:type="spellStart"/>
      <w:r>
        <w:rPr>
          <w:rFonts w:eastAsiaTheme="minorEastAsia"/>
          <w:sz w:val="22"/>
          <w:lang w:val="en-US"/>
        </w:rPr>
        <w:t>numberOfCommonPUCCH-RepetitionsList</w:t>
      </w:r>
      <w:proofErr w:type="spellEnd"/>
      <w:r>
        <w:rPr>
          <w:rFonts w:eastAsiaTheme="minorEastAsia"/>
          <w:sz w:val="22"/>
          <w:lang w:val="en-US"/>
        </w:rPr>
        <w:t>, and corresponding description</w:t>
      </w:r>
    </w:p>
    <w:p w14:paraId="02636136"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[19/DCM] parameter description should be updated according to the endorsement in the last RAN plenary meeting.</w:t>
      </w:r>
    </w:p>
    <w:p w14:paraId="3994FF1A" w14:textId="77777777" w:rsidR="0070640F" w:rsidRDefault="00C67768">
      <w:pPr>
        <w:pStyle w:val="afe"/>
        <w:numPr>
          <w:ilvl w:val="1"/>
          <w:numId w:val="8"/>
        </w:numPr>
        <w:snapToGrid w:val="0"/>
        <w:spacing w:before="60" w:after="60"/>
        <w:ind w:leftChars="0"/>
        <w:jc w:val="both"/>
        <w:rPr>
          <w:rFonts w:eastAsiaTheme="minorEastAsia"/>
          <w:i/>
          <w:iCs/>
          <w:sz w:val="22"/>
          <w:lang w:val="sv-SE"/>
        </w:rPr>
      </w:pPr>
      <w:r>
        <w:rPr>
          <w:rFonts w:eastAsiaTheme="minorEastAsia"/>
          <w:i/>
          <w:iCs/>
          <w:sz w:val="22"/>
          <w:lang w:val="sv-SE"/>
        </w:rPr>
        <w:t>rsrp-ThresholdPUCCHforMsg4HARQACK</w:t>
      </w:r>
    </w:p>
    <w:p w14:paraId="240B61EA" w14:textId="77777777" w:rsidR="0070640F" w:rsidRDefault="00C67768">
      <w:pPr>
        <w:pStyle w:val="afe"/>
        <w:numPr>
          <w:ilvl w:val="2"/>
          <w:numId w:val="8"/>
        </w:numPr>
        <w:ind w:leftChars="0"/>
        <w:rPr>
          <w:rFonts w:eastAsiaTheme="minorEastAsia"/>
          <w:sz w:val="22"/>
          <w:lang w:val="en-US"/>
        </w:rPr>
      </w:pPr>
      <w:r>
        <w:rPr>
          <w:rFonts w:eastAsiaTheme="minorEastAsia"/>
          <w:sz w:val="22"/>
          <w:lang w:val="en-US"/>
        </w:rPr>
        <w:t>[6/Ericsson]</w:t>
      </w:r>
      <w:r>
        <w:t xml:space="preserve"> </w:t>
      </w:r>
      <w:r>
        <w:rPr>
          <w:rFonts w:eastAsiaTheme="minorEastAsia"/>
          <w:sz w:val="22"/>
          <w:lang w:val="en-US"/>
        </w:rPr>
        <w:t>Clarify in the description of rsrp-ThresholdPUCCHforMsg4HARQACK that it should be configured only if the list of repetition factors is configured.</w:t>
      </w:r>
    </w:p>
    <w:p w14:paraId="63B813D7"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[6/Ericsson] Modify the RRC parameter name rsrp-ThresholdPUCCHforMsg4HARQACK to </w:t>
      </w:r>
      <w:proofErr w:type="spellStart"/>
      <w:r>
        <w:rPr>
          <w:rFonts w:eastAsiaTheme="minorEastAsia"/>
          <w:sz w:val="22"/>
          <w:lang w:val="en-US"/>
        </w:rPr>
        <w:t>rsrp-ThresholdCommonPUCCH</w:t>
      </w:r>
      <w:proofErr w:type="spellEnd"/>
      <w:r>
        <w:rPr>
          <w:rFonts w:eastAsiaTheme="minorEastAsia"/>
          <w:sz w:val="22"/>
          <w:lang w:val="en-US"/>
        </w:rPr>
        <w:t>, and corresponding description</w:t>
      </w:r>
    </w:p>
    <w:p w14:paraId="27DE0409"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[19/DCM] parameter description should be updated according to the endorsement in the last RAN plenary meeting.</w:t>
      </w:r>
    </w:p>
    <w:p w14:paraId="0B4D9A73" w14:textId="77777777" w:rsidR="0070640F" w:rsidRDefault="0070640F">
      <w:pPr>
        <w:snapToGrid w:val="0"/>
        <w:spacing w:before="60" w:after="60"/>
        <w:jc w:val="both"/>
        <w:rPr>
          <w:rFonts w:eastAsiaTheme="minorEastAsia"/>
          <w:sz w:val="22"/>
          <w:lang w:val="en-US"/>
        </w:rPr>
      </w:pPr>
    </w:p>
    <w:p w14:paraId="3B2AE4B3" w14:textId="77777777" w:rsidR="0070640F" w:rsidRDefault="00C67768">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77948655" w14:textId="77777777" w:rsidR="0070640F" w:rsidRDefault="00C67768">
      <w:pPr>
        <w:pStyle w:val="afe"/>
        <w:numPr>
          <w:ilvl w:val="1"/>
          <w:numId w:val="8"/>
        </w:numPr>
        <w:snapToGrid w:val="0"/>
        <w:spacing w:before="60" w:after="60"/>
        <w:ind w:leftChars="0"/>
        <w:jc w:val="both"/>
        <w:rPr>
          <w:rFonts w:eastAsiaTheme="minorEastAsia"/>
          <w:sz w:val="22"/>
          <w:highlight w:val="lightGray"/>
          <w:lang w:val="sv-SE"/>
        </w:rPr>
      </w:pPr>
      <w:r>
        <w:rPr>
          <w:rFonts w:eastAsiaTheme="minorEastAsia" w:hint="eastAsia"/>
          <w:sz w:val="22"/>
          <w:highlight w:val="lightGray"/>
          <w:lang w:val="sv-SE"/>
        </w:rPr>
        <w:t>U</w:t>
      </w:r>
      <w:r>
        <w:rPr>
          <w:rFonts w:eastAsiaTheme="minorEastAsia"/>
          <w:sz w:val="22"/>
          <w:highlight w:val="lightGray"/>
          <w:lang w:val="sv-SE"/>
        </w:rPr>
        <w:t>E capability</w:t>
      </w:r>
    </w:p>
    <w:p w14:paraId="17F26CE2" w14:textId="77777777" w:rsidR="0070640F" w:rsidRDefault="00C67768">
      <w:pPr>
        <w:pStyle w:val="afe"/>
        <w:numPr>
          <w:ilvl w:val="2"/>
          <w:numId w:val="8"/>
        </w:numPr>
        <w:ind w:leftChars="0"/>
        <w:rPr>
          <w:rFonts w:eastAsiaTheme="minorEastAsia"/>
          <w:sz w:val="22"/>
          <w:lang w:val="en-US"/>
        </w:rPr>
      </w:pPr>
      <w:r>
        <w:rPr>
          <w:rFonts w:eastAsiaTheme="minorEastAsia"/>
          <w:sz w:val="22"/>
          <w:lang w:val="en-US"/>
        </w:rPr>
        <w:t xml:space="preserve">[6/Ericsson] UE capability of PUCCH repetition on common PUCCH resources should be possible to indicate for both NTN and TN bands. </w:t>
      </w:r>
    </w:p>
    <w:p w14:paraId="4A47D346" w14:textId="77777777" w:rsidR="0070640F" w:rsidRDefault="00C67768">
      <w:pPr>
        <w:pStyle w:val="afe"/>
        <w:numPr>
          <w:ilvl w:val="2"/>
          <w:numId w:val="8"/>
        </w:numPr>
        <w:ind w:leftChars="0"/>
        <w:rPr>
          <w:rFonts w:eastAsiaTheme="minorEastAsia"/>
          <w:sz w:val="22"/>
          <w:lang w:val="en-US"/>
        </w:rPr>
      </w:pPr>
      <w:r>
        <w:rPr>
          <w:rFonts w:eastAsiaTheme="minorEastAsia"/>
          <w:sz w:val="22"/>
          <w:lang w:val="en-US"/>
        </w:rPr>
        <w:t>[6/Ericsson] A UE that supports the Rel-18 feature for PUCCH repetitions on common PUCCH resources shall also support the Rel-17 feature dynamic PUCCH repetition (FG 30-5).</w:t>
      </w:r>
    </w:p>
    <w:p w14:paraId="4080EE9C" w14:textId="77777777" w:rsidR="0070640F" w:rsidRDefault="00C67768">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Further dynamic indication via DCI 1_0 with C-RNTI</w:t>
      </w:r>
    </w:p>
    <w:p w14:paraId="2D4EA9C5"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[8/Samsung] Proposal 2: Support using DAI field in DCI format 1-0 with CRC scrambled by C-RNTI when multiple values are configured for PUCCH repetition.</w:t>
      </w:r>
    </w:p>
    <w:p w14:paraId="3DD3AEE7"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[18/MTK] Observation 3: Based on RAN#101 decision, there is no additional RAN1 work to support behavior on PUCCH transmission when dedicated PUCCH resource configuration is not provided.</w:t>
      </w:r>
    </w:p>
    <w:p w14:paraId="7CE9A091" w14:textId="77777777" w:rsidR="0070640F" w:rsidRDefault="00C67768">
      <w:pPr>
        <w:pStyle w:val="afe"/>
        <w:numPr>
          <w:ilvl w:val="1"/>
          <w:numId w:val="8"/>
        </w:numPr>
        <w:snapToGrid w:val="0"/>
        <w:spacing w:before="60" w:after="60"/>
        <w:ind w:leftChars="0"/>
        <w:jc w:val="both"/>
        <w:rPr>
          <w:rFonts w:eastAsiaTheme="minorEastAsia"/>
          <w:sz w:val="22"/>
          <w:highlight w:val="lightGray"/>
          <w:lang w:val="sv-SE"/>
        </w:rPr>
      </w:pPr>
      <w:r>
        <w:rPr>
          <w:rFonts w:eastAsiaTheme="minorEastAsia"/>
          <w:sz w:val="22"/>
          <w:highlight w:val="lightGray"/>
          <w:lang w:val="sv-SE"/>
        </w:rPr>
        <w:t>PUCCH resource capacity</w:t>
      </w:r>
    </w:p>
    <w:p w14:paraId="29C1D3E9"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[14/Pana] Proposal 2: Allow to extend common PUCCH resource when Msg4 PUCCH repetition is configured. </w:t>
      </w:r>
    </w:p>
    <w:p w14:paraId="0BEB6797"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Proposal 3: Additional PRB offset depending on the repetition factor of Msg4 PUCCH should be used for the common PUCCH resource extension.</w:t>
      </w:r>
    </w:p>
    <w:p w14:paraId="60F1CC71" w14:textId="77777777" w:rsidR="0070640F" w:rsidRDefault="00C67768">
      <w:pPr>
        <w:pStyle w:val="afe"/>
        <w:numPr>
          <w:ilvl w:val="2"/>
          <w:numId w:val="8"/>
        </w:numPr>
        <w:snapToGrid w:val="0"/>
        <w:spacing w:before="60" w:after="60"/>
        <w:ind w:left="1380"/>
        <w:jc w:val="both"/>
        <w:rPr>
          <w:rFonts w:eastAsiaTheme="minorEastAsia"/>
          <w:iCs/>
          <w:sz w:val="22"/>
          <w:lang w:val="en-US"/>
        </w:rPr>
      </w:pPr>
      <w:r>
        <w:rPr>
          <w:rFonts w:eastAsiaTheme="minorEastAsia"/>
          <w:sz w:val="22"/>
          <w:lang w:val="en-US"/>
        </w:rPr>
        <w:t xml:space="preserve">[19/DCM] </w:t>
      </w:r>
      <w:r>
        <w:rPr>
          <w:rFonts w:eastAsiaTheme="minorEastAsia"/>
          <w:iCs/>
          <w:sz w:val="22"/>
          <w:lang w:val="en-US"/>
        </w:rPr>
        <w:t>For PUCCH repetition for Msg4 HARQ-ACK, support more than 16 PUCCH resources in a cell.</w:t>
      </w:r>
    </w:p>
    <w:p w14:paraId="373CFAEB" w14:textId="77777777" w:rsidR="0070640F" w:rsidRDefault="00C67768">
      <w:pPr>
        <w:pStyle w:val="afe"/>
        <w:numPr>
          <w:ilvl w:val="3"/>
          <w:numId w:val="8"/>
        </w:numPr>
        <w:snapToGrid w:val="0"/>
        <w:spacing w:before="60" w:after="60"/>
        <w:ind w:leftChars="0"/>
        <w:jc w:val="both"/>
        <w:rPr>
          <w:rFonts w:eastAsiaTheme="minorEastAsia"/>
          <w:iCs/>
          <w:sz w:val="22"/>
          <w:lang w:val="en-US"/>
        </w:rPr>
      </w:pPr>
      <w:r>
        <w:rPr>
          <w:rFonts w:eastAsiaTheme="minorEastAsia"/>
          <w:iCs/>
          <w:sz w:val="22"/>
          <w:lang w:val="en-US"/>
        </w:rPr>
        <w:t xml:space="preserve">Additional PRB offset </w:t>
      </w:r>
      <m:oMath>
        <m:sSubSup>
          <m:sSubSupPr>
            <m:ctrlPr>
              <w:rPr>
                <w:rFonts w:ascii="Cambria Math" w:eastAsiaTheme="minorEastAsia" w:hAnsi="Cambria Math"/>
                <w:sz w:val="22"/>
              </w:rPr>
            </m:ctrlPr>
          </m:sSubSupPr>
          <m:e>
            <m:r>
              <w:rPr>
                <w:rFonts w:ascii="Cambria Math" w:eastAsiaTheme="minorEastAsia" w:hAnsi="Cambria Math"/>
                <w:sz w:val="22"/>
              </w:rPr>
              <m:t>RB</m:t>
            </m:r>
          </m:e>
          <m:sub>
            <m:r>
              <m:rPr>
                <m:nor/>
              </m:rPr>
              <w:rPr>
                <w:rFonts w:eastAsiaTheme="minorEastAsia"/>
                <w:sz w:val="22"/>
              </w:rPr>
              <m:t>BWP</m:t>
            </m:r>
          </m:sub>
          <m:sup>
            <m:r>
              <m:rPr>
                <m:nor/>
              </m:rPr>
              <w:rPr>
                <w:rFonts w:eastAsiaTheme="minorEastAsia"/>
                <w:sz w:val="22"/>
              </w:rPr>
              <m:t>offset-add2</m:t>
            </m:r>
          </m:sup>
        </m:sSubSup>
      </m:oMath>
      <w:r>
        <w:rPr>
          <w:rFonts w:eastAsiaTheme="minorEastAsia"/>
          <w:iCs/>
          <w:sz w:val="22"/>
          <w:lang w:val="en-US"/>
        </w:rPr>
        <w:t xml:space="preserve"> from the original cell-common PRB offset </w:t>
      </w:r>
      <m:oMath>
        <m:sSubSup>
          <m:sSubSupPr>
            <m:ctrlPr>
              <w:rPr>
                <w:rFonts w:ascii="Cambria Math" w:eastAsiaTheme="minorEastAsia" w:hAnsi="Cambria Math"/>
                <w:sz w:val="22"/>
              </w:rPr>
            </m:ctrlPr>
          </m:sSubSupPr>
          <m:e>
            <m:r>
              <w:rPr>
                <w:rFonts w:ascii="Cambria Math" w:eastAsiaTheme="minorEastAsia" w:hAnsi="Cambria Math"/>
                <w:sz w:val="22"/>
              </w:rPr>
              <m:t>RB</m:t>
            </m:r>
          </m:e>
          <m:sub>
            <m:r>
              <m:rPr>
                <m:nor/>
              </m:rPr>
              <w:rPr>
                <w:rFonts w:eastAsiaTheme="minorEastAsia"/>
                <w:sz w:val="22"/>
              </w:rPr>
              <m:t>BWP</m:t>
            </m:r>
          </m:sub>
          <m:sup>
            <m:r>
              <m:rPr>
                <m:nor/>
              </m:rPr>
              <w:rPr>
                <w:rFonts w:eastAsiaTheme="minorEastAsia"/>
                <w:sz w:val="22"/>
              </w:rPr>
              <m:t>offset</m:t>
            </m:r>
          </m:sup>
        </m:sSubSup>
      </m:oMath>
      <w:r>
        <w:rPr>
          <w:rFonts w:eastAsiaTheme="minorEastAsia"/>
          <w:iCs/>
          <w:sz w:val="22"/>
          <w:lang w:val="en-US"/>
        </w:rPr>
        <w:t xml:space="preserve"> can be configured via SIB.</w:t>
      </w:r>
    </w:p>
    <w:p w14:paraId="3972EA7B" w14:textId="77777777" w:rsidR="0070640F" w:rsidRDefault="00C67768">
      <w:pPr>
        <w:pStyle w:val="afe"/>
        <w:numPr>
          <w:ilvl w:val="3"/>
          <w:numId w:val="8"/>
        </w:numPr>
        <w:snapToGrid w:val="0"/>
        <w:spacing w:before="60" w:after="60"/>
        <w:ind w:leftChars="0"/>
        <w:jc w:val="both"/>
        <w:rPr>
          <w:rFonts w:eastAsiaTheme="minorEastAsia"/>
          <w:iCs/>
          <w:sz w:val="22"/>
          <w:lang w:val="en-US"/>
        </w:rPr>
      </w:pPr>
      <w:r>
        <w:rPr>
          <w:rFonts w:eastAsiaTheme="minorEastAsia"/>
          <w:iCs/>
          <w:sz w:val="22"/>
          <w:lang w:val="en-US"/>
        </w:rPr>
        <w:t>If configured, whether the additional PRB offset is applied or not is indicated via one MSB bit of MCS field in DCI format 1_0 with CRC scrambled by TC-RNTI.</w:t>
      </w:r>
    </w:p>
    <w:p w14:paraId="089A33C0" w14:textId="77777777" w:rsidR="0070640F" w:rsidRDefault="00C67768">
      <w:pPr>
        <w:pStyle w:val="afe"/>
        <w:numPr>
          <w:ilvl w:val="1"/>
          <w:numId w:val="8"/>
        </w:numPr>
        <w:snapToGrid w:val="0"/>
        <w:spacing w:before="60" w:after="60"/>
        <w:ind w:leftChars="0"/>
        <w:jc w:val="both"/>
        <w:rPr>
          <w:rFonts w:eastAsiaTheme="minorEastAsia"/>
          <w:sz w:val="22"/>
          <w:highlight w:val="lightGray"/>
          <w:lang w:val="sv-SE"/>
        </w:rPr>
      </w:pPr>
      <w:r>
        <w:rPr>
          <w:rFonts w:eastAsiaTheme="minorEastAsia" w:hint="eastAsia"/>
          <w:sz w:val="22"/>
          <w:highlight w:val="lightGray"/>
          <w:lang w:val="sv-SE"/>
        </w:rPr>
        <w:t>O</w:t>
      </w:r>
      <w:r>
        <w:rPr>
          <w:rFonts w:eastAsiaTheme="minorEastAsia"/>
          <w:sz w:val="22"/>
          <w:highlight w:val="lightGray"/>
          <w:lang w:val="sv-SE"/>
        </w:rPr>
        <w:t>ption B</w:t>
      </w:r>
    </w:p>
    <w:p w14:paraId="1EBFEFAB"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[18/MTK] Observation 1: RAN2 made agreement on Option B “Higher layer signaling in Msg3 PUSCH” is feasible. No further discussion for the repetition request or capability report indicated by UE is necessary.</w:t>
      </w:r>
    </w:p>
    <w:p w14:paraId="445A3F53" w14:textId="77777777" w:rsidR="0070640F" w:rsidRDefault="00C67768">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Cases of no configuration of repetition factor</w:t>
      </w:r>
    </w:p>
    <w:p w14:paraId="553C2293"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[18/MTK] Observation 2: When repetition factor is not configured via SIB, UE follows Rel-17 </w:t>
      </w:r>
      <w:proofErr w:type="spellStart"/>
      <w:r>
        <w:rPr>
          <w:rFonts w:eastAsiaTheme="minorEastAsia"/>
          <w:sz w:val="22"/>
          <w:lang w:val="en-US"/>
        </w:rPr>
        <w:t>behaviour</w:t>
      </w:r>
      <w:proofErr w:type="spellEnd"/>
      <w:r>
        <w:rPr>
          <w:rFonts w:eastAsiaTheme="minorEastAsia"/>
          <w:sz w:val="22"/>
          <w:lang w:val="en-US"/>
        </w:rPr>
        <w:t xml:space="preserve"> for Msg 4 HARQ Ack without PUCCH repetitions.</w:t>
      </w:r>
    </w:p>
    <w:p w14:paraId="7F074FEB" w14:textId="77777777" w:rsidR="0070640F" w:rsidRDefault="00C67768">
      <w:pPr>
        <w:pStyle w:val="afe"/>
        <w:numPr>
          <w:ilvl w:val="1"/>
          <w:numId w:val="8"/>
        </w:numPr>
        <w:snapToGrid w:val="0"/>
        <w:spacing w:before="60" w:after="60"/>
        <w:ind w:leftChars="0"/>
        <w:jc w:val="both"/>
        <w:rPr>
          <w:rFonts w:eastAsiaTheme="minorEastAsia"/>
          <w:sz w:val="22"/>
          <w:highlight w:val="lightGray"/>
          <w:lang w:val="sv-SE"/>
        </w:rPr>
      </w:pPr>
      <w:r>
        <w:rPr>
          <w:rFonts w:eastAsiaTheme="minorEastAsia"/>
          <w:sz w:val="22"/>
          <w:highlight w:val="lightGray"/>
          <w:lang w:val="sv-SE"/>
        </w:rPr>
        <w:t>Repetition for PF0</w:t>
      </w:r>
    </w:p>
    <w:p w14:paraId="5691E780"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[20/Sharp] Proposal 1: PUCCH repetition before dedicated PUCCH resource configuration is supported for only PUCCH format 1 (i.e., PUCCH format 0 does not support the repetition).</w:t>
      </w:r>
    </w:p>
    <w:p w14:paraId="366B0087" w14:textId="77777777" w:rsidR="0070640F" w:rsidRDefault="0070640F">
      <w:pPr>
        <w:snapToGrid w:val="0"/>
        <w:spacing w:before="60" w:after="60"/>
        <w:jc w:val="both"/>
        <w:rPr>
          <w:rFonts w:eastAsiaTheme="minorEastAsia"/>
          <w:sz w:val="22"/>
          <w:lang w:val="en-US"/>
        </w:rPr>
      </w:pPr>
    </w:p>
    <w:p w14:paraId="42000B84" w14:textId="77777777" w:rsidR="0070640F" w:rsidRDefault="0070640F">
      <w:pPr>
        <w:snapToGrid w:val="0"/>
        <w:spacing w:before="60" w:after="60"/>
        <w:jc w:val="both"/>
        <w:rPr>
          <w:rFonts w:eastAsiaTheme="minorEastAsia"/>
          <w:sz w:val="22"/>
          <w:lang w:val="en-US"/>
        </w:rPr>
      </w:pPr>
    </w:p>
    <w:p w14:paraId="16C6A3F1"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5D8C17FC" w14:textId="77777777" w:rsidR="0070640F" w:rsidRDefault="00C67768">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hint="eastAsia"/>
          <w:b/>
          <w:bCs/>
          <w:sz w:val="22"/>
          <w:highlight w:val="cyan"/>
          <w:lang w:val="en-US"/>
        </w:rPr>
        <w:t>U</w:t>
      </w:r>
      <w:r>
        <w:rPr>
          <w:rFonts w:eastAsiaTheme="minorEastAsia"/>
          <w:b/>
          <w:bCs/>
          <w:sz w:val="22"/>
          <w:highlight w:val="cyan"/>
          <w:lang w:val="en-US"/>
        </w:rPr>
        <w:t>E behavior clarification within an actual TDW</w:t>
      </w:r>
    </w:p>
    <w:p w14:paraId="62810AAB" w14:textId="77777777" w:rsidR="0070640F" w:rsidRDefault="00C67768">
      <w:pPr>
        <w:pStyle w:val="afe"/>
        <w:numPr>
          <w:ilvl w:val="1"/>
          <w:numId w:val="8"/>
        </w:numPr>
        <w:snapToGrid w:val="0"/>
        <w:spacing w:before="60" w:after="60"/>
        <w:ind w:leftChars="0"/>
        <w:jc w:val="both"/>
        <w:rPr>
          <w:rFonts w:eastAsiaTheme="minorEastAsia"/>
          <w:b/>
          <w:bCs/>
          <w:sz w:val="22"/>
          <w:lang w:val="en-US"/>
        </w:rPr>
      </w:pPr>
      <w:r>
        <w:rPr>
          <w:rFonts w:eastAsiaTheme="minorEastAsia"/>
          <w:sz w:val="22"/>
          <w:lang w:val="en-US"/>
        </w:rPr>
        <w:t>Clarify that no TA adjustment is performed within an actual TDW</w:t>
      </w:r>
    </w:p>
    <w:p w14:paraId="0B832016" w14:textId="77777777" w:rsidR="0070640F" w:rsidRDefault="00C67768">
      <w:pPr>
        <w:pStyle w:val="afe"/>
        <w:numPr>
          <w:ilvl w:val="2"/>
          <w:numId w:val="8"/>
        </w:numPr>
        <w:snapToGrid w:val="0"/>
        <w:spacing w:before="60" w:after="60"/>
        <w:ind w:leftChars="0"/>
        <w:jc w:val="both"/>
        <w:rPr>
          <w:rFonts w:eastAsiaTheme="minorEastAsia"/>
          <w:b/>
          <w:bCs/>
          <w:sz w:val="22"/>
          <w:lang w:val="en-US"/>
        </w:rPr>
      </w:pPr>
      <w:r>
        <w:rPr>
          <w:rFonts w:eastAsiaTheme="minorEastAsia" w:hint="eastAsia"/>
          <w:sz w:val="22"/>
          <w:lang w:val="en-US"/>
        </w:rPr>
        <w:t>Y</w:t>
      </w:r>
      <w:r>
        <w:rPr>
          <w:rFonts w:eastAsiaTheme="minorEastAsia"/>
          <w:sz w:val="22"/>
          <w:lang w:val="en-US"/>
        </w:rPr>
        <w:t>ES: [2/vivo (for 214)] [11/OPPO (for 213)]</w:t>
      </w:r>
    </w:p>
    <w:p w14:paraId="407296ED" w14:textId="77777777" w:rsidR="0070640F" w:rsidRDefault="00C67768">
      <w:pPr>
        <w:pStyle w:val="afe"/>
        <w:numPr>
          <w:ilvl w:val="1"/>
          <w:numId w:val="8"/>
        </w:numPr>
        <w:snapToGrid w:val="0"/>
        <w:spacing w:before="60" w:after="60"/>
        <w:ind w:leftChars="0"/>
        <w:jc w:val="both"/>
        <w:rPr>
          <w:rFonts w:eastAsiaTheme="minorEastAsia"/>
          <w:b/>
          <w:bCs/>
          <w:sz w:val="22"/>
          <w:lang w:val="en-US"/>
        </w:rPr>
      </w:pPr>
      <w:r>
        <w:rPr>
          <w:rFonts w:eastAsiaTheme="minorEastAsia" w:hint="eastAsia"/>
          <w:sz w:val="22"/>
          <w:lang w:val="en-US"/>
        </w:rPr>
        <w:t>C</w:t>
      </w:r>
      <w:r>
        <w:rPr>
          <w:rFonts w:eastAsiaTheme="minorEastAsia"/>
          <w:sz w:val="22"/>
          <w:lang w:val="en-US"/>
        </w:rPr>
        <w:t>larify that no epoch time update is performed within an actual TDW</w:t>
      </w:r>
    </w:p>
    <w:p w14:paraId="0714DF03" w14:textId="77777777" w:rsidR="0070640F" w:rsidRDefault="00C67768">
      <w:pPr>
        <w:pStyle w:val="afe"/>
        <w:numPr>
          <w:ilvl w:val="2"/>
          <w:numId w:val="8"/>
        </w:numPr>
        <w:snapToGrid w:val="0"/>
        <w:spacing w:before="60" w:after="60"/>
        <w:ind w:leftChars="0"/>
        <w:jc w:val="both"/>
        <w:rPr>
          <w:rFonts w:eastAsiaTheme="minorEastAsia"/>
          <w:b/>
          <w:bCs/>
          <w:sz w:val="22"/>
          <w:lang w:val="en-US"/>
        </w:rPr>
      </w:pPr>
      <w:r>
        <w:rPr>
          <w:rFonts w:eastAsiaTheme="minorEastAsia" w:hint="eastAsia"/>
          <w:sz w:val="22"/>
          <w:lang w:val="en-US"/>
        </w:rPr>
        <w:t>Y</w:t>
      </w:r>
      <w:r>
        <w:rPr>
          <w:rFonts w:eastAsiaTheme="minorEastAsia"/>
          <w:sz w:val="22"/>
          <w:lang w:val="en-US"/>
        </w:rPr>
        <w:t>ES: [2/vivo]</w:t>
      </w:r>
    </w:p>
    <w:p w14:paraId="46BC328F"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larify that phase continuity is maintained taking into account phase rotation due to timing drift</w:t>
      </w:r>
    </w:p>
    <w:p w14:paraId="3CEC61D4"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[6/Ericsson]</w:t>
      </w:r>
    </w:p>
    <w:p w14:paraId="5371DF9A" w14:textId="77777777" w:rsidR="0070640F" w:rsidRDefault="0070640F">
      <w:pPr>
        <w:spacing w:before="60" w:after="60"/>
        <w:rPr>
          <w:rFonts w:eastAsiaTheme="minorEastAsia"/>
          <w:sz w:val="22"/>
          <w:lang w:val="en-US"/>
        </w:rPr>
      </w:pPr>
    </w:p>
    <w:p w14:paraId="529BEBC3" w14:textId="77777777" w:rsidR="0070640F" w:rsidRDefault="00C67768">
      <w:pPr>
        <w:pStyle w:val="afe"/>
        <w:numPr>
          <w:ilvl w:val="0"/>
          <w:numId w:val="8"/>
        </w:numPr>
        <w:spacing w:before="60" w:after="60"/>
        <w:ind w:leftChars="0"/>
        <w:rPr>
          <w:rFonts w:eastAsiaTheme="minorEastAsia"/>
          <w:b/>
          <w:bCs/>
          <w:sz w:val="22"/>
          <w:highlight w:val="lightGray"/>
          <w:lang w:val="en-US"/>
        </w:rPr>
      </w:pPr>
      <w:r>
        <w:rPr>
          <w:rFonts w:eastAsiaTheme="minorEastAsia" w:hint="eastAsia"/>
          <w:b/>
          <w:bCs/>
          <w:sz w:val="22"/>
          <w:highlight w:val="lightGray"/>
          <w:lang w:val="en-US"/>
        </w:rPr>
        <w:t>W</w:t>
      </w:r>
      <w:r>
        <w:rPr>
          <w:rFonts w:eastAsiaTheme="minorEastAsia"/>
          <w:b/>
          <w:bCs/>
          <w:sz w:val="22"/>
          <w:highlight w:val="lightGray"/>
          <w:lang w:val="en-US"/>
        </w:rPr>
        <w:t>A to keep phase rotation</w:t>
      </w:r>
    </w:p>
    <w:p w14:paraId="42B0895B" w14:textId="77777777" w:rsidR="0070640F" w:rsidRDefault="00C67768">
      <w:pPr>
        <w:pStyle w:val="afe"/>
        <w:numPr>
          <w:ilvl w:val="1"/>
          <w:numId w:val="8"/>
        </w:numPr>
        <w:spacing w:before="60" w:after="60"/>
        <w:ind w:leftChars="0"/>
        <w:rPr>
          <w:rFonts w:eastAsiaTheme="minorEastAsia"/>
          <w:sz w:val="22"/>
          <w:lang w:val="en-US"/>
        </w:rPr>
      </w:pPr>
      <w:r>
        <w:rPr>
          <w:rFonts w:eastAsiaTheme="minorEastAsia"/>
          <w:sz w:val="22"/>
          <w:lang w:val="en-US"/>
        </w:rPr>
        <w:t xml:space="preserve">Confirm with update: [7/LGE] </w:t>
      </w:r>
    </w:p>
    <w:p w14:paraId="09924905" w14:textId="77777777" w:rsidR="0070640F" w:rsidRDefault="0070640F">
      <w:pPr>
        <w:spacing w:before="60" w:after="60"/>
        <w:rPr>
          <w:rFonts w:eastAsiaTheme="minorEastAsia"/>
          <w:sz w:val="22"/>
          <w:lang w:val="en-US"/>
        </w:rPr>
      </w:pPr>
    </w:p>
    <w:p w14:paraId="4C07F9F1" w14:textId="77777777" w:rsidR="0070640F" w:rsidRDefault="00C67768">
      <w:pPr>
        <w:pStyle w:val="afe"/>
        <w:numPr>
          <w:ilvl w:val="0"/>
          <w:numId w:val="8"/>
        </w:numPr>
        <w:spacing w:before="60" w:after="60"/>
        <w:ind w:leftChars="0"/>
        <w:rPr>
          <w:rFonts w:eastAsiaTheme="minorEastAsia"/>
          <w:b/>
          <w:bCs/>
          <w:sz w:val="22"/>
          <w:highlight w:val="lightGray"/>
          <w:lang w:val="en-US"/>
        </w:rPr>
      </w:pPr>
      <w:r>
        <w:rPr>
          <w:rFonts w:eastAsiaTheme="minorEastAsia" w:hint="eastAsia"/>
          <w:b/>
          <w:bCs/>
          <w:sz w:val="22"/>
          <w:highlight w:val="lightGray"/>
          <w:lang w:val="en-US"/>
        </w:rPr>
        <w:t>W</w:t>
      </w:r>
      <w:r>
        <w:rPr>
          <w:rFonts w:eastAsiaTheme="minorEastAsia"/>
          <w:b/>
          <w:bCs/>
          <w:sz w:val="22"/>
          <w:highlight w:val="lightGray"/>
          <w:lang w:val="en-US"/>
        </w:rPr>
        <w:t>A of TDW determination</w:t>
      </w:r>
    </w:p>
    <w:p w14:paraId="690C6412" w14:textId="77777777" w:rsidR="0070640F" w:rsidRDefault="00C67768">
      <w:pPr>
        <w:pStyle w:val="afe"/>
        <w:numPr>
          <w:ilvl w:val="1"/>
          <w:numId w:val="8"/>
        </w:numPr>
        <w:spacing w:before="60" w:after="60"/>
        <w:ind w:leftChars="0"/>
        <w:rPr>
          <w:rFonts w:eastAsiaTheme="minorEastAsia"/>
          <w:sz w:val="22"/>
          <w:lang w:val="en-US"/>
        </w:rPr>
      </w:pPr>
      <w:r>
        <w:rPr>
          <w:rFonts w:eastAsiaTheme="minorEastAsia"/>
          <w:sz w:val="22"/>
          <w:lang w:val="en-US"/>
        </w:rPr>
        <w:t xml:space="preserve">Confirm with update: [7/LGE] </w:t>
      </w:r>
    </w:p>
    <w:p w14:paraId="1B67F85C" w14:textId="77777777" w:rsidR="0070640F" w:rsidRDefault="0070640F">
      <w:pPr>
        <w:spacing w:before="60" w:after="60"/>
        <w:rPr>
          <w:rFonts w:eastAsiaTheme="minorEastAsia"/>
          <w:sz w:val="22"/>
          <w:lang w:val="en-US"/>
        </w:rPr>
      </w:pPr>
    </w:p>
    <w:p w14:paraId="7EAF9186" w14:textId="77777777" w:rsidR="0070640F" w:rsidRDefault="00C67768">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b/>
          <w:bCs/>
          <w:sz w:val="22"/>
          <w:highlight w:val="cyan"/>
          <w:lang w:val="en-US"/>
        </w:rPr>
        <w:t>Higher layer parameters</w:t>
      </w:r>
    </w:p>
    <w:p w14:paraId="306EB30C" w14:textId="77777777" w:rsidR="0070640F" w:rsidRDefault="00C67768">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ew parameter to enable/disable pre-compensation for DMRS bundling in NTN</w:t>
      </w:r>
    </w:p>
    <w:p w14:paraId="21D7A675" w14:textId="77777777" w:rsidR="0070640F" w:rsidRDefault="00C67768">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[6/Ericsson]</w:t>
      </w:r>
    </w:p>
    <w:p w14:paraId="69199AD6" w14:textId="77777777" w:rsidR="0070640F" w:rsidRDefault="0070640F">
      <w:pPr>
        <w:snapToGrid w:val="0"/>
        <w:spacing w:before="60" w:after="60"/>
        <w:jc w:val="both"/>
        <w:rPr>
          <w:rFonts w:eastAsiaTheme="minorEastAsia"/>
          <w:sz w:val="22"/>
          <w:lang w:val="en-US"/>
        </w:rPr>
      </w:pPr>
    </w:p>
    <w:p w14:paraId="1655F6C3" w14:textId="77777777" w:rsidR="0070640F" w:rsidRDefault="00C67768">
      <w:pPr>
        <w:pStyle w:val="afe"/>
        <w:numPr>
          <w:ilvl w:val="0"/>
          <w:numId w:val="8"/>
        </w:numPr>
        <w:snapToGrid w:val="0"/>
        <w:spacing w:before="60" w:after="60"/>
        <w:ind w:leftChars="0"/>
        <w:jc w:val="both"/>
        <w:rPr>
          <w:rFonts w:eastAsiaTheme="minorEastAsia"/>
          <w:b/>
          <w:bCs/>
          <w:sz w:val="22"/>
          <w:highlight w:val="lightGray"/>
          <w:lang w:val="en-US"/>
        </w:rPr>
      </w:pPr>
      <w:r>
        <w:rPr>
          <w:rFonts w:eastAsiaTheme="minorEastAsia" w:hint="eastAsia"/>
          <w:b/>
          <w:bCs/>
          <w:sz w:val="22"/>
          <w:highlight w:val="lightGray"/>
          <w:lang w:val="en-US"/>
        </w:rPr>
        <w:t>U</w:t>
      </w:r>
      <w:r>
        <w:rPr>
          <w:rFonts w:eastAsiaTheme="minorEastAsia"/>
          <w:b/>
          <w:bCs/>
          <w:sz w:val="22"/>
          <w:highlight w:val="lightGray"/>
          <w:lang w:val="en-US"/>
        </w:rPr>
        <w:t>E capability</w:t>
      </w:r>
    </w:p>
    <w:p w14:paraId="7AE84358"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[13/ETRI] report max TDW size with finer granularity</w:t>
      </w:r>
    </w:p>
    <w:p w14:paraId="3B6C8320"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[18/MTK] Details, e.g., whether FG 30-4 is used without new FG or new FG is introduced, is discussed in UE feature session</w:t>
      </w:r>
    </w:p>
    <w:p w14:paraId="4CEF3BB7" w14:textId="77777777" w:rsidR="0070640F" w:rsidRDefault="0070640F">
      <w:pPr>
        <w:snapToGrid w:val="0"/>
        <w:spacing w:before="60" w:after="60"/>
        <w:jc w:val="both"/>
        <w:rPr>
          <w:rFonts w:eastAsiaTheme="minorEastAsia"/>
          <w:sz w:val="22"/>
          <w:lang w:val="en-US"/>
        </w:rPr>
      </w:pPr>
    </w:p>
    <w:p w14:paraId="10D2B433" w14:textId="77777777" w:rsidR="0070640F" w:rsidRDefault="00C67768">
      <w:pPr>
        <w:pStyle w:val="afe"/>
        <w:numPr>
          <w:ilvl w:val="0"/>
          <w:numId w:val="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Others</w:t>
      </w:r>
    </w:p>
    <w:p w14:paraId="7E57BE66"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lastRenderedPageBreak/>
        <w:t>[9/</w:t>
      </w:r>
      <w:proofErr w:type="spellStart"/>
      <w:r>
        <w:rPr>
          <w:rFonts w:eastAsiaTheme="minorEastAsia"/>
          <w:sz w:val="22"/>
          <w:lang w:val="en-US"/>
        </w:rPr>
        <w:t>xiaomi</w:t>
      </w:r>
      <w:proofErr w:type="spellEnd"/>
      <w:r>
        <w:rPr>
          <w:rFonts w:eastAsiaTheme="minorEastAsia"/>
          <w:sz w:val="22"/>
          <w:lang w:val="en-US"/>
        </w:rPr>
        <w:t xml:space="preserve">] Proposal 2: Antenna switching is supported based on UE implementation.  </w:t>
      </w:r>
    </w:p>
    <w:p w14:paraId="07303FE7"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[12/CMCC] No spec change</w:t>
      </w:r>
    </w:p>
    <w:p w14:paraId="6110234F"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[21/QC] Proposal 3: For NTN, supports capability signaling of transmit antenna switching for UEs that indicates capable of more than 1 slots for the maximal TDW size. Proposal 4: Support network RRC configuration to disable a UE’s transmit antenna switching that affects TDW sizes.</w:t>
      </w:r>
    </w:p>
    <w:p w14:paraId="432775DA" w14:textId="77777777" w:rsidR="0070640F" w:rsidRDefault="0070640F">
      <w:pPr>
        <w:snapToGrid w:val="0"/>
        <w:spacing w:before="60" w:after="60"/>
        <w:jc w:val="both"/>
        <w:rPr>
          <w:rFonts w:eastAsiaTheme="minorEastAsia"/>
          <w:sz w:val="22"/>
          <w:lang w:val="en-US"/>
        </w:rPr>
      </w:pPr>
    </w:p>
    <w:p w14:paraId="5BE0F21A" w14:textId="77777777" w:rsidR="0070640F" w:rsidRDefault="0070640F">
      <w:pPr>
        <w:snapToGrid w:val="0"/>
        <w:spacing w:before="60" w:after="60"/>
        <w:jc w:val="both"/>
        <w:rPr>
          <w:rFonts w:eastAsiaTheme="minorEastAsia"/>
          <w:sz w:val="22"/>
          <w:lang w:val="en-US"/>
        </w:rPr>
      </w:pPr>
    </w:p>
    <w:p w14:paraId="5FB4BB57"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3383E806" w14:textId="77777777" w:rsidR="0070640F" w:rsidRDefault="00C67768">
      <w:pPr>
        <w:pStyle w:val="afe"/>
        <w:numPr>
          <w:ilvl w:val="0"/>
          <w:numId w:val="14"/>
        </w:numPr>
        <w:snapToGrid w:val="0"/>
        <w:ind w:leftChars="0"/>
        <w:rPr>
          <w:sz w:val="22"/>
          <w:szCs w:val="22"/>
          <w:lang w:val="en-US"/>
        </w:rPr>
      </w:pPr>
      <w:r>
        <w:rPr>
          <w:sz w:val="22"/>
          <w:szCs w:val="22"/>
          <w:lang w:val="en-US"/>
        </w:rPr>
        <w:t>R1-2308908</w:t>
      </w:r>
      <w:r>
        <w:rPr>
          <w:sz w:val="22"/>
          <w:szCs w:val="22"/>
          <w:lang w:val="en-US"/>
        </w:rPr>
        <w:tab/>
        <w:t>Maintenance of coverage enhancement for NR NTN</w:t>
      </w:r>
      <w:r>
        <w:rPr>
          <w:sz w:val="22"/>
          <w:szCs w:val="22"/>
          <w:lang w:val="en-US"/>
        </w:rPr>
        <w:tab/>
        <w:t xml:space="preserve">Huawei, </w:t>
      </w:r>
      <w:proofErr w:type="spellStart"/>
      <w:r>
        <w:rPr>
          <w:sz w:val="22"/>
          <w:szCs w:val="22"/>
          <w:lang w:val="en-US"/>
        </w:rPr>
        <w:t>HiSilicon</w:t>
      </w:r>
      <w:proofErr w:type="spellEnd"/>
    </w:p>
    <w:p w14:paraId="66690BD7" w14:textId="77777777" w:rsidR="0070640F" w:rsidRDefault="00C67768">
      <w:pPr>
        <w:pStyle w:val="afe"/>
        <w:numPr>
          <w:ilvl w:val="0"/>
          <w:numId w:val="14"/>
        </w:numPr>
        <w:snapToGrid w:val="0"/>
        <w:ind w:leftChars="0"/>
        <w:rPr>
          <w:sz w:val="22"/>
          <w:szCs w:val="22"/>
          <w:lang w:val="en-US"/>
        </w:rPr>
      </w:pPr>
      <w:r>
        <w:rPr>
          <w:sz w:val="22"/>
          <w:szCs w:val="22"/>
          <w:lang w:val="en-US"/>
        </w:rPr>
        <w:t>R1-2309091</w:t>
      </w:r>
      <w:r>
        <w:rPr>
          <w:sz w:val="22"/>
          <w:szCs w:val="22"/>
          <w:lang w:val="en-US"/>
        </w:rPr>
        <w:tab/>
        <w:t>Discussions on remaining issues of coverage enhancements in NR NTN</w:t>
      </w:r>
      <w:r>
        <w:rPr>
          <w:sz w:val="22"/>
          <w:szCs w:val="22"/>
          <w:lang w:val="en-US"/>
        </w:rPr>
        <w:tab/>
        <w:t>vivo</w:t>
      </w:r>
    </w:p>
    <w:p w14:paraId="66F812E4" w14:textId="77777777" w:rsidR="0070640F" w:rsidRDefault="00C67768">
      <w:pPr>
        <w:pStyle w:val="afe"/>
        <w:numPr>
          <w:ilvl w:val="0"/>
          <w:numId w:val="14"/>
        </w:numPr>
        <w:snapToGrid w:val="0"/>
        <w:ind w:leftChars="0"/>
        <w:rPr>
          <w:sz w:val="22"/>
          <w:szCs w:val="22"/>
          <w:lang w:val="en-US"/>
        </w:rPr>
      </w:pPr>
      <w:r>
        <w:rPr>
          <w:sz w:val="22"/>
          <w:szCs w:val="22"/>
          <w:lang w:val="en-US"/>
        </w:rPr>
        <w:t>R1-2309150</w:t>
      </w:r>
      <w:r>
        <w:rPr>
          <w:sz w:val="22"/>
          <w:szCs w:val="22"/>
          <w:lang w:val="en-US"/>
        </w:rPr>
        <w:tab/>
        <w:t>Remaining issue on coverage enhancement</w:t>
      </w:r>
      <w:r>
        <w:rPr>
          <w:sz w:val="22"/>
          <w:szCs w:val="22"/>
          <w:lang w:val="en-US"/>
        </w:rPr>
        <w:tab/>
        <w:t>ZTE</w:t>
      </w:r>
    </w:p>
    <w:p w14:paraId="55F9A239" w14:textId="77777777" w:rsidR="0070640F" w:rsidRDefault="00C67768">
      <w:pPr>
        <w:pStyle w:val="afe"/>
        <w:numPr>
          <w:ilvl w:val="0"/>
          <w:numId w:val="14"/>
        </w:numPr>
        <w:snapToGrid w:val="0"/>
        <w:ind w:leftChars="0"/>
        <w:rPr>
          <w:sz w:val="22"/>
          <w:szCs w:val="22"/>
          <w:lang w:val="en-US"/>
        </w:rPr>
      </w:pPr>
      <w:r>
        <w:rPr>
          <w:sz w:val="22"/>
          <w:szCs w:val="22"/>
          <w:lang w:val="en-US"/>
        </w:rPr>
        <w:t>R1-2309230</w:t>
      </w:r>
      <w:r>
        <w:rPr>
          <w:sz w:val="22"/>
          <w:szCs w:val="22"/>
          <w:lang w:val="en-US"/>
        </w:rPr>
        <w:tab/>
        <w:t>Remaining issues on coverage enhancement for NR NTN</w:t>
      </w:r>
      <w:r>
        <w:rPr>
          <w:sz w:val="22"/>
          <w:szCs w:val="22"/>
          <w:lang w:val="en-US"/>
        </w:rPr>
        <w:tab/>
      </w:r>
      <w:proofErr w:type="spellStart"/>
      <w:r>
        <w:rPr>
          <w:sz w:val="22"/>
          <w:szCs w:val="22"/>
          <w:lang w:val="en-US"/>
        </w:rPr>
        <w:t>Spreadtrum</w:t>
      </w:r>
      <w:proofErr w:type="spellEnd"/>
      <w:r>
        <w:rPr>
          <w:sz w:val="22"/>
          <w:szCs w:val="22"/>
          <w:lang w:val="en-US"/>
        </w:rPr>
        <w:t xml:space="preserve"> Communications</w:t>
      </w:r>
    </w:p>
    <w:p w14:paraId="64D14609" w14:textId="77777777" w:rsidR="0070640F" w:rsidRDefault="00C67768">
      <w:pPr>
        <w:pStyle w:val="afe"/>
        <w:numPr>
          <w:ilvl w:val="0"/>
          <w:numId w:val="14"/>
        </w:numPr>
        <w:snapToGrid w:val="0"/>
        <w:ind w:leftChars="0"/>
        <w:rPr>
          <w:sz w:val="22"/>
          <w:szCs w:val="22"/>
          <w:lang w:val="en-US"/>
        </w:rPr>
      </w:pPr>
      <w:r>
        <w:rPr>
          <w:sz w:val="22"/>
          <w:szCs w:val="22"/>
          <w:lang w:val="en-US"/>
        </w:rPr>
        <w:t>R1-2309250</w:t>
      </w:r>
      <w:r>
        <w:rPr>
          <w:sz w:val="22"/>
          <w:szCs w:val="22"/>
          <w:lang w:val="en-US"/>
        </w:rPr>
        <w:tab/>
        <w:t>Maintenance of coverage enhancement for NR NTN</w:t>
      </w:r>
      <w:r>
        <w:rPr>
          <w:sz w:val="22"/>
          <w:szCs w:val="22"/>
          <w:lang w:val="en-US"/>
        </w:rPr>
        <w:tab/>
      </w:r>
      <w:proofErr w:type="spellStart"/>
      <w:r>
        <w:rPr>
          <w:sz w:val="22"/>
          <w:szCs w:val="22"/>
          <w:lang w:val="en-US"/>
        </w:rPr>
        <w:t>Baicells</w:t>
      </w:r>
      <w:proofErr w:type="spellEnd"/>
    </w:p>
    <w:p w14:paraId="4B78C599" w14:textId="77777777" w:rsidR="0070640F" w:rsidRDefault="00C67768">
      <w:pPr>
        <w:pStyle w:val="afe"/>
        <w:numPr>
          <w:ilvl w:val="0"/>
          <w:numId w:val="14"/>
        </w:numPr>
        <w:snapToGrid w:val="0"/>
        <w:ind w:leftChars="0"/>
        <w:rPr>
          <w:sz w:val="22"/>
          <w:szCs w:val="22"/>
          <w:lang w:val="en-US"/>
        </w:rPr>
      </w:pPr>
      <w:r>
        <w:rPr>
          <w:sz w:val="22"/>
          <w:szCs w:val="22"/>
          <w:lang w:val="en-US"/>
        </w:rPr>
        <w:t>R1-2309313</w:t>
      </w:r>
      <w:r>
        <w:rPr>
          <w:sz w:val="22"/>
          <w:szCs w:val="22"/>
          <w:lang w:val="en-US"/>
        </w:rPr>
        <w:tab/>
        <w:t>On coverage enhancements for NR NTN</w:t>
      </w:r>
      <w:r>
        <w:rPr>
          <w:sz w:val="22"/>
          <w:szCs w:val="22"/>
          <w:lang w:val="en-US"/>
        </w:rPr>
        <w:tab/>
        <w:t>Ericsson</w:t>
      </w:r>
    </w:p>
    <w:p w14:paraId="734161DC" w14:textId="77777777" w:rsidR="0070640F" w:rsidRDefault="00C67768">
      <w:pPr>
        <w:pStyle w:val="afe"/>
        <w:numPr>
          <w:ilvl w:val="0"/>
          <w:numId w:val="14"/>
        </w:numPr>
        <w:snapToGrid w:val="0"/>
        <w:ind w:leftChars="0"/>
        <w:rPr>
          <w:sz w:val="22"/>
          <w:szCs w:val="22"/>
          <w:lang w:val="en-US"/>
        </w:rPr>
      </w:pPr>
      <w:r>
        <w:rPr>
          <w:sz w:val="22"/>
          <w:szCs w:val="22"/>
          <w:lang w:val="en-US"/>
        </w:rPr>
        <w:t>R1-2309334</w:t>
      </w:r>
      <w:r>
        <w:rPr>
          <w:sz w:val="22"/>
          <w:szCs w:val="22"/>
          <w:lang w:val="en-US"/>
        </w:rPr>
        <w:tab/>
        <w:t>Remaining issues on coverage enhancement for NR NTN</w:t>
      </w:r>
      <w:r>
        <w:rPr>
          <w:sz w:val="22"/>
          <w:szCs w:val="22"/>
          <w:lang w:val="en-US"/>
        </w:rPr>
        <w:tab/>
        <w:t>LG Electronics</w:t>
      </w:r>
    </w:p>
    <w:p w14:paraId="2E54289D" w14:textId="77777777" w:rsidR="0070640F" w:rsidRDefault="00C67768">
      <w:pPr>
        <w:pStyle w:val="afe"/>
        <w:numPr>
          <w:ilvl w:val="0"/>
          <w:numId w:val="14"/>
        </w:numPr>
        <w:snapToGrid w:val="0"/>
        <w:ind w:leftChars="0"/>
        <w:rPr>
          <w:sz w:val="22"/>
          <w:szCs w:val="22"/>
          <w:lang w:val="en-US"/>
        </w:rPr>
      </w:pPr>
      <w:r>
        <w:rPr>
          <w:sz w:val="22"/>
          <w:szCs w:val="22"/>
          <w:lang w:val="en-US"/>
        </w:rPr>
        <w:t>R1-2309392</w:t>
      </w:r>
      <w:r>
        <w:rPr>
          <w:sz w:val="22"/>
          <w:szCs w:val="22"/>
          <w:lang w:val="en-US"/>
        </w:rPr>
        <w:tab/>
        <w:t>Remaining issues on coverage enhancement for NR NTN</w:t>
      </w:r>
      <w:r>
        <w:rPr>
          <w:sz w:val="22"/>
          <w:szCs w:val="22"/>
          <w:lang w:val="en-US"/>
        </w:rPr>
        <w:tab/>
        <w:t>Samsung</w:t>
      </w:r>
    </w:p>
    <w:p w14:paraId="6DA6D3E4" w14:textId="77777777" w:rsidR="0070640F" w:rsidRDefault="00C67768">
      <w:pPr>
        <w:pStyle w:val="afe"/>
        <w:numPr>
          <w:ilvl w:val="0"/>
          <w:numId w:val="14"/>
        </w:numPr>
        <w:snapToGrid w:val="0"/>
        <w:ind w:leftChars="0"/>
        <w:rPr>
          <w:sz w:val="22"/>
          <w:szCs w:val="22"/>
          <w:lang w:val="en-US"/>
        </w:rPr>
      </w:pPr>
      <w:r>
        <w:rPr>
          <w:sz w:val="22"/>
          <w:szCs w:val="22"/>
          <w:lang w:val="en-US"/>
        </w:rPr>
        <w:t>R1-2309434</w:t>
      </w:r>
      <w:r>
        <w:rPr>
          <w:sz w:val="22"/>
          <w:szCs w:val="22"/>
          <w:lang w:val="en-US"/>
        </w:rPr>
        <w:tab/>
        <w:t>Discussion on remaining issues on coverage enhancement for NR-NTN</w:t>
      </w:r>
      <w:r>
        <w:rPr>
          <w:sz w:val="22"/>
          <w:szCs w:val="22"/>
          <w:lang w:val="en-US"/>
        </w:rPr>
        <w:tab/>
      </w:r>
      <w:proofErr w:type="spellStart"/>
      <w:r>
        <w:rPr>
          <w:sz w:val="22"/>
          <w:szCs w:val="22"/>
          <w:lang w:val="en-US"/>
        </w:rPr>
        <w:t>xiaomi</w:t>
      </w:r>
      <w:proofErr w:type="spellEnd"/>
    </w:p>
    <w:p w14:paraId="341BCF42" w14:textId="77777777" w:rsidR="0070640F" w:rsidRDefault="00C67768">
      <w:pPr>
        <w:pStyle w:val="afe"/>
        <w:numPr>
          <w:ilvl w:val="0"/>
          <w:numId w:val="14"/>
        </w:numPr>
        <w:snapToGrid w:val="0"/>
        <w:ind w:leftChars="0"/>
        <w:rPr>
          <w:sz w:val="22"/>
          <w:szCs w:val="22"/>
          <w:lang w:val="en-US"/>
        </w:rPr>
      </w:pPr>
      <w:r>
        <w:rPr>
          <w:sz w:val="22"/>
          <w:szCs w:val="22"/>
          <w:lang w:val="en-US"/>
        </w:rPr>
        <w:t>R1-2309504</w:t>
      </w:r>
      <w:r>
        <w:rPr>
          <w:sz w:val="22"/>
          <w:szCs w:val="22"/>
          <w:lang w:val="en-US"/>
        </w:rPr>
        <w:tab/>
        <w:t>Discussion on remaining issues of UL coverage enhancement for NR NTN</w:t>
      </w:r>
      <w:r>
        <w:rPr>
          <w:sz w:val="22"/>
          <w:szCs w:val="22"/>
          <w:lang w:val="en-US"/>
        </w:rPr>
        <w:tab/>
        <w:t>CATT</w:t>
      </w:r>
    </w:p>
    <w:p w14:paraId="29EAF384" w14:textId="77777777" w:rsidR="0070640F" w:rsidRDefault="00C67768">
      <w:pPr>
        <w:pStyle w:val="afe"/>
        <w:numPr>
          <w:ilvl w:val="0"/>
          <w:numId w:val="14"/>
        </w:numPr>
        <w:snapToGrid w:val="0"/>
        <w:ind w:leftChars="0"/>
        <w:rPr>
          <w:sz w:val="22"/>
          <w:szCs w:val="22"/>
          <w:lang w:val="en-US"/>
        </w:rPr>
      </w:pPr>
      <w:r>
        <w:rPr>
          <w:sz w:val="22"/>
          <w:szCs w:val="22"/>
          <w:lang w:val="en-US"/>
        </w:rPr>
        <w:t>R1-2309598</w:t>
      </w:r>
      <w:r>
        <w:rPr>
          <w:sz w:val="22"/>
          <w:szCs w:val="22"/>
          <w:lang w:val="en-US"/>
        </w:rPr>
        <w:tab/>
        <w:t>Discussion on remaining issue for coverage enhancement for NR NTN</w:t>
      </w:r>
      <w:r>
        <w:rPr>
          <w:sz w:val="22"/>
          <w:szCs w:val="22"/>
          <w:lang w:val="en-US"/>
        </w:rPr>
        <w:tab/>
        <w:t>OPPO</w:t>
      </w:r>
    </w:p>
    <w:p w14:paraId="358CCEF1" w14:textId="77777777" w:rsidR="0070640F" w:rsidRDefault="00C67768">
      <w:pPr>
        <w:pStyle w:val="afe"/>
        <w:numPr>
          <w:ilvl w:val="0"/>
          <w:numId w:val="14"/>
        </w:numPr>
        <w:snapToGrid w:val="0"/>
        <w:ind w:leftChars="0"/>
        <w:rPr>
          <w:sz w:val="22"/>
          <w:szCs w:val="22"/>
          <w:lang w:val="en-US"/>
        </w:rPr>
      </w:pPr>
      <w:r>
        <w:rPr>
          <w:sz w:val="22"/>
          <w:szCs w:val="22"/>
          <w:lang w:val="en-US"/>
        </w:rPr>
        <w:t>R1-2309687</w:t>
      </w:r>
      <w:r>
        <w:rPr>
          <w:sz w:val="22"/>
          <w:szCs w:val="22"/>
          <w:lang w:val="en-US"/>
        </w:rPr>
        <w:tab/>
        <w:t>Remaining issues on coverage enhancement for NR NTN</w:t>
      </w:r>
      <w:r>
        <w:rPr>
          <w:sz w:val="22"/>
          <w:szCs w:val="22"/>
          <w:lang w:val="en-US"/>
        </w:rPr>
        <w:tab/>
        <w:t>CMCC</w:t>
      </w:r>
    </w:p>
    <w:p w14:paraId="75EBD208" w14:textId="77777777" w:rsidR="0070640F" w:rsidRDefault="00C67768">
      <w:pPr>
        <w:pStyle w:val="afe"/>
        <w:numPr>
          <w:ilvl w:val="0"/>
          <w:numId w:val="14"/>
        </w:numPr>
        <w:snapToGrid w:val="0"/>
        <w:ind w:leftChars="0"/>
        <w:rPr>
          <w:sz w:val="22"/>
          <w:szCs w:val="22"/>
          <w:lang w:val="en-US"/>
        </w:rPr>
      </w:pPr>
      <w:r>
        <w:rPr>
          <w:sz w:val="22"/>
          <w:szCs w:val="22"/>
          <w:lang w:val="en-US"/>
        </w:rPr>
        <w:t>R1-2309710</w:t>
      </w:r>
      <w:r>
        <w:rPr>
          <w:sz w:val="22"/>
          <w:szCs w:val="22"/>
          <w:lang w:val="en-US"/>
        </w:rPr>
        <w:tab/>
        <w:t>Maintenance of coverage enhancements for NR NTN</w:t>
      </w:r>
      <w:r>
        <w:rPr>
          <w:sz w:val="22"/>
          <w:szCs w:val="22"/>
          <w:lang w:val="en-US"/>
        </w:rPr>
        <w:tab/>
        <w:t>ETRI</w:t>
      </w:r>
    </w:p>
    <w:p w14:paraId="72E57EFB" w14:textId="77777777" w:rsidR="0070640F" w:rsidRDefault="00C67768">
      <w:pPr>
        <w:pStyle w:val="afe"/>
        <w:numPr>
          <w:ilvl w:val="0"/>
          <w:numId w:val="14"/>
        </w:numPr>
        <w:snapToGrid w:val="0"/>
        <w:ind w:leftChars="0"/>
        <w:rPr>
          <w:sz w:val="22"/>
          <w:szCs w:val="22"/>
          <w:lang w:val="en-US"/>
        </w:rPr>
      </w:pPr>
      <w:r>
        <w:rPr>
          <w:sz w:val="22"/>
          <w:szCs w:val="22"/>
          <w:lang w:val="en-US"/>
        </w:rPr>
        <w:t>R1-2309712</w:t>
      </w:r>
      <w:r>
        <w:rPr>
          <w:sz w:val="22"/>
          <w:szCs w:val="22"/>
          <w:lang w:val="en-US"/>
        </w:rPr>
        <w:tab/>
        <w:t>Remaining issues on coverage enhancement for NR-NTN</w:t>
      </w:r>
      <w:r>
        <w:rPr>
          <w:sz w:val="22"/>
          <w:szCs w:val="22"/>
          <w:lang w:val="en-US"/>
        </w:rPr>
        <w:tab/>
        <w:t>Panasonic</w:t>
      </w:r>
    </w:p>
    <w:p w14:paraId="6945499C" w14:textId="77777777" w:rsidR="0070640F" w:rsidRDefault="00C67768">
      <w:pPr>
        <w:pStyle w:val="afe"/>
        <w:numPr>
          <w:ilvl w:val="0"/>
          <w:numId w:val="14"/>
        </w:numPr>
        <w:snapToGrid w:val="0"/>
        <w:ind w:leftChars="0"/>
        <w:rPr>
          <w:sz w:val="22"/>
          <w:szCs w:val="22"/>
          <w:lang w:val="en-US"/>
        </w:rPr>
      </w:pPr>
      <w:r>
        <w:rPr>
          <w:sz w:val="22"/>
          <w:szCs w:val="22"/>
          <w:lang w:val="en-US"/>
        </w:rPr>
        <w:t>R1-2309736</w:t>
      </w:r>
      <w:r>
        <w:rPr>
          <w:sz w:val="22"/>
          <w:szCs w:val="22"/>
          <w:lang w:val="en-US"/>
        </w:rPr>
        <w:tab/>
        <w:t>Open issues related to coverage enhancements for NR over NTN</w:t>
      </w:r>
      <w:r>
        <w:rPr>
          <w:sz w:val="22"/>
          <w:szCs w:val="22"/>
          <w:lang w:val="en-US"/>
        </w:rPr>
        <w:tab/>
        <w:t>Nokia, Nokia Shanghai Bell</w:t>
      </w:r>
    </w:p>
    <w:p w14:paraId="2225CB34" w14:textId="77777777" w:rsidR="0070640F" w:rsidRDefault="00C67768">
      <w:pPr>
        <w:pStyle w:val="afe"/>
        <w:numPr>
          <w:ilvl w:val="0"/>
          <w:numId w:val="14"/>
        </w:numPr>
        <w:snapToGrid w:val="0"/>
        <w:ind w:leftChars="0"/>
        <w:rPr>
          <w:sz w:val="22"/>
          <w:szCs w:val="22"/>
          <w:lang w:val="en-US"/>
        </w:rPr>
      </w:pPr>
      <w:r>
        <w:rPr>
          <w:sz w:val="22"/>
          <w:szCs w:val="22"/>
          <w:lang w:val="en-US"/>
        </w:rPr>
        <w:t>R1-2309793</w:t>
      </w:r>
      <w:r>
        <w:rPr>
          <w:sz w:val="22"/>
          <w:szCs w:val="22"/>
          <w:lang w:val="en-US"/>
        </w:rPr>
        <w:tab/>
        <w:t>Discussion on remaining issues of coverage enhancement for NR NTN</w:t>
      </w:r>
      <w:r>
        <w:rPr>
          <w:sz w:val="22"/>
          <w:szCs w:val="22"/>
          <w:lang w:val="en-US"/>
        </w:rPr>
        <w:tab/>
        <w:t>Lenovo</w:t>
      </w:r>
    </w:p>
    <w:p w14:paraId="1EF14217" w14:textId="77777777" w:rsidR="0070640F" w:rsidRDefault="00C67768">
      <w:pPr>
        <w:pStyle w:val="afe"/>
        <w:numPr>
          <w:ilvl w:val="0"/>
          <w:numId w:val="14"/>
        </w:numPr>
        <w:snapToGrid w:val="0"/>
        <w:ind w:leftChars="0"/>
        <w:rPr>
          <w:sz w:val="22"/>
          <w:szCs w:val="22"/>
          <w:lang w:val="en-US"/>
        </w:rPr>
      </w:pPr>
      <w:r>
        <w:rPr>
          <w:sz w:val="22"/>
          <w:szCs w:val="22"/>
          <w:lang w:val="en-US"/>
        </w:rPr>
        <w:t>R1-2309850</w:t>
      </w:r>
      <w:r>
        <w:rPr>
          <w:sz w:val="22"/>
          <w:szCs w:val="22"/>
          <w:lang w:val="en-US"/>
        </w:rPr>
        <w:tab/>
        <w:t>On Remaining Issues of Coverage Enhancement for NR NTN</w:t>
      </w:r>
      <w:r>
        <w:rPr>
          <w:sz w:val="22"/>
          <w:szCs w:val="22"/>
          <w:lang w:val="en-US"/>
        </w:rPr>
        <w:tab/>
        <w:t>Apple</w:t>
      </w:r>
    </w:p>
    <w:p w14:paraId="288128AD" w14:textId="77777777" w:rsidR="0070640F" w:rsidRDefault="00C67768">
      <w:pPr>
        <w:pStyle w:val="afe"/>
        <w:numPr>
          <w:ilvl w:val="0"/>
          <w:numId w:val="14"/>
        </w:numPr>
        <w:snapToGrid w:val="0"/>
        <w:ind w:leftChars="0"/>
        <w:rPr>
          <w:sz w:val="22"/>
          <w:szCs w:val="22"/>
          <w:lang w:val="en-US"/>
        </w:rPr>
      </w:pPr>
      <w:r>
        <w:rPr>
          <w:sz w:val="22"/>
          <w:szCs w:val="22"/>
          <w:lang w:val="en-US"/>
        </w:rPr>
        <w:t>R1-2309986</w:t>
      </w:r>
      <w:r>
        <w:rPr>
          <w:sz w:val="22"/>
          <w:szCs w:val="22"/>
          <w:lang w:val="en-US"/>
        </w:rPr>
        <w:tab/>
        <w:t>Coverage enhancement for NR NTN</w:t>
      </w:r>
      <w:r>
        <w:rPr>
          <w:sz w:val="22"/>
          <w:szCs w:val="22"/>
          <w:lang w:val="en-US"/>
        </w:rPr>
        <w:tab/>
        <w:t>MediaTek Inc.</w:t>
      </w:r>
    </w:p>
    <w:p w14:paraId="7E0230C9" w14:textId="77777777" w:rsidR="0070640F" w:rsidRDefault="00C67768">
      <w:pPr>
        <w:pStyle w:val="afe"/>
        <w:numPr>
          <w:ilvl w:val="0"/>
          <w:numId w:val="14"/>
        </w:numPr>
        <w:snapToGrid w:val="0"/>
        <w:ind w:leftChars="0"/>
        <w:rPr>
          <w:sz w:val="22"/>
          <w:szCs w:val="22"/>
          <w:lang w:val="en-US"/>
        </w:rPr>
      </w:pPr>
      <w:r>
        <w:rPr>
          <w:sz w:val="22"/>
          <w:szCs w:val="22"/>
          <w:lang w:val="en-US"/>
        </w:rPr>
        <w:t>R1-2310050</w:t>
      </w:r>
      <w:r>
        <w:rPr>
          <w:sz w:val="22"/>
          <w:szCs w:val="22"/>
          <w:lang w:val="en-US"/>
        </w:rPr>
        <w:tab/>
        <w:t>Maintenance of coverage enhancement for NR NTN</w:t>
      </w:r>
      <w:r>
        <w:rPr>
          <w:sz w:val="22"/>
          <w:szCs w:val="22"/>
          <w:lang w:val="en-US"/>
        </w:rPr>
        <w:tab/>
        <w:t>NTT DOCOMO, INC.</w:t>
      </w:r>
    </w:p>
    <w:p w14:paraId="35169B36" w14:textId="77777777" w:rsidR="0070640F" w:rsidRDefault="00C67768">
      <w:pPr>
        <w:pStyle w:val="afe"/>
        <w:numPr>
          <w:ilvl w:val="0"/>
          <w:numId w:val="14"/>
        </w:numPr>
        <w:snapToGrid w:val="0"/>
        <w:ind w:leftChars="0"/>
        <w:rPr>
          <w:sz w:val="22"/>
          <w:szCs w:val="22"/>
          <w:lang w:val="en-US"/>
        </w:rPr>
      </w:pPr>
      <w:r>
        <w:rPr>
          <w:sz w:val="22"/>
          <w:szCs w:val="22"/>
          <w:lang w:val="en-US"/>
        </w:rPr>
        <w:t>R1-2310109</w:t>
      </w:r>
      <w:r>
        <w:rPr>
          <w:sz w:val="22"/>
          <w:szCs w:val="22"/>
          <w:lang w:val="en-US"/>
        </w:rPr>
        <w:tab/>
        <w:t>Remaining issues on coverage enhancement for NR NTN</w:t>
      </w:r>
      <w:r>
        <w:rPr>
          <w:sz w:val="22"/>
          <w:szCs w:val="22"/>
          <w:lang w:val="en-US"/>
        </w:rPr>
        <w:tab/>
        <w:t>Sharp</w:t>
      </w:r>
    </w:p>
    <w:p w14:paraId="3F4D3AC3" w14:textId="77777777" w:rsidR="0070640F" w:rsidRDefault="00C67768">
      <w:pPr>
        <w:pStyle w:val="afe"/>
        <w:numPr>
          <w:ilvl w:val="0"/>
          <w:numId w:val="14"/>
        </w:numPr>
        <w:snapToGrid w:val="0"/>
        <w:ind w:leftChars="0"/>
        <w:rPr>
          <w:sz w:val="22"/>
          <w:szCs w:val="22"/>
          <w:lang w:val="en-US"/>
        </w:rPr>
      </w:pPr>
      <w:r>
        <w:rPr>
          <w:sz w:val="22"/>
          <w:szCs w:val="22"/>
          <w:lang w:val="en-US"/>
        </w:rPr>
        <w:t>R1-2310159</w:t>
      </w:r>
      <w:r>
        <w:rPr>
          <w:sz w:val="22"/>
          <w:szCs w:val="22"/>
          <w:lang w:val="en-US"/>
        </w:rPr>
        <w:tab/>
        <w:t>Maintenance on coverage enhancements for NR NTN</w:t>
      </w:r>
      <w:r>
        <w:rPr>
          <w:sz w:val="22"/>
          <w:szCs w:val="22"/>
          <w:lang w:val="en-US"/>
        </w:rPr>
        <w:tab/>
        <w:t>Qualcomm Incorporated</w:t>
      </w:r>
    </w:p>
    <w:p w14:paraId="10D42402" w14:textId="77777777" w:rsidR="0070640F" w:rsidRDefault="0070640F">
      <w:pPr>
        <w:snapToGrid w:val="0"/>
        <w:rPr>
          <w:sz w:val="22"/>
          <w:szCs w:val="22"/>
        </w:rPr>
      </w:pPr>
    </w:p>
    <w:p w14:paraId="35761A0C" w14:textId="77777777" w:rsidR="0070640F" w:rsidRDefault="0070640F">
      <w:pPr>
        <w:snapToGrid w:val="0"/>
        <w:rPr>
          <w:sz w:val="22"/>
          <w:szCs w:val="22"/>
        </w:rPr>
      </w:pPr>
    </w:p>
    <w:p w14:paraId="0ED2167A"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RP-232669)</w:t>
      </w:r>
    </w:p>
    <w:tbl>
      <w:tblPr>
        <w:tblStyle w:val="af6"/>
        <w:tblW w:w="9962" w:type="dxa"/>
        <w:tblLayout w:type="fixed"/>
        <w:tblLook w:val="04A0" w:firstRow="1" w:lastRow="0" w:firstColumn="1" w:lastColumn="0" w:noHBand="0" w:noVBand="1"/>
      </w:tblPr>
      <w:tblGrid>
        <w:gridCol w:w="9962"/>
      </w:tblGrid>
      <w:tr w:rsidR="0070640F" w14:paraId="32A7DE28" w14:textId="77777777">
        <w:tc>
          <w:tcPr>
            <w:tcW w:w="9962" w:type="dxa"/>
          </w:tcPr>
          <w:p w14:paraId="2CB5112D" w14:textId="77777777" w:rsidR="0070640F" w:rsidRDefault="00C67768">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3960B06F" w14:textId="77777777" w:rsidR="0070640F" w:rsidRDefault="0070640F">
            <w:pPr>
              <w:snapToGrid w:val="0"/>
              <w:spacing w:after="0"/>
              <w:rPr>
                <w:rFonts w:eastAsia="DengXian"/>
                <w:bCs/>
                <w:sz w:val="20"/>
                <w:lang w:val="en-US" w:eastAsia="en-GB"/>
              </w:rPr>
            </w:pPr>
          </w:p>
          <w:p w14:paraId="4D5D57EF" w14:textId="77777777" w:rsidR="0070640F" w:rsidRDefault="00C67768">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w:t>
            </w:r>
            <w:proofErr w:type="spellStart"/>
            <w:r>
              <w:rPr>
                <w:rFonts w:eastAsia="DengXian"/>
                <w:bCs/>
                <w:sz w:val="20"/>
                <w:lang w:val="en-US" w:eastAsia="en-GB"/>
              </w:rPr>
              <w:t>NR</w:t>
            </w:r>
            <w:r>
              <w:rPr>
                <w:rFonts w:eastAsiaTheme="minorEastAsia"/>
                <w:bCs/>
                <w:sz w:val="20"/>
                <w:lang w:val="en-US"/>
              </w:rPr>
              <w:t>_</w:t>
            </w:r>
            <w:r>
              <w:rPr>
                <w:rFonts w:eastAsia="DengXian"/>
                <w:bCs/>
                <w:sz w:val="20"/>
                <w:lang w:val="en-US" w:eastAsia="en-GB"/>
              </w:rPr>
              <w:t>cov_enh</w:t>
            </w:r>
            <w:proofErr w:type="spellEnd"/>
            <w:r>
              <w:rPr>
                <w:rFonts w:eastAsia="DengXian"/>
                <w:bCs/>
                <w:sz w:val="20"/>
                <w:lang w:val="en-US" w:eastAsia="en-GB"/>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1033BDA" w14:textId="77777777" w:rsidR="0070640F" w:rsidRDefault="0070640F">
            <w:pPr>
              <w:snapToGrid w:val="0"/>
              <w:spacing w:after="0"/>
              <w:rPr>
                <w:rFonts w:eastAsia="DengXian"/>
                <w:bCs/>
                <w:sz w:val="20"/>
                <w:lang w:val="en-US" w:eastAsia="en-GB"/>
              </w:rPr>
            </w:pPr>
          </w:p>
          <w:p w14:paraId="441BCD5F" w14:textId="77777777" w:rsidR="0070640F" w:rsidRDefault="00C67768">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val="en-US" w:eastAsia="en-GB"/>
              </w:rPr>
              <w:t>dBi</w:t>
            </w:r>
            <w:proofErr w:type="spellEnd"/>
            <w:r>
              <w:rPr>
                <w:rFonts w:eastAsia="DengXian"/>
                <w:bCs/>
                <w:sz w:val="20"/>
                <w:lang w:val="en-US" w:eastAsia="en-GB"/>
              </w:rPr>
              <w:t xml:space="preserve"> antenna gain and 3 dB </w:t>
            </w:r>
            <w:proofErr w:type="spellStart"/>
            <w:r>
              <w:rPr>
                <w:rFonts w:eastAsia="DengXian"/>
                <w:bCs/>
                <w:sz w:val="20"/>
                <w:lang w:val="en-US" w:eastAsia="en-GB"/>
              </w:rPr>
              <w:t>polarisation</w:t>
            </w:r>
            <w:proofErr w:type="spellEnd"/>
            <w:r>
              <w:rPr>
                <w:rFonts w:eastAsia="DengXian"/>
                <w:bCs/>
                <w:sz w:val="20"/>
                <w:lang w:val="en-US" w:eastAsia="en-GB"/>
              </w:rPr>
              <w:t xml:space="preserve"> loss (per antenna port). </w:t>
            </w:r>
          </w:p>
          <w:p w14:paraId="79A291AC" w14:textId="77777777" w:rsidR="0070640F" w:rsidRDefault="00C67768">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6CBB5D5B" w14:textId="77777777" w:rsidR="0070640F" w:rsidRDefault="00C67768">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6AF95F39" w14:textId="77777777" w:rsidR="0070640F" w:rsidRDefault="0070640F">
            <w:pPr>
              <w:snapToGrid w:val="0"/>
              <w:spacing w:after="0"/>
              <w:rPr>
                <w:rFonts w:eastAsia="DengXian"/>
                <w:bCs/>
                <w:sz w:val="20"/>
                <w:lang w:val="en-US" w:eastAsia="en-GB"/>
              </w:rPr>
            </w:pPr>
          </w:p>
          <w:p w14:paraId="7BC6EE96" w14:textId="77777777" w:rsidR="0070640F" w:rsidRDefault="00C67768">
            <w:pPr>
              <w:snapToGrid w:val="0"/>
              <w:spacing w:after="0"/>
              <w:rPr>
                <w:rFonts w:eastAsia="DengXian"/>
                <w:bCs/>
                <w:sz w:val="20"/>
                <w:lang w:val="en-US" w:eastAsia="en-GB"/>
              </w:rPr>
            </w:pPr>
            <w:r>
              <w:rPr>
                <w:rFonts w:eastAsia="DengXian"/>
                <w:bCs/>
                <w:sz w:val="20"/>
                <w:lang w:val="en-US" w:eastAsia="en-GB"/>
              </w:rPr>
              <w:t>The detailed objectives are for NTN:</w:t>
            </w:r>
          </w:p>
          <w:p w14:paraId="19BBEB74" w14:textId="77777777" w:rsidR="0070640F" w:rsidRDefault="00C67768">
            <w:pPr>
              <w:numPr>
                <w:ilvl w:val="0"/>
                <w:numId w:val="15"/>
              </w:numPr>
              <w:snapToGrid w:val="0"/>
              <w:spacing w:after="0"/>
              <w:rPr>
                <w:rFonts w:eastAsia="DengXian"/>
                <w:bCs/>
                <w:sz w:val="20"/>
                <w:lang w:val="en-US" w:eastAsia="en-GB"/>
              </w:rPr>
            </w:pPr>
            <w:r>
              <w:rPr>
                <w:rFonts w:eastAsia="DengXian"/>
                <w:bCs/>
                <w:sz w:val="20"/>
                <w:lang w:val="en-US" w:eastAsia="en-GB"/>
              </w:rPr>
              <w:t>To specify PUCCH enhancements for Msg4 HARQ-ACK (e.g. repetition) [RAN1, RAN4]</w:t>
            </w:r>
          </w:p>
          <w:p w14:paraId="59447776" w14:textId="77777777" w:rsidR="0070640F" w:rsidRDefault="00C67768">
            <w:pPr>
              <w:pStyle w:val="afe"/>
              <w:numPr>
                <w:ilvl w:val="0"/>
                <w:numId w:val="15"/>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lastRenderedPageBreak/>
              <w:t>To specify if necessary, enhancements to the Rel-17 procedures for DMRS bundling for PUSCH taking into account NTN-specifics (e.g. time-frequency pre-compensation) [RAN1]</w:t>
            </w:r>
          </w:p>
        </w:tc>
      </w:tr>
    </w:tbl>
    <w:p w14:paraId="6D027AC5" w14:textId="77777777" w:rsidR="0070640F" w:rsidRDefault="0070640F">
      <w:pPr>
        <w:snapToGrid w:val="0"/>
        <w:spacing w:before="60" w:after="60"/>
        <w:jc w:val="both"/>
        <w:rPr>
          <w:rFonts w:eastAsiaTheme="minorEastAsia"/>
          <w:sz w:val="22"/>
          <w:lang w:val="en-US"/>
        </w:rPr>
      </w:pPr>
    </w:p>
    <w:p w14:paraId="132CDA65" w14:textId="77777777" w:rsidR="0070640F" w:rsidRDefault="0070640F">
      <w:pPr>
        <w:snapToGrid w:val="0"/>
        <w:spacing w:before="60" w:after="60"/>
        <w:jc w:val="both"/>
        <w:rPr>
          <w:rFonts w:eastAsiaTheme="minorEastAsia"/>
          <w:sz w:val="22"/>
          <w:lang w:val="en-US"/>
        </w:rPr>
      </w:pPr>
    </w:p>
    <w:p w14:paraId="3AC30DDD"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67F7A176"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21FA2554" w14:textId="77777777" w:rsidR="0070640F" w:rsidRDefault="00C67768">
      <w:pPr>
        <w:snapToGrid w:val="0"/>
        <w:rPr>
          <w:rFonts w:eastAsia="Batang"/>
          <w:b/>
          <w:sz w:val="20"/>
          <w:szCs w:val="24"/>
          <w:lang w:val="en-US" w:eastAsia="zh-CN"/>
        </w:rPr>
      </w:pPr>
      <w:r>
        <w:rPr>
          <w:rFonts w:eastAsia="Batang"/>
          <w:b/>
          <w:sz w:val="20"/>
          <w:szCs w:val="24"/>
          <w:highlight w:val="green"/>
          <w:lang w:val="en-US" w:eastAsia="zh-CN"/>
        </w:rPr>
        <w:t>Agreement</w:t>
      </w:r>
    </w:p>
    <w:p w14:paraId="1476CBDA" w14:textId="77777777" w:rsidR="0070640F" w:rsidRDefault="00C67768">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2C7736D9" w14:textId="77777777" w:rsidR="0070640F" w:rsidRDefault="00C67768">
      <w:pPr>
        <w:numPr>
          <w:ilvl w:val="0"/>
          <w:numId w:val="10"/>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747FF5B3" w14:textId="77777777" w:rsidR="0070640F" w:rsidRDefault="0070640F">
      <w:pPr>
        <w:snapToGrid w:val="0"/>
        <w:rPr>
          <w:rFonts w:eastAsia="Batang"/>
          <w:sz w:val="20"/>
          <w:szCs w:val="24"/>
          <w:lang w:val="en-US" w:eastAsia="zh-CN"/>
        </w:rPr>
      </w:pPr>
    </w:p>
    <w:p w14:paraId="6C01D02E" w14:textId="77777777" w:rsidR="0070640F" w:rsidRDefault="00C67768">
      <w:pPr>
        <w:snapToGrid w:val="0"/>
        <w:rPr>
          <w:rFonts w:eastAsia="Batang"/>
          <w:b/>
          <w:sz w:val="20"/>
          <w:szCs w:val="24"/>
          <w:lang w:val="en-US" w:eastAsia="zh-CN"/>
        </w:rPr>
      </w:pPr>
      <w:r>
        <w:rPr>
          <w:rFonts w:eastAsia="Batang"/>
          <w:b/>
          <w:sz w:val="20"/>
          <w:szCs w:val="24"/>
          <w:highlight w:val="green"/>
          <w:lang w:val="en-US" w:eastAsia="zh-CN"/>
        </w:rPr>
        <w:t>Agreement</w:t>
      </w:r>
    </w:p>
    <w:p w14:paraId="1C9C742B" w14:textId="77777777" w:rsidR="0070640F" w:rsidRDefault="00C67768">
      <w:pPr>
        <w:snapToGrid w:val="0"/>
        <w:rPr>
          <w:rFonts w:eastAsia="Batang"/>
          <w:sz w:val="20"/>
          <w:lang w:val="en-US" w:eastAsia="en-US"/>
        </w:rPr>
      </w:pPr>
      <w:r>
        <w:rPr>
          <w:rFonts w:eastAsia="Batang"/>
          <w:sz w:val="20"/>
          <w:lang w:val="en-US" w:eastAsia="en-US"/>
        </w:rPr>
        <w:t>Coverage performance in NR NTN is evaluated according to the following steps.</w:t>
      </w:r>
    </w:p>
    <w:p w14:paraId="3921480C"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4CD5D790"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For polarization loss,</w:t>
      </w:r>
    </w:p>
    <w:p w14:paraId="42BB9C09" w14:textId="77777777" w:rsidR="0070640F" w:rsidRDefault="00C67768">
      <w:pPr>
        <w:numPr>
          <w:ilvl w:val="2"/>
          <w:numId w:val="10"/>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325DCE40"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53BE43F1"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Step 3: The CNR and the required SNR are compared</w:t>
      </w:r>
    </w:p>
    <w:p w14:paraId="45415476" w14:textId="77777777" w:rsidR="0070640F" w:rsidRDefault="0070640F">
      <w:pPr>
        <w:snapToGrid w:val="0"/>
        <w:rPr>
          <w:rFonts w:eastAsia="Batang"/>
          <w:sz w:val="20"/>
          <w:szCs w:val="24"/>
          <w:lang w:val="en-US" w:eastAsia="zh-CN"/>
        </w:rPr>
      </w:pPr>
    </w:p>
    <w:p w14:paraId="7651F986" w14:textId="77777777" w:rsidR="0070640F" w:rsidRDefault="00C67768">
      <w:pPr>
        <w:snapToGrid w:val="0"/>
        <w:rPr>
          <w:rFonts w:eastAsia="Batang"/>
          <w:b/>
          <w:sz w:val="20"/>
          <w:szCs w:val="24"/>
          <w:lang w:val="en-US" w:eastAsia="zh-CN"/>
        </w:rPr>
      </w:pPr>
      <w:r>
        <w:rPr>
          <w:rFonts w:eastAsia="Batang"/>
          <w:b/>
          <w:sz w:val="20"/>
          <w:szCs w:val="24"/>
          <w:highlight w:val="green"/>
          <w:lang w:val="en-US" w:eastAsia="zh-CN"/>
        </w:rPr>
        <w:t>Agreement</w:t>
      </w:r>
    </w:p>
    <w:p w14:paraId="41DE6E89" w14:textId="77777777" w:rsidR="0070640F" w:rsidRDefault="00C67768">
      <w:pPr>
        <w:snapToGrid w:val="0"/>
        <w:rPr>
          <w:rFonts w:eastAsia="Batang"/>
          <w:sz w:val="20"/>
          <w:lang w:val="en-US" w:eastAsia="en-US"/>
        </w:rPr>
      </w:pPr>
      <w:r>
        <w:rPr>
          <w:rFonts w:eastAsia="Batang"/>
          <w:sz w:val="20"/>
          <w:lang w:val="en-US" w:eastAsia="en-US"/>
        </w:rPr>
        <w:t>Coverage performance in NR NTN is evaluated for GEO/LEO-1200/LEO-600 scenarios.</w:t>
      </w:r>
    </w:p>
    <w:p w14:paraId="0D434421"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68996EF7"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Note: Parameter set (Set-1/2) is discussed separately</w:t>
      </w:r>
    </w:p>
    <w:p w14:paraId="6142F6C9"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Note: MEO can be evaluated optionally</w:t>
      </w:r>
    </w:p>
    <w:p w14:paraId="61025CED" w14:textId="77777777" w:rsidR="0070640F" w:rsidRDefault="0070640F">
      <w:pPr>
        <w:snapToGrid w:val="0"/>
        <w:jc w:val="both"/>
        <w:rPr>
          <w:rFonts w:eastAsia="Batang"/>
          <w:sz w:val="20"/>
          <w:szCs w:val="24"/>
          <w:lang w:val="en-US" w:eastAsia="zh-CN"/>
        </w:rPr>
      </w:pPr>
    </w:p>
    <w:p w14:paraId="32B3DD1F" w14:textId="77777777" w:rsidR="0070640F" w:rsidRDefault="00C67768">
      <w:pPr>
        <w:snapToGrid w:val="0"/>
        <w:rPr>
          <w:rFonts w:eastAsia="Batang"/>
          <w:b/>
          <w:sz w:val="20"/>
          <w:lang w:val="en-US" w:eastAsia="zh-CN"/>
        </w:rPr>
      </w:pPr>
      <w:r>
        <w:rPr>
          <w:rFonts w:eastAsia="Batang"/>
          <w:b/>
          <w:sz w:val="20"/>
          <w:highlight w:val="green"/>
          <w:lang w:val="en-US" w:eastAsia="zh-CN"/>
        </w:rPr>
        <w:t>Agreement</w:t>
      </w:r>
    </w:p>
    <w:p w14:paraId="3936ACC1" w14:textId="77777777" w:rsidR="0070640F" w:rsidRDefault="00C67768">
      <w:pPr>
        <w:snapToGrid w:val="0"/>
        <w:rPr>
          <w:sz w:val="20"/>
          <w:lang w:val="en-US" w:eastAsia="zh-CN"/>
        </w:rPr>
      </w:pPr>
      <w:r>
        <w:rPr>
          <w:sz w:val="20"/>
          <w:lang w:val="en-US" w:eastAsia="zh-CN"/>
        </w:rPr>
        <w:t>For evaluation of coverage performance in NR NTN,</w:t>
      </w:r>
    </w:p>
    <w:p w14:paraId="018E2E53"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4693E132"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Companies are encouraged to report BWP bandwidth, when necessary (e.g. for frequency hopping).</w:t>
      </w:r>
    </w:p>
    <w:p w14:paraId="32331A1A"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6D7D1BB4" w14:textId="77777777" w:rsidR="0070640F" w:rsidRDefault="0070640F">
      <w:pPr>
        <w:snapToGrid w:val="0"/>
        <w:rPr>
          <w:rFonts w:eastAsia="Batang"/>
          <w:sz w:val="20"/>
          <w:lang w:val="en-US" w:eastAsia="zh-CN"/>
        </w:rPr>
      </w:pPr>
    </w:p>
    <w:p w14:paraId="739CB46F" w14:textId="77777777" w:rsidR="0070640F" w:rsidRDefault="00C67768">
      <w:pPr>
        <w:snapToGrid w:val="0"/>
        <w:rPr>
          <w:b/>
          <w:sz w:val="20"/>
          <w:lang w:val="en-US" w:eastAsia="zh-CN"/>
        </w:rPr>
      </w:pPr>
      <w:r>
        <w:rPr>
          <w:b/>
          <w:sz w:val="20"/>
          <w:highlight w:val="green"/>
          <w:lang w:val="en-US" w:eastAsia="zh-CN"/>
        </w:rPr>
        <w:t>Agreement</w:t>
      </w:r>
    </w:p>
    <w:p w14:paraId="5DC303D4" w14:textId="77777777" w:rsidR="0070640F" w:rsidRDefault="00C67768">
      <w:pPr>
        <w:snapToGrid w:val="0"/>
        <w:rPr>
          <w:sz w:val="20"/>
          <w:lang w:val="en-US" w:eastAsia="zh-CN"/>
        </w:rPr>
      </w:pPr>
      <w:r>
        <w:rPr>
          <w:sz w:val="20"/>
          <w:lang w:val="en-US" w:eastAsia="zh-CN"/>
        </w:rPr>
        <w:t xml:space="preserve">For VoIP, AMR 4.75 kbps (TBS of 184 bits without CRC in physical layer) with 20 </w:t>
      </w:r>
      <w:proofErr w:type="spellStart"/>
      <w:r>
        <w:rPr>
          <w:sz w:val="20"/>
          <w:lang w:val="en-US" w:eastAsia="zh-CN"/>
        </w:rPr>
        <w:t>ms</w:t>
      </w:r>
      <w:proofErr w:type="spellEnd"/>
      <w:r>
        <w:rPr>
          <w:sz w:val="20"/>
          <w:lang w:val="en-US" w:eastAsia="zh-CN"/>
        </w:rPr>
        <w:t xml:space="preserve"> data arriving interval is used in the evaluations.</w:t>
      </w:r>
    </w:p>
    <w:p w14:paraId="1D76BF73" w14:textId="77777777" w:rsidR="0070640F" w:rsidRDefault="00C67768">
      <w:pPr>
        <w:numPr>
          <w:ilvl w:val="0"/>
          <w:numId w:val="10"/>
        </w:numPr>
        <w:snapToGrid w:val="0"/>
        <w:ind w:left="720" w:hanging="360"/>
        <w:rPr>
          <w:sz w:val="20"/>
          <w:lang w:val="en-US"/>
        </w:rPr>
      </w:pPr>
      <w:r>
        <w:rPr>
          <w:sz w:val="20"/>
          <w:lang w:val="en-US"/>
        </w:rPr>
        <w:t xml:space="preserve">Each packet is transmitted within 20 </w:t>
      </w:r>
      <w:proofErr w:type="spellStart"/>
      <w:r>
        <w:rPr>
          <w:sz w:val="20"/>
          <w:lang w:val="en-US"/>
        </w:rPr>
        <w:t>ms</w:t>
      </w:r>
      <w:proofErr w:type="spellEnd"/>
      <w:r>
        <w:rPr>
          <w:sz w:val="20"/>
          <w:lang w:val="en-US"/>
        </w:rPr>
        <w:t>, if packet combining is not used.</w:t>
      </w:r>
    </w:p>
    <w:p w14:paraId="6F9B53AD"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34E5F6D4"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753AFAE7"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72B87297" w14:textId="77777777" w:rsidR="0070640F" w:rsidRDefault="00C67768">
      <w:pPr>
        <w:numPr>
          <w:ilvl w:val="2"/>
          <w:numId w:val="10"/>
        </w:numPr>
        <w:snapToGrid w:val="0"/>
        <w:rPr>
          <w:sz w:val="20"/>
          <w:lang w:val="en-US"/>
        </w:rPr>
      </w:pPr>
      <w:r>
        <w:rPr>
          <w:sz w:val="20"/>
          <w:lang w:val="en-US"/>
        </w:rPr>
        <w:t>Companies should report the impact on E2E latency</w:t>
      </w:r>
    </w:p>
    <w:p w14:paraId="291102AB" w14:textId="77777777" w:rsidR="0070640F" w:rsidRDefault="00C67768">
      <w:pPr>
        <w:numPr>
          <w:ilvl w:val="0"/>
          <w:numId w:val="10"/>
        </w:numPr>
        <w:snapToGrid w:val="0"/>
        <w:ind w:left="720" w:hanging="360"/>
        <w:rPr>
          <w:sz w:val="20"/>
          <w:lang w:val="en-US"/>
        </w:rPr>
      </w:pPr>
      <w:r>
        <w:rPr>
          <w:sz w:val="20"/>
          <w:lang w:val="en-US"/>
        </w:rPr>
        <w:t>VoIP is evaluated only in LEO scenario.</w:t>
      </w:r>
    </w:p>
    <w:p w14:paraId="0CA01EAF" w14:textId="77777777" w:rsidR="0070640F" w:rsidRDefault="00C67768">
      <w:pPr>
        <w:numPr>
          <w:ilvl w:val="0"/>
          <w:numId w:val="10"/>
        </w:numPr>
        <w:snapToGrid w:val="0"/>
        <w:ind w:left="720" w:hanging="360"/>
        <w:rPr>
          <w:sz w:val="20"/>
          <w:lang w:val="en-US"/>
        </w:rPr>
      </w:pPr>
      <w:r>
        <w:rPr>
          <w:sz w:val="20"/>
          <w:lang w:val="en-US"/>
        </w:rPr>
        <w:t>Note 1: PRB/MCS/TBS determinations are discussed separately</w:t>
      </w:r>
    </w:p>
    <w:p w14:paraId="75C5DAC4" w14:textId="77777777" w:rsidR="0070640F" w:rsidRDefault="00C67768">
      <w:pPr>
        <w:numPr>
          <w:ilvl w:val="0"/>
          <w:numId w:val="10"/>
        </w:numPr>
        <w:snapToGrid w:val="0"/>
        <w:ind w:left="720" w:hanging="360"/>
        <w:rPr>
          <w:sz w:val="20"/>
          <w:lang w:val="en-US"/>
        </w:rPr>
      </w:pPr>
      <w:r>
        <w:rPr>
          <w:sz w:val="20"/>
          <w:lang w:val="en-US"/>
        </w:rPr>
        <w:t xml:space="preserve">Note 2: companies should report if HARQ is used in the evaluations, and if evaluations depart from the assumption that each packet is transmitted within 20 </w:t>
      </w:r>
      <w:proofErr w:type="spellStart"/>
      <w:r>
        <w:rPr>
          <w:sz w:val="20"/>
          <w:lang w:val="en-US"/>
        </w:rPr>
        <w:t>ms</w:t>
      </w:r>
      <w:proofErr w:type="spellEnd"/>
    </w:p>
    <w:p w14:paraId="42667E13" w14:textId="77777777" w:rsidR="0070640F" w:rsidRDefault="0070640F">
      <w:pPr>
        <w:snapToGrid w:val="0"/>
        <w:rPr>
          <w:rFonts w:eastAsia="Batang"/>
          <w:sz w:val="20"/>
          <w:szCs w:val="24"/>
          <w:lang w:val="en-US" w:eastAsia="zh-CN"/>
        </w:rPr>
      </w:pPr>
    </w:p>
    <w:p w14:paraId="70FF75E4"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135AA79D" w14:textId="77777777" w:rsidR="0070640F" w:rsidRDefault="00C67768">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17DCE836" w14:textId="77777777" w:rsidR="0070640F" w:rsidRDefault="00C67768">
      <w:pPr>
        <w:numPr>
          <w:ilvl w:val="0"/>
          <w:numId w:val="10"/>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10C51F9C"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755A5BCA" w14:textId="77777777" w:rsidR="0070640F" w:rsidRDefault="0070640F">
      <w:pPr>
        <w:snapToGrid w:val="0"/>
        <w:jc w:val="both"/>
        <w:rPr>
          <w:rFonts w:eastAsia="SimSun"/>
          <w:sz w:val="20"/>
          <w:szCs w:val="22"/>
          <w:lang w:val="en-US"/>
        </w:rPr>
      </w:pPr>
    </w:p>
    <w:p w14:paraId="26805676"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2481ACEF" w14:textId="77777777" w:rsidR="0070640F" w:rsidRDefault="00C67768">
      <w:pPr>
        <w:snapToGrid w:val="0"/>
        <w:rPr>
          <w:rFonts w:eastAsia="Batang"/>
          <w:sz w:val="20"/>
          <w:szCs w:val="24"/>
          <w:lang w:val="en-US"/>
        </w:rPr>
      </w:pPr>
      <w:r>
        <w:rPr>
          <w:rFonts w:eastAsia="Batang"/>
          <w:sz w:val="20"/>
          <w:szCs w:val="24"/>
          <w:lang w:val="en-US" w:eastAsia="en-US"/>
        </w:rPr>
        <w:t>For link budget calculation, parameters in the following table is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70640F" w14:paraId="4496BF62"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D40BEB" w14:textId="77777777" w:rsidR="0070640F" w:rsidRDefault="00C67768">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D9E799" w14:textId="77777777" w:rsidR="0070640F" w:rsidRDefault="00C67768">
            <w:pPr>
              <w:snapToGrid w:val="0"/>
              <w:jc w:val="center"/>
              <w:rPr>
                <w:rFonts w:eastAsia="Batang"/>
                <w:sz w:val="20"/>
                <w:szCs w:val="24"/>
                <w:lang w:val="en-US" w:eastAsia="en-US"/>
              </w:rPr>
            </w:pPr>
            <w:r>
              <w:rPr>
                <w:rFonts w:eastAsia="Batang"/>
                <w:sz w:val="18"/>
                <w:szCs w:val="18"/>
                <w:lang w:val="en-US" w:eastAsia="en-US"/>
              </w:rPr>
              <w:t>Notes</w:t>
            </w:r>
          </w:p>
        </w:tc>
      </w:tr>
      <w:tr w:rsidR="0070640F" w14:paraId="42194AC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38F488" w14:textId="77777777" w:rsidR="0070640F" w:rsidRDefault="00C67768">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209EEC2" w14:textId="77777777" w:rsidR="0070640F" w:rsidRDefault="00C67768">
            <w:pPr>
              <w:snapToGrid w:val="0"/>
              <w:jc w:val="center"/>
              <w:rPr>
                <w:rFonts w:eastAsia="Batang"/>
                <w:sz w:val="20"/>
                <w:szCs w:val="24"/>
                <w:lang w:val="en-US" w:eastAsia="en-US"/>
              </w:rPr>
            </w:pPr>
            <w:r>
              <w:rPr>
                <w:rFonts w:eastAsia="Batang"/>
                <w:sz w:val="18"/>
                <w:szCs w:val="18"/>
                <w:lang w:val="en-US" w:eastAsia="en-US"/>
              </w:rPr>
              <w:t>2 GHz for DL and UL (S-band)</w:t>
            </w:r>
          </w:p>
        </w:tc>
      </w:tr>
      <w:tr w:rsidR="0070640F" w14:paraId="3EA40F8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56F7B4" w14:textId="77777777" w:rsidR="0070640F" w:rsidRDefault="00C67768">
            <w:pPr>
              <w:snapToGrid w:val="0"/>
              <w:jc w:val="center"/>
              <w:rPr>
                <w:rFonts w:eastAsia="Batang"/>
                <w:sz w:val="20"/>
                <w:szCs w:val="24"/>
                <w:lang w:val="en-US" w:eastAsia="en-US"/>
              </w:rPr>
            </w:pPr>
            <w:r>
              <w:rPr>
                <w:rFonts w:eastAsia="Batang"/>
                <w:sz w:val="18"/>
                <w:szCs w:val="18"/>
                <w:lang w:val="en-US" w:eastAsia="en-US"/>
              </w:rPr>
              <w:lastRenderedPageBreak/>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669A9CE" w14:textId="77777777" w:rsidR="0070640F" w:rsidRDefault="00C67768">
            <w:pPr>
              <w:snapToGrid w:val="0"/>
              <w:jc w:val="center"/>
              <w:rPr>
                <w:rFonts w:eastAsia="Batang"/>
                <w:sz w:val="20"/>
                <w:szCs w:val="24"/>
                <w:lang w:val="en-US" w:eastAsia="en-US"/>
              </w:rPr>
            </w:pPr>
            <w:r>
              <w:rPr>
                <w:rFonts w:eastAsia="Batang"/>
                <w:sz w:val="18"/>
                <w:szCs w:val="18"/>
                <w:lang w:val="en-US" w:eastAsia="en-US"/>
              </w:rPr>
              <w:t>FFS</w:t>
            </w:r>
          </w:p>
        </w:tc>
      </w:tr>
      <w:tr w:rsidR="0070640F" w14:paraId="68D0C1A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F3FFF7" w14:textId="77777777" w:rsidR="0070640F" w:rsidRDefault="00C67768">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9AF655F" w14:textId="77777777" w:rsidR="0070640F" w:rsidRDefault="00C67768">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70640F" w14:paraId="0A85A0F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A22333" w14:textId="77777777" w:rsidR="0070640F" w:rsidRDefault="00C67768">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62D14DA" w14:textId="77777777" w:rsidR="0070640F" w:rsidRDefault="00C67768">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 , 20° (GEO –Set 2), 30° (MEO)]</w:t>
            </w:r>
          </w:p>
        </w:tc>
      </w:tr>
      <w:tr w:rsidR="0070640F" w14:paraId="49C8944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7C5521" w14:textId="77777777" w:rsidR="0070640F" w:rsidRDefault="00C67768">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3DABE70" w14:textId="77777777" w:rsidR="0070640F" w:rsidRDefault="00C67768">
            <w:pPr>
              <w:snapToGrid w:val="0"/>
              <w:jc w:val="center"/>
              <w:rPr>
                <w:rFonts w:eastAsia="Batang"/>
                <w:sz w:val="20"/>
                <w:szCs w:val="24"/>
                <w:lang w:val="en-US" w:eastAsia="en-US"/>
              </w:rPr>
            </w:pPr>
            <w:r>
              <w:rPr>
                <w:rFonts w:eastAsia="Batang"/>
                <w:sz w:val="18"/>
                <w:szCs w:val="18"/>
                <w:lang w:val="en-US" w:eastAsia="en-US"/>
              </w:rPr>
              <w:t>Equation (6.6-8) in [2]</w:t>
            </w:r>
          </w:p>
        </w:tc>
      </w:tr>
      <w:tr w:rsidR="0070640F" w14:paraId="4B8A677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EDF7A2" w14:textId="77777777" w:rsidR="0070640F" w:rsidRDefault="00C67768">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A41DB63" w14:textId="77777777" w:rsidR="0070640F" w:rsidRDefault="00C67768">
            <w:pPr>
              <w:snapToGrid w:val="0"/>
              <w:jc w:val="center"/>
              <w:rPr>
                <w:rFonts w:eastAsia="Batang"/>
                <w:sz w:val="20"/>
                <w:szCs w:val="24"/>
                <w:lang w:val="en-US" w:eastAsia="en-US"/>
              </w:rPr>
            </w:pPr>
            <w:r>
              <w:rPr>
                <w:rFonts w:eastAsia="Batang"/>
                <w:sz w:val="18"/>
                <w:szCs w:val="18"/>
                <w:lang w:val="en-US" w:eastAsia="en-US"/>
              </w:rPr>
              <w:t>3 dB</w:t>
            </w:r>
          </w:p>
        </w:tc>
      </w:tr>
      <w:tr w:rsidR="0070640F" w14:paraId="6EA7DA8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B11070" w14:textId="77777777" w:rsidR="0070640F" w:rsidRDefault="00C67768">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ED04CFC" w14:textId="77777777" w:rsidR="0070640F" w:rsidRDefault="00C67768">
            <w:pPr>
              <w:snapToGrid w:val="0"/>
              <w:jc w:val="center"/>
              <w:rPr>
                <w:rFonts w:eastAsia="Batang"/>
                <w:sz w:val="20"/>
                <w:szCs w:val="24"/>
                <w:lang w:val="en-US" w:eastAsia="en-US"/>
              </w:rPr>
            </w:pPr>
            <w:r>
              <w:rPr>
                <w:rFonts w:eastAsia="Batang"/>
                <w:sz w:val="18"/>
                <w:szCs w:val="18"/>
                <w:lang w:val="en-US" w:eastAsia="en-US"/>
              </w:rPr>
              <w:t>Section 6.6.6 in [2]</w:t>
            </w:r>
          </w:p>
          <w:p w14:paraId="18265783" w14:textId="77777777" w:rsidR="0070640F" w:rsidRDefault="00C67768">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ko-KR"/>
              </w:rPr>
              <w:drawing>
                <wp:inline distT="0" distB="0" distL="0" distR="0" wp14:anchorId="475357C2" wp14:editId="635A8750">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11F7E8BA" w14:textId="77777777" w:rsidR="0070640F" w:rsidRDefault="00C67768">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70640F" w14:paraId="2666914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770DF0" w14:textId="77777777" w:rsidR="0070640F" w:rsidRDefault="00C67768">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A5E8023" w14:textId="77777777" w:rsidR="0070640F" w:rsidRDefault="00C67768">
            <w:pPr>
              <w:snapToGrid w:val="0"/>
              <w:jc w:val="center"/>
              <w:rPr>
                <w:rFonts w:eastAsia="Batang"/>
                <w:sz w:val="20"/>
                <w:szCs w:val="24"/>
                <w:lang w:val="en-US" w:eastAsia="en-US"/>
              </w:rPr>
            </w:pPr>
            <w:r>
              <w:rPr>
                <w:rFonts w:eastAsia="Batang"/>
                <w:sz w:val="18"/>
                <w:szCs w:val="18"/>
                <w:lang w:val="en-US" w:eastAsia="en-US"/>
              </w:rPr>
              <w:t>0 dB</w:t>
            </w:r>
          </w:p>
        </w:tc>
      </w:tr>
      <w:tr w:rsidR="0070640F" w14:paraId="627CC2B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E07DCD" w14:textId="77777777" w:rsidR="0070640F" w:rsidRDefault="00C67768">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A470AFA" w14:textId="77777777" w:rsidR="0070640F" w:rsidRDefault="00C67768">
            <w:pPr>
              <w:snapToGrid w:val="0"/>
              <w:jc w:val="center"/>
              <w:rPr>
                <w:rFonts w:eastAsia="Batang"/>
                <w:sz w:val="20"/>
                <w:szCs w:val="24"/>
                <w:lang w:val="en-US" w:eastAsia="en-US"/>
              </w:rPr>
            </w:pPr>
            <w:r>
              <w:rPr>
                <w:rFonts w:eastAsia="Batang"/>
                <w:sz w:val="18"/>
                <w:szCs w:val="18"/>
                <w:lang w:val="en-US" w:eastAsia="en-US"/>
              </w:rPr>
              <w:t>Yes</w:t>
            </w:r>
          </w:p>
        </w:tc>
      </w:tr>
      <w:tr w:rsidR="0070640F" w14:paraId="0EB47F2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4661D5" w14:textId="77777777" w:rsidR="0070640F" w:rsidRDefault="00C67768">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241E8B" w14:textId="77777777" w:rsidR="0070640F" w:rsidRDefault="00C67768">
            <w:pPr>
              <w:snapToGrid w:val="0"/>
              <w:jc w:val="center"/>
              <w:rPr>
                <w:rFonts w:eastAsia="Batang"/>
                <w:sz w:val="20"/>
                <w:szCs w:val="24"/>
                <w:lang w:val="en-US" w:eastAsia="en-US"/>
              </w:rPr>
            </w:pPr>
            <w:r>
              <w:rPr>
                <w:rFonts w:eastAsia="Batang"/>
                <w:sz w:val="18"/>
                <w:szCs w:val="18"/>
                <w:lang w:val="en-US" w:eastAsia="en-US"/>
              </w:rPr>
              <w:t>Circular polarization</w:t>
            </w:r>
          </w:p>
        </w:tc>
      </w:tr>
      <w:tr w:rsidR="0070640F" w14:paraId="591CA7E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7DFD84" w14:textId="77777777" w:rsidR="0070640F" w:rsidRDefault="00C67768">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5737357" w14:textId="77777777" w:rsidR="0070640F" w:rsidRDefault="00C67768">
            <w:pPr>
              <w:snapToGrid w:val="0"/>
              <w:jc w:val="center"/>
              <w:rPr>
                <w:rFonts w:eastAsia="Batang"/>
                <w:sz w:val="20"/>
                <w:szCs w:val="24"/>
                <w:lang w:val="en-US" w:eastAsia="en-US"/>
              </w:rPr>
            </w:pPr>
            <w:r>
              <w:rPr>
                <w:rFonts w:eastAsia="Batang"/>
                <w:sz w:val="18"/>
                <w:szCs w:val="18"/>
                <w:lang w:val="en-US" w:eastAsia="en-US"/>
              </w:rPr>
              <w:t>[S band: (M, N, P) = (1,1,2)]</w:t>
            </w:r>
          </w:p>
        </w:tc>
      </w:tr>
      <w:tr w:rsidR="0070640F" w14:paraId="5CB8F8E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61ED7C" w14:textId="77777777" w:rsidR="0070640F" w:rsidRDefault="00C67768">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E07A1A" w14:textId="77777777" w:rsidR="0070640F" w:rsidRDefault="00C67768">
            <w:pPr>
              <w:snapToGrid w:val="0"/>
              <w:jc w:val="center"/>
              <w:rPr>
                <w:rFonts w:eastAsia="Batang"/>
                <w:sz w:val="20"/>
                <w:szCs w:val="24"/>
                <w:lang w:val="en-US" w:eastAsia="en-US"/>
              </w:rPr>
            </w:pPr>
            <w:r>
              <w:rPr>
                <w:rFonts w:eastAsia="Batang"/>
                <w:sz w:val="18"/>
                <w:szCs w:val="18"/>
                <w:lang w:val="en-US" w:eastAsia="en-US"/>
              </w:rPr>
              <w:t>Equation (6.6-2) in [2]</w:t>
            </w:r>
          </w:p>
        </w:tc>
      </w:tr>
      <w:tr w:rsidR="0070640F" w14:paraId="3694C82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2B939" w14:textId="77777777" w:rsidR="0070640F" w:rsidRDefault="00C67768">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7F895BA" w14:textId="77777777" w:rsidR="0070640F" w:rsidRDefault="00C67768">
            <w:pPr>
              <w:snapToGrid w:val="0"/>
              <w:jc w:val="center"/>
              <w:rPr>
                <w:rFonts w:eastAsia="Batang"/>
                <w:sz w:val="20"/>
                <w:szCs w:val="24"/>
                <w:lang w:val="en-US" w:eastAsia="en-US"/>
              </w:rPr>
            </w:pPr>
            <w:r>
              <w:rPr>
                <w:rFonts w:eastAsia="Batang"/>
                <w:sz w:val="18"/>
                <w:szCs w:val="18"/>
                <w:lang w:val="en-US" w:eastAsia="en-US"/>
              </w:rPr>
              <w:t>FFS</w:t>
            </w:r>
          </w:p>
        </w:tc>
      </w:tr>
      <w:tr w:rsidR="0070640F" w14:paraId="7D86162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CE5F60" w14:textId="77777777" w:rsidR="0070640F" w:rsidRDefault="00C67768">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C2DA0FD" w14:textId="77777777" w:rsidR="0070640F" w:rsidRDefault="00C67768">
            <w:pPr>
              <w:snapToGrid w:val="0"/>
              <w:jc w:val="center"/>
              <w:rPr>
                <w:rFonts w:eastAsia="Batang"/>
                <w:sz w:val="20"/>
                <w:szCs w:val="24"/>
                <w:lang w:val="en-US" w:eastAsia="en-US"/>
              </w:rPr>
            </w:pPr>
            <w:r>
              <w:rPr>
                <w:rFonts w:eastAsia="Batang"/>
                <w:sz w:val="18"/>
                <w:szCs w:val="18"/>
                <w:lang w:val="en-US" w:eastAsia="en-US"/>
              </w:rPr>
              <w:t>FFS</w:t>
            </w:r>
          </w:p>
        </w:tc>
      </w:tr>
      <w:tr w:rsidR="0070640F" w14:paraId="469A66A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0D9763" w14:textId="77777777" w:rsidR="0070640F" w:rsidRDefault="00C67768">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0757F1D" w14:textId="77777777" w:rsidR="0070640F" w:rsidRDefault="00C67768">
            <w:pPr>
              <w:snapToGrid w:val="0"/>
              <w:jc w:val="center"/>
              <w:rPr>
                <w:rFonts w:eastAsia="Batang"/>
                <w:sz w:val="20"/>
                <w:szCs w:val="24"/>
                <w:lang w:val="en-US" w:eastAsia="en-US"/>
              </w:rPr>
            </w:pPr>
            <w:r>
              <w:rPr>
                <w:rFonts w:eastAsia="Batang"/>
                <w:sz w:val="18"/>
                <w:szCs w:val="18"/>
                <w:lang w:val="en-US" w:eastAsia="en-US"/>
              </w:rPr>
              <w:t>As agreed separately</w:t>
            </w:r>
          </w:p>
        </w:tc>
      </w:tr>
      <w:tr w:rsidR="0070640F" w14:paraId="21E0455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6217AD" w14:textId="77777777" w:rsidR="0070640F" w:rsidRDefault="00C67768">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A3301FE" w14:textId="77777777" w:rsidR="0070640F" w:rsidRDefault="00C67768">
            <w:pPr>
              <w:snapToGrid w:val="0"/>
              <w:jc w:val="center"/>
              <w:rPr>
                <w:rFonts w:eastAsia="Batang"/>
                <w:sz w:val="20"/>
                <w:szCs w:val="24"/>
                <w:lang w:val="en-US" w:eastAsia="en-US"/>
              </w:rPr>
            </w:pPr>
            <w:r>
              <w:rPr>
                <w:rFonts w:eastAsia="Batang"/>
                <w:sz w:val="18"/>
                <w:szCs w:val="18"/>
                <w:lang w:val="en-US" w:eastAsia="en-US"/>
              </w:rPr>
              <w:t>CNR</w:t>
            </w:r>
          </w:p>
        </w:tc>
      </w:tr>
      <w:tr w:rsidR="0070640F" w14:paraId="1016D785"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CFF850" w14:textId="77777777" w:rsidR="0070640F" w:rsidRDefault="00C67768">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4C75DE44" w14:textId="77777777" w:rsidR="0070640F" w:rsidRDefault="00C67768">
            <w:pPr>
              <w:numPr>
                <w:ilvl w:val="0"/>
                <w:numId w:val="1"/>
              </w:numPr>
              <w:snapToGrid w:val="0"/>
              <w:ind w:left="851" w:hanging="851"/>
              <w:rPr>
                <w:rFonts w:eastAsia="Batang"/>
                <w:sz w:val="20"/>
                <w:szCs w:val="24"/>
                <w:lang w:val="en-US" w:eastAsia="en-US"/>
              </w:rPr>
            </w:pPr>
            <w:r>
              <w:rPr>
                <w:rFonts w:eastAsia="Batang"/>
                <w:noProof/>
                <w:sz w:val="18"/>
                <w:szCs w:val="18"/>
                <w:lang w:val="en-US" w:eastAsia="ko-KR"/>
              </w:rPr>
              <w:drawing>
                <wp:inline distT="0" distB="0" distL="0" distR="0" wp14:anchorId="2306001A" wp14:editId="383E9879">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60DCC24C" w14:textId="77777777" w:rsidR="0070640F" w:rsidRDefault="00C67768">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[2] in this table is 3GPP TR 38.811 v15.2.0: "Study on New Radio (NR) to support non-terrestrial networks (Release 15)"</w:t>
            </w:r>
          </w:p>
        </w:tc>
      </w:tr>
    </w:tbl>
    <w:p w14:paraId="5756D119" w14:textId="77777777" w:rsidR="0070640F" w:rsidRDefault="00C67768">
      <w:pPr>
        <w:snapToGrid w:val="0"/>
        <w:rPr>
          <w:rFonts w:eastAsia="Batang"/>
          <w:sz w:val="20"/>
          <w:szCs w:val="24"/>
          <w:lang w:val="en-US" w:eastAsia="zh-CN"/>
        </w:rPr>
      </w:pPr>
      <w:r>
        <w:rPr>
          <w:rFonts w:eastAsia="Batang"/>
          <w:sz w:val="20"/>
          <w:szCs w:val="24"/>
          <w:lang w:val="en-US" w:eastAsia="zh-CN"/>
        </w:rPr>
        <w:t> </w:t>
      </w:r>
    </w:p>
    <w:p w14:paraId="38A0865F"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014FBFA2" w14:textId="77777777" w:rsidR="0070640F" w:rsidRDefault="00C67768">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6B776A83" w14:textId="77777777" w:rsidR="0070640F" w:rsidRDefault="00C67768">
      <w:pPr>
        <w:numPr>
          <w:ilvl w:val="0"/>
          <w:numId w:val="10"/>
        </w:numPr>
        <w:snapToGrid w:val="0"/>
        <w:ind w:left="720" w:hanging="360"/>
        <w:rPr>
          <w:rFonts w:eastAsia="Batang"/>
          <w:sz w:val="20"/>
          <w:szCs w:val="24"/>
          <w:lang w:val="en-US"/>
        </w:rPr>
      </w:pPr>
      <w:r>
        <w:rPr>
          <w:rFonts w:eastAsia="Batang"/>
          <w:sz w:val="20"/>
          <w:lang w:val="en-US" w:eastAsia="zh-CN"/>
        </w:rPr>
        <w:t>For VoIP, max 20 PUSCH repetitions if SCS = 15 kHz and packet combining/HARQ are not applied;</w:t>
      </w:r>
      <w:r>
        <w:rPr>
          <w:rFonts w:eastAsia="Batang"/>
          <w:sz w:val="20"/>
          <w:szCs w:val="24"/>
          <w:lang w:val="en-US"/>
        </w:rPr>
        <w:t xml:space="preserve"> otherwise, max 32 PUSCH repetitions with consideration of the impact on E2E latency</w:t>
      </w:r>
    </w:p>
    <w:p w14:paraId="5F3E1A6D" w14:textId="77777777" w:rsidR="0070640F" w:rsidRDefault="00C67768">
      <w:pPr>
        <w:numPr>
          <w:ilvl w:val="0"/>
          <w:numId w:val="10"/>
        </w:numPr>
        <w:snapToGrid w:val="0"/>
        <w:ind w:left="720" w:hanging="360"/>
        <w:rPr>
          <w:rFonts w:eastAsia="Batang"/>
          <w:sz w:val="20"/>
          <w:szCs w:val="24"/>
          <w:lang w:val="en-US"/>
        </w:rPr>
      </w:pPr>
      <w:r>
        <w:rPr>
          <w:rFonts w:eastAsia="Batang"/>
          <w:sz w:val="20"/>
          <w:szCs w:val="24"/>
          <w:lang w:val="en-US"/>
        </w:rPr>
        <w:t>For low-data rate service, max 32 PUSCH repetitions</w:t>
      </w:r>
    </w:p>
    <w:p w14:paraId="6C88B01F" w14:textId="77777777" w:rsidR="0070640F" w:rsidRDefault="00C67768">
      <w:pPr>
        <w:numPr>
          <w:ilvl w:val="0"/>
          <w:numId w:val="10"/>
        </w:numPr>
        <w:snapToGrid w:val="0"/>
        <w:ind w:left="720" w:hanging="360"/>
        <w:rPr>
          <w:rFonts w:eastAsia="Batang"/>
          <w:sz w:val="20"/>
          <w:szCs w:val="24"/>
          <w:lang w:val="en-US"/>
        </w:rPr>
      </w:pPr>
      <w:proofErr w:type="spellStart"/>
      <w:r>
        <w:rPr>
          <w:rFonts w:eastAsia="Batang"/>
          <w:sz w:val="20"/>
          <w:szCs w:val="24"/>
          <w:lang w:val="en-US"/>
        </w:rPr>
        <w:t>TBoMS</w:t>
      </w:r>
      <w:proofErr w:type="spellEnd"/>
    </w:p>
    <w:p w14:paraId="52D97E03" w14:textId="77777777" w:rsidR="0070640F" w:rsidRDefault="00C67768">
      <w:pPr>
        <w:numPr>
          <w:ilvl w:val="0"/>
          <w:numId w:val="10"/>
        </w:numPr>
        <w:snapToGrid w:val="0"/>
        <w:ind w:left="720" w:hanging="360"/>
        <w:rPr>
          <w:rFonts w:eastAsia="Batang"/>
          <w:sz w:val="20"/>
          <w:szCs w:val="24"/>
          <w:lang w:val="en-US"/>
        </w:rPr>
      </w:pPr>
      <w:r>
        <w:rPr>
          <w:rFonts w:eastAsia="Batang"/>
          <w:sz w:val="20"/>
          <w:szCs w:val="24"/>
          <w:lang w:val="en-US"/>
        </w:rPr>
        <w:t>Joint channel estimation (DMRS bundling)</w:t>
      </w:r>
    </w:p>
    <w:p w14:paraId="7CC41087"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how to apply</w:t>
      </w:r>
    </w:p>
    <w:p w14:paraId="08BB0A46" w14:textId="77777777" w:rsidR="0070640F" w:rsidRDefault="00C67768">
      <w:pPr>
        <w:numPr>
          <w:ilvl w:val="0"/>
          <w:numId w:val="10"/>
        </w:numPr>
        <w:snapToGrid w:val="0"/>
        <w:ind w:left="720" w:hanging="360"/>
        <w:rPr>
          <w:rFonts w:eastAsia="Batang"/>
          <w:sz w:val="20"/>
          <w:szCs w:val="24"/>
          <w:lang w:val="en-US"/>
        </w:rPr>
      </w:pPr>
      <w:r>
        <w:rPr>
          <w:rFonts w:eastAsia="Batang"/>
          <w:sz w:val="20"/>
          <w:szCs w:val="24"/>
          <w:lang w:val="en-US"/>
        </w:rPr>
        <w:t>Max 16 Msg.3 PUSCH repetitions</w:t>
      </w:r>
    </w:p>
    <w:p w14:paraId="0A85E365" w14:textId="77777777" w:rsidR="0070640F" w:rsidRDefault="0070640F">
      <w:pPr>
        <w:snapToGrid w:val="0"/>
        <w:jc w:val="both"/>
        <w:rPr>
          <w:rFonts w:eastAsia="Batang"/>
          <w:sz w:val="20"/>
          <w:szCs w:val="24"/>
          <w:lang w:val="en-US" w:eastAsia="zh-CN"/>
        </w:rPr>
      </w:pPr>
    </w:p>
    <w:p w14:paraId="4D714380"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0D376CFB" w14:textId="77777777" w:rsidR="0070640F" w:rsidRDefault="00C67768">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225C86BE"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52A9EB48"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For UL, 3 kbps and 100 kbps</w:t>
      </w:r>
    </w:p>
    <w:p w14:paraId="5BB41534"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FFS: which data rate applies for GEO/MEO/LEO</w:t>
      </w:r>
    </w:p>
    <w:p w14:paraId="269E42E2" w14:textId="77777777" w:rsidR="0070640F" w:rsidRDefault="0070640F">
      <w:pPr>
        <w:snapToGrid w:val="0"/>
        <w:rPr>
          <w:rFonts w:eastAsia="Batang"/>
          <w:sz w:val="20"/>
          <w:szCs w:val="24"/>
          <w:lang w:val="en-US" w:eastAsia="zh-CN"/>
        </w:rPr>
      </w:pPr>
    </w:p>
    <w:p w14:paraId="2078AD86"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50A5A3DA" w14:textId="77777777" w:rsidR="0070640F" w:rsidRDefault="00C67768">
      <w:pPr>
        <w:snapToGrid w:val="0"/>
        <w:rPr>
          <w:rFonts w:eastAsia="游ゴシック"/>
          <w:sz w:val="20"/>
          <w:szCs w:val="22"/>
          <w:lang w:val="en-US" w:eastAsia="zh-CN"/>
        </w:rPr>
      </w:pPr>
      <w:r>
        <w:rPr>
          <w:rFonts w:eastAsia="游ゴシック"/>
          <w:sz w:val="20"/>
          <w:szCs w:val="22"/>
          <w:lang w:val="en-US" w:eastAsia="zh-CN"/>
        </w:rPr>
        <w:t>For NR NTN coverage enhancement, the following channels/signals can be evaluated.</w:t>
      </w:r>
    </w:p>
    <w:p w14:paraId="7D8BC88B"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PUSCH for VoIP</w:t>
      </w:r>
    </w:p>
    <w:p w14:paraId="76998157"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PUSCH for low data rate service</w:t>
      </w:r>
    </w:p>
    <w:p w14:paraId="7A03E8C1"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 xml:space="preserve">PUCCH format 1 with 2 bits </w:t>
      </w:r>
    </w:p>
    <w:p w14:paraId="03052196"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 xml:space="preserve">PUCCH format 3 with 11 bits </w:t>
      </w:r>
    </w:p>
    <w:p w14:paraId="76E63980"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PRACH format 0</w:t>
      </w:r>
    </w:p>
    <w:p w14:paraId="7938E4AD"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PRACH format 2</w:t>
      </w:r>
    </w:p>
    <w:p w14:paraId="16A9B776"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 xml:space="preserve">PRACH format B4 </w:t>
      </w:r>
    </w:p>
    <w:p w14:paraId="07EFF207"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PUSCH Msg.3</w:t>
      </w:r>
    </w:p>
    <w:p w14:paraId="1B24A6F3"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 xml:space="preserve">PUCCH for Msg.4 HARQ-ACK </w:t>
      </w:r>
    </w:p>
    <w:p w14:paraId="682578CA"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SSB</w:t>
      </w:r>
    </w:p>
    <w:p w14:paraId="0097C649"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PDSCH for VoIP</w:t>
      </w:r>
    </w:p>
    <w:p w14:paraId="599E9D62"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PDSCH for low data rate service</w:t>
      </w:r>
    </w:p>
    <w:p w14:paraId="3508A1A7"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 xml:space="preserve">PDSCH Msg.2 </w:t>
      </w:r>
    </w:p>
    <w:p w14:paraId="272E5BEF"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PDSCH Msg.4</w:t>
      </w:r>
    </w:p>
    <w:p w14:paraId="3889B89D"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lastRenderedPageBreak/>
        <w:t>PDCCH</w:t>
      </w:r>
    </w:p>
    <w:p w14:paraId="167C423E"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 xml:space="preserve">Broadcast PDCCH (PDCCH of Msg.2) </w:t>
      </w:r>
    </w:p>
    <w:p w14:paraId="38060AE2" w14:textId="77777777" w:rsidR="0070640F" w:rsidRDefault="0070640F">
      <w:pPr>
        <w:snapToGrid w:val="0"/>
        <w:rPr>
          <w:rFonts w:eastAsia="Batang"/>
          <w:sz w:val="20"/>
          <w:szCs w:val="24"/>
          <w:lang w:val="en-US" w:eastAsia="zh-CN"/>
        </w:rPr>
      </w:pPr>
    </w:p>
    <w:p w14:paraId="5ADC4915"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4FEC8152" w14:textId="77777777" w:rsidR="0070640F" w:rsidRDefault="00C67768">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3F2A06B3" w14:textId="77777777" w:rsidR="0070640F" w:rsidRDefault="0070640F">
      <w:pPr>
        <w:snapToGrid w:val="0"/>
        <w:rPr>
          <w:rFonts w:eastAsia="Batang"/>
          <w:sz w:val="20"/>
          <w:szCs w:val="18"/>
          <w:lang w:val="en-US"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70640F" w14:paraId="7E55672A" w14:textId="77777777">
        <w:trPr>
          <w:jc w:val="center"/>
        </w:trPr>
        <w:tc>
          <w:tcPr>
            <w:tcW w:w="2487" w:type="dxa"/>
          </w:tcPr>
          <w:p w14:paraId="4A4FC7AF"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3231" w:type="dxa"/>
          </w:tcPr>
          <w:p w14:paraId="71AC696D"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70640F" w14:paraId="76EEFE3D" w14:textId="77777777">
        <w:trPr>
          <w:jc w:val="center"/>
        </w:trPr>
        <w:tc>
          <w:tcPr>
            <w:tcW w:w="2487" w:type="dxa"/>
          </w:tcPr>
          <w:p w14:paraId="2D63BE1B"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3231" w:type="dxa"/>
          </w:tcPr>
          <w:p w14:paraId="6680D16C"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S band (i.e. 2 GHz)</w:t>
            </w:r>
          </w:p>
        </w:tc>
      </w:tr>
      <w:tr w:rsidR="0070640F" w14:paraId="330EF652" w14:textId="77777777">
        <w:trPr>
          <w:jc w:val="center"/>
        </w:trPr>
        <w:tc>
          <w:tcPr>
            <w:tcW w:w="2487" w:type="dxa"/>
          </w:tcPr>
          <w:p w14:paraId="499C5A7A"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3231" w:type="dxa"/>
          </w:tcPr>
          <w:p w14:paraId="0E47DEF4"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7640E7F1"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70640F" w14:paraId="1A538762" w14:textId="77777777">
        <w:trPr>
          <w:jc w:val="center"/>
        </w:trPr>
        <w:tc>
          <w:tcPr>
            <w:tcW w:w="2487" w:type="dxa"/>
          </w:tcPr>
          <w:p w14:paraId="600C85AC" w14:textId="77777777" w:rsidR="0070640F" w:rsidRDefault="00C67768">
            <w:pPr>
              <w:widowControl w:val="0"/>
              <w:snapToGrid w:val="0"/>
              <w:jc w:val="center"/>
              <w:rPr>
                <w:rFonts w:eastAsia="游明朝"/>
                <w:sz w:val="20"/>
                <w:szCs w:val="24"/>
                <w:lang w:val="en-US" w:eastAsia="en-US"/>
              </w:rPr>
            </w:pPr>
            <w:proofErr w:type="spellStart"/>
            <w:r>
              <w:rPr>
                <w:rFonts w:eastAsia="游明朝"/>
                <w:sz w:val="20"/>
                <w:szCs w:val="24"/>
                <w:lang w:val="en-US" w:eastAsia="en-US"/>
              </w:rPr>
              <w:t>Polarisation</w:t>
            </w:r>
            <w:proofErr w:type="spellEnd"/>
          </w:p>
        </w:tc>
        <w:tc>
          <w:tcPr>
            <w:tcW w:w="3231" w:type="dxa"/>
          </w:tcPr>
          <w:p w14:paraId="5B71082D" w14:textId="77777777" w:rsidR="0070640F" w:rsidRDefault="00C67768">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70640F" w14:paraId="3A225001" w14:textId="77777777">
        <w:trPr>
          <w:jc w:val="center"/>
        </w:trPr>
        <w:tc>
          <w:tcPr>
            <w:tcW w:w="2487" w:type="dxa"/>
          </w:tcPr>
          <w:p w14:paraId="117D76B2"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3231" w:type="dxa"/>
          </w:tcPr>
          <w:p w14:paraId="153F5811"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r w:rsidR="0070640F" w14:paraId="16D99BC4" w14:textId="77777777">
        <w:trPr>
          <w:jc w:val="center"/>
        </w:trPr>
        <w:tc>
          <w:tcPr>
            <w:tcW w:w="2487" w:type="dxa"/>
          </w:tcPr>
          <w:p w14:paraId="5164094F"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3231" w:type="dxa"/>
          </w:tcPr>
          <w:p w14:paraId="05C5F877"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70640F" w14:paraId="657D19C0" w14:textId="77777777">
        <w:trPr>
          <w:jc w:val="center"/>
        </w:trPr>
        <w:tc>
          <w:tcPr>
            <w:tcW w:w="2487" w:type="dxa"/>
          </w:tcPr>
          <w:p w14:paraId="353959F6"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3231" w:type="dxa"/>
          </w:tcPr>
          <w:p w14:paraId="743D0F33"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70640F" w14:paraId="14E31383" w14:textId="77777777">
        <w:trPr>
          <w:jc w:val="center"/>
        </w:trPr>
        <w:tc>
          <w:tcPr>
            <w:tcW w:w="2487" w:type="dxa"/>
          </w:tcPr>
          <w:p w14:paraId="0B51CF44"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3231" w:type="dxa"/>
          </w:tcPr>
          <w:p w14:paraId="5C89287C"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 xml:space="preserve">200 </w:t>
            </w:r>
            <w:proofErr w:type="spellStart"/>
            <w:r>
              <w:rPr>
                <w:rFonts w:eastAsia="游明朝"/>
                <w:sz w:val="20"/>
                <w:szCs w:val="24"/>
                <w:lang w:val="en-US" w:eastAsia="en-US"/>
              </w:rPr>
              <w:t>mW</w:t>
            </w:r>
            <w:proofErr w:type="spellEnd"/>
            <w:r>
              <w:rPr>
                <w:rFonts w:eastAsia="游明朝"/>
                <w:sz w:val="20"/>
                <w:szCs w:val="24"/>
                <w:lang w:val="en-US" w:eastAsia="en-US"/>
              </w:rPr>
              <w:t xml:space="preserve"> (23 dBm)</w:t>
            </w:r>
          </w:p>
        </w:tc>
      </w:tr>
      <w:tr w:rsidR="0070640F" w14:paraId="1C76137E" w14:textId="77777777">
        <w:trPr>
          <w:jc w:val="center"/>
        </w:trPr>
        <w:tc>
          <w:tcPr>
            <w:tcW w:w="2487" w:type="dxa"/>
          </w:tcPr>
          <w:p w14:paraId="667042BB"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3231" w:type="dxa"/>
          </w:tcPr>
          <w:p w14:paraId="7BBCFE56"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bl>
    <w:p w14:paraId="78D69220" w14:textId="77777777" w:rsidR="0070640F" w:rsidRDefault="00C67768">
      <w:pPr>
        <w:numPr>
          <w:ilvl w:val="0"/>
          <w:numId w:val="16"/>
        </w:numPr>
        <w:snapToGrid w:val="0"/>
        <w:rPr>
          <w:rFonts w:eastAsia="Batang"/>
          <w:sz w:val="20"/>
          <w:szCs w:val="18"/>
          <w:lang w:val="en-US" w:eastAsia="en-US"/>
        </w:rPr>
      </w:pPr>
      <w:r>
        <w:rPr>
          <w:rFonts w:eastAsia="Batang"/>
          <w:sz w:val="20"/>
          <w:szCs w:val="18"/>
          <w:lang w:val="en-US" w:eastAsia="en-US"/>
        </w:rPr>
        <w:t>X = -5 as working assumption</w:t>
      </w:r>
    </w:p>
    <w:p w14:paraId="5AB0CF28" w14:textId="77777777" w:rsidR="0070640F" w:rsidRDefault="00C67768">
      <w:pPr>
        <w:numPr>
          <w:ilvl w:val="1"/>
          <w:numId w:val="16"/>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4C082359" w14:textId="77777777" w:rsidR="0070640F" w:rsidRDefault="0070640F">
      <w:pPr>
        <w:snapToGrid w:val="0"/>
        <w:jc w:val="both"/>
        <w:rPr>
          <w:rFonts w:eastAsia="Batang"/>
          <w:sz w:val="20"/>
          <w:szCs w:val="24"/>
          <w:lang w:val="en-US" w:eastAsia="zh-CN"/>
        </w:rPr>
      </w:pPr>
    </w:p>
    <w:p w14:paraId="6F40E3CC" w14:textId="77777777" w:rsidR="0070640F" w:rsidRDefault="00C67768">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276FFA7A" w14:textId="77777777" w:rsidR="0070640F" w:rsidRDefault="00C67768">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LS on UE antenna gain for NR NTN coverage enhancement</w:t>
      </w:r>
      <w:r>
        <w:rPr>
          <w:rFonts w:eastAsia="Batang"/>
          <w:sz w:val="20"/>
          <w:szCs w:val="24"/>
          <w:lang w:val="en-US" w:eastAsia="zh-CN"/>
        </w:rPr>
        <w:tab/>
        <w:t>RAN1, NTT DOCOMO, INC.</w:t>
      </w:r>
    </w:p>
    <w:p w14:paraId="0DE8ED6B" w14:textId="77777777" w:rsidR="0070640F" w:rsidRDefault="00C67768">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3BE8E635" w14:textId="77777777" w:rsidR="0070640F" w:rsidRDefault="0070640F">
      <w:pPr>
        <w:snapToGrid w:val="0"/>
        <w:jc w:val="both"/>
        <w:rPr>
          <w:rFonts w:eastAsia="Batang"/>
          <w:sz w:val="20"/>
          <w:szCs w:val="24"/>
          <w:lang w:val="en-US" w:eastAsia="zh-CN"/>
        </w:rPr>
      </w:pPr>
    </w:p>
    <w:p w14:paraId="70D44BE7"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1B70D628" w14:textId="77777777" w:rsidR="0070640F" w:rsidRDefault="00C67768">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52D46C1C"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3A445520"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6A827621"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30 deg for MEO</w:t>
      </w:r>
    </w:p>
    <w:p w14:paraId="29FAB119"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1168CF25"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7CDF87B8" w14:textId="77777777" w:rsidR="0070640F" w:rsidRDefault="0070640F">
      <w:pPr>
        <w:snapToGrid w:val="0"/>
        <w:rPr>
          <w:rFonts w:eastAsia="Batang"/>
          <w:sz w:val="20"/>
          <w:szCs w:val="24"/>
          <w:lang w:val="en-US" w:eastAsia="zh-CN"/>
        </w:rPr>
      </w:pPr>
    </w:p>
    <w:p w14:paraId="26669069"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47BEDBA5" w14:textId="77777777" w:rsidR="0070640F" w:rsidRDefault="00C67768">
      <w:pPr>
        <w:snapToGrid w:val="0"/>
        <w:rPr>
          <w:rFonts w:eastAsia="游ゴシック"/>
          <w:sz w:val="16"/>
          <w:szCs w:val="24"/>
          <w:lang w:val="en-US" w:eastAsia="ko-KR"/>
        </w:rPr>
      </w:pPr>
      <w:r>
        <w:rPr>
          <w:rFonts w:eastAsia="游ゴシック"/>
          <w:sz w:val="20"/>
          <w:szCs w:val="22"/>
          <w:lang w:val="en-US"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70640F" w14:paraId="44AD0B1F"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D1810"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9116D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255D9D"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853C6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6A484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62B87C"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4C42D6"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70640F" w14:paraId="0A1D579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90760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A0C0B15"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B12151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FC02C36"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A6CDC1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D43912E"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4256840"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0640F" w14:paraId="50476B9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B5E465"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707B46F"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DA1D39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43E92A9"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F8D1237"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200CA5C"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35FE0FF"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0640F" w14:paraId="50F9822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F7F266"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91B0BC5"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D9F60CD"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6518950"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10DB10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54D5A3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38A0549"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0640F" w14:paraId="2675CD6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04158D"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ABB78D9"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517E044"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0037CD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0D888B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E00A034"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90EC3AE"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0640F" w14:paraId="1C673D6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56483B"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91DC86A"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69E613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503C16F"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C20AC5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C8090D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B40B4DD"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0640F" w14:paraId="631EAB7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AB7E5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119EAD4"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A529517"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D2E778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AAC96FD"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A29480B"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CBDA990"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0640F" w14:paraId="77D1B71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A3D56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A3DE77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3E4C7E5"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AD580F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BC18FB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BB2853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AAC875C"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0640F" w14:paraId="210ED0B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6A42C0"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E8FA59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7CFF2D6"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FA3CDF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A2053FF"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5430F0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8A3DAD4"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0640F" w14:paraId="398C198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69737D"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880640A"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08AC77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7133FE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8875DC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C2490F9"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1DA94D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0640F" w14:paraId="64805B7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BB1BD8"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B27FDDD"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84303AA"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DF07EAD"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E389E99"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D290EB2"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B25CEEE"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2B430B94" w14:textId="77777777" w:rsidR="0070640F" w:rsidRDefault="0070640F">
      <w:pPr>
        <w:snapToGrid w:val="0"/>
        <w:jc w:val="both"/>
        <w:rPr>
          <w:rFonts w:eastAsia="Batang"/>
          <w:sz w:val="20"/>
          <w:szCs w:val="24"/>
          <w:lang w:val="en-US" w:eastAsia="zh-CN"/>
        </w:rPr>
      </w:pPr>
    </w:p>
    <w:p w14:paraId="461FEA95"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51772A59" w14:textId="77777777" w:rsidR="0070640F" w:rsidRDefault="00C67768">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63A07877"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Channel model/Delay spread</w:t>
      </w:r>
    </w:p>
    <w:p w14:paraId="1E3A48CC"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3D076C3D"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Evaluation scenario</w:t>
      </w:r>
    </w:p>
    <w:p w14:paraId="60D0277D"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Rural (LOS/NLOS)</w:t>
      </w:r>
    </w:p>
    <w:p w14:paraId="2C87E39E" w14:textId="77777777" w:rsidR="0070640F" w:rsidRDefault="00C67768">
      <w:pPr>
        <w:numPr>
          <w:ilvl w:val="1"/>
          <w:numId w:val="10"/>
        </w:numPr>
        <w:snapToGrid w:val="0"/>
        <w:ind w:left="1276" w:hanging="283"/>
        <w:rPr>
          <w:rFonts w:eastAsia="Batang"/>
          <w:sz w:val="20"/>
          <w:lang w:val="es-ES" w:eastAsia="zh-CN"/>
        </w:rPr>
      </w:pPr>
      <w:proofErr w:type="spellStart"/>
      <w:r>
        <w:rPr>
          <w:rFonts w:eastAsia="Batang"/>
          <w:sz w:val="20"/>
          <w:lang w:val="es-ES" w:eastAsia="zh-CN"/>
        </w:rPr>
        <w:t>Sub-urban</w:t>
      </w:r>
      <w:proofErr w:type="spellEnd"/>
      <w:r>
        <w:rPr>
          <w:rFonts w:eastAsia="Batang"/>
          <w:sz w:val="20"/>
          <w:lang w:val="es-ES" w:eastAsia="zh-CN"/>
        </w:rPr>
        <w:t xml:space="preserve"> (LOS/NLOS) (</w:t>
      </w:r>
      <w:proofErr w:type="spellStart"/>
      <w:r>
        <w:rPr>
          <w:rFonts w:eastAsia="Batang"/>
          <w:sz w:val="20"/>
          <w:lang w:val="es-ES" w:eastAsia="zh-CN"/>
        </w:rPr>
        <w:t>optional</w:t>
      </w:r>
      <w:proofErr w:type="spellEnd"/>
      <w:r>
        <w:rPr>
          <w:rFonts w:eastAsia="Batang"/>
          <w:sz w:val="20"/>
          <w:lang w:val="es-ES" w:eastAsia="zh-CN"/>
        </w:rPr>
        <w:t>)</w:t>
      </w:r>
    </w:p>
    <w:p w14:paraId="7433EBE1"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Channel estimation: Realistic estimation</w:t>
      </w:r>
    </w:p>
    <w:p w14:paraId="06ECFB85"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4C79DCA1"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SCS</w:t>
      </w:r>
    </w:p>
    <w:p w14:paraId="7A11F8FB"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15 kHz only</w:t>
      </w:r>
    </w:p>
    <w:p w14:paraId="1E89B5FD"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UE speed: 3 km/h</w:t>
      </w:r>
    </w:p>
    <w:p w14:paraId="241767AE"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Frequency drift: Not assumed</w:t>
      </w:r>
    </w:p>
    <w:p w14:paraId="30F13D9A"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Frequency offset: 0.1 ppm</w:t>
      </w:r>
    </w:p>
    <w:p w14:paraId="31D50A0C" w14:textId="77777777" w:rsidR="0070640F" w:rsidRDefault="0070640F">
      <w:pPr>
        <w:snapToGrid w:val="0"/>
        <w:rPr>
          <w:rFonts w:eastAsia="Batang"/>
          <w:sz w:val="20"/>
          <w:szCs w:val="24"/>
          <w:lang w:val="en-US" w:eastAsia="zh-CN"/>
        </w:rPr>
      </w:pPr>
    </w:p>
    <w:p w14:paraId="54EF44AD"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7A2A8446" w14:textId="77777777" w:rsidR="0070640F" w:rsidRDefault="00C67768">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6E18FAB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C21730E" w14:textId="77777777" w:rsidR="0070640F" w:rsidRDefault="00C67768">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A47C337" w14:textId="77777777" w:rsidR="0070640F" w:rsidRDefault="00C67768">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70640F" w14:paraId="32BCA5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57CB66" w14:textId="77777777" w:rsidR="0070640F" w:rsidRDefault="00C67768">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22DE72" w14:textId="77777777" w:rsidR="0070640F" w:rsidRDefault="00C67768">
            <w:pPr>
              <w:snapToGrid w:val="0"/>
              <w:spacing w:before="20" w:after="20"/>
              <w:rPr>
                <w:rFonts w:eastAsia="Batang"/>
                <w:sz w:val="20"/>
                <w:lang w:val="en-US" w:eastAsia="en-US"/>
              </w:rPr>
            </w:pPr>
            <w:r>
              <w:rPr>
                <w:rFonts w:eastAsia="Batang"/>
                <w:sz w:val="20"/>
                <w:lang w:val="en-US" w:eastAsia="en-US"/>
              </w:rPr>
              <w:t>w/ or w/o frequency hopping</w:t>
            </w:r>
          </w:p>
        </w:tc>
      </w:tr>
      <w:tr w:rsidR="0070640F" w14:paraId="05D13C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31F3B5" w14:textId="77777777" w:rsidR="0070640F" w:rsidRDefault="00C67768">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F23BF" w14:textId="77777777" w:rsidR="0070640F" w:rsidRDefault="00C67768">
            <w:pPr>
              <w:snapToGrid w:val="0"/>
              <w:spacing w:before="20" w:after="20"/>
              <w:rPr>
                <w:rFonts w:eastAsia="Batang"/>
                <w:sz w:val="20"/>
                <w:lang w:val="en-US" w:eastAsia="en-US"/>
              </w:rPr>
            </w:pPr>
            <w:r>
              <w:rPr>
                <w:rFonts w:eastAsia="Batang"/>
                <w:sz w:val="20"/>
                <w:lang w:val="en-US" w:eastAsia="en-US"/>
              </w:rPr>
              <w:t xml:space="preserve">For low data rate service, w/ HARQ, 10% </w:t>
            </w:r>
            <w:proofErr w:type="spellStart"/>
            <w:r>
              <w:rPr>
                <w:rFonts w:eastAsia="Batang"/>
                <w:sz w:val="20"/>
                <w:lang w:val="en-US" w:eastAsia="en-US"/>
              </w:rPr>
              <w:t>iBLER</w:t>
            </w:r>
            <w:proofErr w:type="spellEnd"/>
            <w:r>
              <w:rPr>
                <w:rFonts w:eastAsia="Batang"/>
                <w:sz w:val="20"/>
                <w:lang w:val="en-US" w:eastAsia="en-US"/>
              </w:rPr>
              <w:t xml:space="preserve">; w/o HARQ, 10% </w:t>
            </w:r>
            <w:proofErr w:type="spellStart"/>
            <w:r>
              <w:rPr>
                <w:rFonts w:eastAsia="Batang"/>
                <w:sz w:val="20"/>
                <w:lang w:val="en-US" w:eastAsia="en-US"/>
              </w:rPr>
              <w:t>iBLER</w:t>
            </w:r>
            <w:proofErr w:type="spellEnd"/>
            <w:r>
              <w:rPr>
                <w:rFonts w:eastAsia="Batang"/>
                <w:sz w:val="20"/>
                <w:lang w:val="en-US" w:eastAsia="en-US"/>
              </w:rPr>
              <w:t>.</w:t>
            </w:r>
          </w:p>
          <w:p w14:paraId="11EB2AAF" w14:textId="77777777" w:rsidR="0070640F" w:rsidRDefault="00C67768">
            <w:pPr>
              <w:snapToGrid w:val="0"/>
              <w:spacing w:before="20" w:after="20"/>
              <w:rPr>
                <w:rFonts w:eastAsia="Batang"/>
                <w:sz w:val="20"/>
                <w:lang w:val="en-US" w:eastAsia="en-US"/>
              </w:rPr>
            </w:pPr>
            <w:r>
              <w:rPr>
                <w:rFonts w:eastAsia="Batang"/>
                <w:sz w:val="20"/>
                <w:lang w:val="en-US" w:eastAsia="en-US"/>
              </w:rPr>
              <w:t xml:space="preserve">For VoIP, 2% </w:t>
            </w:r>
            <w:proofErr w:type="spellStart"/>
            <w:r>
              <w:rPr>
                <w:rFonts w:eastAsia="Batang"/>
                <w:sz w:val="20"/>
                <w:lang w:val="en-US" w:eastAsia="en-US"/>
              </w:rPr>
              <w:t>rBLER</w:t>
            </w:r>
            <w:proofErr w:type="spellEnd"/>
            <w:r>
              <w:rPr>
                <w:rFonts w:eastAsia="Batang"/>
                <w:sz w:val="20"/>
                <w:lang w:val="en-US" w:eastAsia="en-US"/>
              </w:rPr>
              <w:t>.</w:t>
            </w:r>
          </w:p>
        </w:tc>
      </w:tr>
      <w:tr w:rsidR="0070640F" w14:paraId="0B7FC2B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03A081" w14:textId="77777777" w:rsidR="0070640F" w:rsidRDefault="00C67768">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314DBA" w14:textId="77777777" w:rsidR="0070640F" w:rsidRDefault="00C67768">
            <w:pPr>
              <w:snapToGrid w:val="0"/>
              <w:spacing w:before="20" w:after="20"/>
              <w:rPr>
                <w:rFonts w:eastAsia="Batang"/>
                <w:sz w:val="20"/>
                <w:lang w:val="en-US" w:eastAsia="en-US"/>
              </w:rPr>
            </w:pPr>
            <w:r>
              <w:rPr>
                <w:rFonts w:eastAsia="Batang"/>
                <w:sz w:val="20"/>
                <w:lang w:val="en-US" w:eastAsia="en-US"/>
              </w:rPr>
              <w:t xml:space="preserve">1, 2 (optional) </w:t>
            </w:r>
          </w:p>
        </w:tc>
      </w:tr>
      <w:tr w:rsidR="0070640F" w14:paraId="63AD0D2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5EDBB3" w14:textId="77777777" w:rsidR="0070640F" w:rsidRDefault="00C67768">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1F325A" w14:textId="77777777" w:rsidR="0070640F" w:rsidRDefault="00C67768">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08DB75C0" w14:textId="77777777" w:rsidR="0070640F" w:rsidRDefault="00C67768">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6640EC10" w14:textId="77777777" w:rsidR="0070640F" w:rsidRDefault="00C67768">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70640F" w14:paraId="2F8EED5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DFA915" w14:textId="77777777" w:rsidR="0070640F" w:rsidRDefault="00C67768">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66386A" w14:textId="77777777" w:rsidR="0070640F" w:rsidRDefault="00C67768">
            <w:pPr>
              <w:snapToGrid w:val="0"/>
              <w:spacing w:before="20" w:after="20"/>
              <w:rPr>
                <w:rFonts w:eastAsia="Batang"/>
                <w:sz w:val="20"/>
                <w:lang w:val="en-US" w:eastAsia="en-US"/>
              </w:rPr>
            </w:pPr>
            <w:r>
              <w:rPr>
                <w:rFonts w:eastAsia="Batang"/>
                <w:sz w:val="20"/>
                <w:lang w:val="en-US" w:eastAsia="en-US"/>
              </w:rPr>
              <w:t>DFT-s-OFDM, CP-OFDM (optional)</w:t>
            </w:r>
          </w:p>
        </w:tc>
      </w:tr>
      <w:tr w:rsidR="0070640F" w14:paraId="66226DE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32DAE3" w14:textId="77777777" w:rsidR="0070640F" w:rsidRDefault="00C67768">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03F6DD" w14:textId="77777777" w:rsidR="0070640F" w:rsidRDefault="00C67768">
            <w:pPr>
              <w:snapToGrid w:val="0"/>
              <w:spacing w:before="20" w:after="20"/>
              <w:rPr>
                <w:rFonts w:eastAsia="Batang"/>
                <w:sz w:val="20"/>
                <w:lang w:val="en-US" w:eastAsia="en-US"/>
              </w:rPr>
            </w:pPr>
            <w:r>
              <w:rPr>
                <w:rFonts w:eastAsia="Batang"/>
                <w:sz w:val="20"/>
                <w:lang w:val="en-US" w:eastAsia="en-US"/>
              </w:rPr>
              <w:t>14 OS</w:t>
            </w:r>
          </w:p>
        </w:tc>
      </w:tr>
      <w:tr w:rsidR="0070640F" w14:paraId="2124C2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DF8246" w14:textId="77777777" w:rsidR="0070640F" w:rsidRDefault="00C67768">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959039" w14:textId="77777777" w:rsidR="0070640F" w:rsidRDefault="00C67768">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32CA978D" w14:textId="77777777" w:rsidR="0070640F" w:rsidRDefault="00C67768">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70640F" w14:paraId="18D0753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9971D" w14:textId="77777777" w:rsidR="0070640F" w:rsidRDefault="00C67768">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36E3DE" w14:textId="77777777" w:rsidR="0070640F" w:rsidRDefault="00C67768">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70640F" w14:paraId="4C190CB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2CC5D3" w14:textId="77777777" w:rsidR="0070640F" w:rsidRDefault="00C67768">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DEE25" w14:textId="77777777" w:rsidR="0070640F" w:rsidRDefault="00C67768">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4B95C7A6" w14:textId="77777777" w:rsidR="0070640F" w:rsidRDefault="00C67768">
            <w:pPr>
              <w:snapToGrid w:val="0"/>
              <w:spacing w:before="20" w:after="20"/>
              <w:rPr>
                <w:rFonts w:eastAsia="Batang"/>
                <w:sz w:val="20"/>
                <w:lang w:val="en-US" w:eastAsia="en-US"/>
              </w:rPr>
            </w:pPr>
            <w:r>
              <w:rPr>
                <w:rFonts w:eastAsia="Batang"/>
                <w:sz w:val="20"/>
                <w:lang w:val="en-US" w:eastAsia="en-US"/>
              </w:rPr>
              <w:t>TBS can be calculated based on e.g. the number of PRBs, target data rate, frame structure and overhead.</w:t>
            </w:r>
          </w:p>
        </w:tc>
      </w:tr>
      <w:tr w:rsidR="0070640F" w14:paraId="1E6E1CEB"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809810C" w14:textId="77777777" w:rsidR="0070640F" w:rsidRDefault="00C67768">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1FA8AEE2" w14:textId="77777777" w:rsidR="0070640F" w:rsidRDefault="00C67768">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2549E1F4" w14:textId="77777777" w:rsidR="0070640F" w:rsidRDefault="00C67768">
            <w:pPr>
              <w:snapToGrid w:val="0"/>
              <w:spacing w:before="20" w:after="20"/>
              <w:rPr>
                <w:rFonts w:eastAsia="Batang"/>
                <w:sz w:val="20"/>
                <w:lang w:val="en-US" w:eastAsia="en-US"/>
              </w:rPr>
            </w:pPr>
            <w:r>
              <w:rPr>
                <w:rFonts w:eastAsia="Batang"/>
                <w:sz w:val="20"/>
                <w:lang w:val="en-US" w:eastAsia="en-US"/>
              </w:rPr>
              <w:t>QPSK, pi/2 BPSK (optional)</w:t>
            </w:r>
          </w:p>
        </w:tc>
      </w:tr>
      <w:tr w:rsidR="0070640F" w14:paraId="7A84EC69"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1581D98" w14:textId="77777777" w:rsidR="0070640F" w:rsidRDefault="00C67768">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C7408DE" w14:textId="77777777" w:rsidR="0070640F" w:rsidRDefault="00C67768">
            <w:pPr>
              <w:snapToGrid w:val="0"/>
              <w:spacing w:before="20" w:after="20"/>
              <w:rPr>
                <w:rFonts w:eastAsia="Batang"/>
                <w:sz w:val="20"/>
                <w:lang w:val="en-US" w:eastAsia="en-US"/>
              </w:rPr>
            </w:pPr>
            <w:r>
              <w:rPr>
                <w:rFonts w:eastAsia="Batang"/>
                <w:sz w:val="20"/>
                <w:lang w:val="en-US" w:eastAsia="en-US"/>
              </w:rPr>
              <w:t>Reported by companies</w:t>
            </w:r>
          </w:p>
        </w:tc>
      </w:tr>
    </w:tbl>
    <w:p w14:paraId="586E7396" w14:textId="77777777" w:rsidR="0070640F" w:rsidRDefault="0070640F">
      <w:pPr>
        <w:snapToGrid w:val="0"/>
        <w:rPr>
          <w:rFonts w:eastAsia="Batang"/>
          <w:sz w:val="20"/>
          <w:szCs w:val="24"/>
          <w:lang w:val="en-US" w:eastAsia="en-US"/>
        </w:rPr>
      </w:pPr>
    </w:p>
    <w:p w14:paraId="20553841"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005BEBA3" w14:textId="77777777" w:rsidR="0070640F" w:rsidRDefault="00C6776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4F739CE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16B6D68" w14:textId="77777777" w:rsidR="0070640F" w:rsidRDefault="00C67768">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1511A87" w14:textId="77777777" w:rsidR="0070640F" w:rsidRDefault="00C67768">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70640F" w14:paraId="162E01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5777D4" w14:textId="77777777" w:rsidR="0070640F" w:rsidRDefault="00C67768">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9CCA0C" w14:textId="77777777" w:rsidR="0070640F" w:rsidRDefault="00C67768">
            <w:pPr>
              <w:snapToGrid w:val="0"/>
              <w:spacing w:before="20" w:after="20"/>
              <w:rPr>
                <w:rFonts w:eastAsia="Batang"/>
                <w:sz w:val="20"/>
                <w:lang w:val="sv-SE" w:eastAsia="en-US"/>
              </w:rPr>
            </w:pPr>
            <w:r>
              <w:rPr>
                <w:rFonts w:eastAsia="Batang"/>
                <w:sz w:val="20"/>
                <w:lang w:val="sv-SE" w:eastAsia="en-US"/>
              </w:rPr>
              <w:t>Format 1, 2bits UCI.</w:t>
            </w:r>
          </w:p>
          <w:p w14:paraId="20FFF385" w14:textId="77777777" w:rsidR="0070640F" w:rsidRDefault="00C67768">
            <w:pPr>
              <w:snapToGrid w:val="0"/>
              <w:spacing w:before="20" w:after="20"/>
              <w:rPr>
                <w:rFonts w:eastAsia="Batang"/>
                <w:sz w:val="20"/>
                <w:lang w:val="sv-SE" w:eastAsia="en-US"/>
              </w:rPr>
            </w:pPr>
            <w:r>
              <w:rPr>
                <w:rFonts w:eastAsia="Batang"/>
                <w:sz w:val="20"/>
                <w:lang w:val="sv-SE" w:eastAsia="en-US"/>
              </w:rPr>
              <w:t>Format 3, 11 bits UCI</w:t>
            </w:r>
          </w:p>
        </w:tc>
      </w:tr>
      <w:tr w:rsidR="0070640F" w14:paraId="571F537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0B7A17" w14:textId="77777777" w:rsidR="0070640F" w:rsidRDefault="00C67768">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57C4A3" w14:textId="77777777" w:rsidR="0070640F" w:rsidRDefault="00C67768">
            <w:pPr>
              <w:snapToGrid w:val="0"/>
              <w:spacing w:before="20" w:after="20"/>
              <w:rPr>
                <w:rFonts w:eastAsia="Batang"/>
                <w:sz w:val="20"/>
                <w:lang w:val="en-US" w:eastAsia="en-US"/>
              </w:rPr>
            </w:pPr>
            <w:r>
              <w:rPr>
                <w:rFonts w:eastAsia="Batang"/>
                <w:sz w:val="20"/>
                <w:lang w:val="en-US" w:eastAsia="en-US"/>
              </w:rPr>
              <w:t>w/ frequency hopping</w:t>
            </w:r>
          </w:p>
        </w:tc>
      </w:tr>
      <w:tr w:rsidR="0070640F" w14:paraId="5F7BEDD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D2DE0A" w14:textId="77777777" w:rsidR="0070640F" w:rsidRDefault="00C67768">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9D1A99" w14:textId="77777777" w:rsidR="0070640F" w:rsidRDefault="00C67768">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691227D0" w14:textId="77777777" w:rsidR="0070640F" w:rsidRDefault="00C67768">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788E344B" w14:textId="77777777" w:rsidR="0070640F" w:rsidRDefault="00C67768">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02792A5E" w14:textId="77777777" w:rsidR="0070640F" w:rsidRDefault="00C67768">
            <w:pPr>
              <w:snapToGrid w:val="0"/>
              <w:spacing w:before="20" w:after="20"/>
              <w:ind w:left="568" w:hanging="284"/>
              <w:rPr>
                <w:rFonts w:eastAsia="Batang"/>
                <w:sz w:val="20"/>
                <w:lang w:val="da-DK" w:eastAsia="en-US"/>
              </w:rPr>
            </w:pPr>
            <w:r>
              <w:rPr>
                <w:rFonts w:eastAsia="Batang"/>
                <w:sz w:val="20"/>
                <w:lang w:val="da-DK" w:eastAsia="en-US"/>
              </w:rPr>
              <w:lastRenderedPageBreak/>
              <w:t xml:space="preserve">-     For PUCCH format 3: </w:t>
            </w:r>
          </w:p>
          <w:p w14:paraId="7D5B1B35" w14:textId="77777777" w:rsidR="0070640F" w:rsidRDefault="00C67768">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2B2FAFE7" w14:textId="77777777" w:rsidR="0070640F" w:rsidRDefault="00C67768">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70640F" w14:paraId="18D6132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5FF812" w14:textId="77777777" w:rsidR="0070640F" w:rsidRDefault="00C67768">
            <w:pPr>
              <w:snapToGrid w:val="0"/>
              <w:rPr>
                <w:rFonts w:eastAsia="Batang"/>
                <w:sz w:val="20"/>
                <w:lang w:val="en-US" w:eastAsia="en-US"/>
              </w:rPr>
            </w:pPr>
            <w:r>
              <w:rPr>
                <w:rFonts w:eastAsia="Batang"/>
                <w:sz w:val="20"/>
                <w:lang w:val="en-US" w:eastAsia="en-US"/>
              </w:rPr>
              <w:lastRenderedPageBreak/>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C8F65" w14:textId="77777777" w:rsidR="0070640F" w:rsidRDefault="00C67768">
            <w:pPr>
              <w:snapToGrid w:val="0"/>
              <w:spacing w:before="20" w:after="20"/>
              <w:rPr>
                <w:rFonts w:eastAsia="Batang"/>
                <w:sz w:val="20"/>
                <w:lang w:val="en-US" w:eastAsia="en-US"/>
              </w:rPr>
            </w:pPr>
            <w:r>
              <w:rPr>
                <w:rFonts w:eastAsia="Batang"/>
                <w:sz w:val="20"/>
                <w:lang w:val="en-US" w:eastAsia="en-US"/>
              </w:rPr>
              <w:t xml:space="preserve">1 </w:t>
            </w:r>
          </w:p>
        </w:tc>
      </w:tr>
      <w:tr w:rsidR="0070640F" w14:paraId="3DBACD5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A868CC" w14:textId="77777777" w:rsidR="0070640F" w:rsidRDefault="00C67768">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94076" w14:textId="77777777" w:rsidR="0070640F" w:rsidRDefault="00C67768">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70640F" w14:paraId="30A7265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4D168" w14:textId="77777777" w:rsidR="0070640F" w:rsidRDefault="00C67768">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C26936" w14:textId="77777777" w:rsidR="0070640F" w:rsidRDefault="00C67768">
            <w:pPr>
              <w:snapToGrid w:val="0"/>
              <w:spacing w:before="20" w:after="20"/>
              <w:rPr>
                <w:rFonts w:eastAsia="Batang"/>
                <w:sz w:val="20"/>
                <w:lang w:val="en-US" w:eastAsia="en-US"/>
              </w:rPr>
            </w:pPr>
            <w:r>
              <w:rPr>
                <w:rFonts w:eastAsia="Batang"/>
                <w:sz w:val="20"/>
                <w:lang w:val="en-US" w:eastAsia="en-US"/>
              </w:rPr>
              <w:t>w/ repetition.</w:t>
            </w:r>
          </w:p>
          <w:p w14:paraId="2D4AFBB5" w14:textId="77777777" w:rsidR="0070640F" w:rsidRDefault="00C67768">
            <w:pPr>
              <w:snapToGrid w:val="0"/>
              <w:spacing w:before="20" w:after="20"/>
              <w:rPr>
                <w:rFonts w:eastAsia="Batang"/>
                <w:sz w:val="20"/>
                <w:lang w:val="en-US" w:eastAsia="en-US"/>
              </w:rPr>
            </w:pPr>
            <w:r>
              <w:rPr>
                <w:rFonts w:eastAsia="Batang"/>
                <w:sz w:val="20"/>
                <w:lang w:val="en-US" w:eastAsia="en-US"/>
              </w:rPr>
              <w:t>The maximum number of repetitions is 8.</w:t>
            </w:r>
          </w:p>
        </w:tc>
      </w:tr>
      <w:tr w:rsidR="0070640F" w14:paraId="137E607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76E4C6" w14:textId="77777777" w:rsidR="0070640F" w:rsidRDefault="00C67768">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333B7F" w14:textId="77777777" w:rsidR="0070640F" w:rsidRDefault="00C67768">
            <w:pPr>
              <w:snapToGrid w:val="0"/>
              <w:spacing w:beforeLines="50" w:before="120" w:afterLines="50" w:after="120"/>
              <w:rPr>
                <w:rFonts w:eastAsia="Batang"/>
                <w:sz w:val="20"/>
                <w:lang w:val="en-US" w:eastAsia="en-US"/>
              </w:rPr>
            </w:pPr>
            <w:r>
              <w:rPr>
                <w:rFonts w:eastAsia="Batang"/>
                <w:sz w:val="20"/>
                <w:lang w:val="en-US" w:eastAsia="en-US"/>
              </w:rPr>
              <w:t>14 OS</w:t>
            </w:r>
          </w:p>
        </w:tc>
      </w:tr>
      <w:tr w:rsidR="0070640F" w14:paraId="07AAFA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485DB8" w14:textId="77777777" w:rsidR="0070640F" w:rsidRDefault="00C67768">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405287" w14:textId="77777777" w:rsidR="0070640F" w:rsidRDefault="00C67768">
            <w:pPr>
              <w:snapToGrid w:val="0"/>
              <w:spacing w:before="20" w:after="20"/>
              <w:rPr>
                <w:rFonts w:eastAsia="Batang"/>
                <w:sz w:val="20"/>
                <w:lang w:val="en-US" w:eastAsia="en-US"/>
              </w:rPr>
            </w:pPr>
            <w:r>
              <w:rPr>
                <w:rFonts w:eastAsia="Batang"/>
                <w:sz w:val="20"/>
                <w:lang w:val="en-US" w:eastAsia="en-US"/>
              </w:rPr>
              <w:t>1 PRB</w:t>
            </w:r>
          </w:p>
        </w:tc>
      </w:tr>
      <w:tr w:rsidR="0070640F" w14:paraId="049D70A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57262E" w14:textId="77777777" w:rsidR="0070640F" w:rsidRDefault="00C67768">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B609E15" w14:textId="77777777" w:rsidR="0070640F" w:rsidRDefault="00C67768">
            <w:pPr>
              <w:snapToGrid w:val="0"/>
              <w:spacing w:before="20" w:after="20"/>
              <w:rPr>
                <w:rFonts w:eastAsia="Batang"/>
                <w:sz w:val="20"/>
                <w:lang w:val="en-US" w:eastAsia="en-US"/>
              </w:rPr>
            </w:pPr>
            <w:r>
              <w:rPr>
                <w:rFonts w:eastAsia="Batang"/>
                <w:sz w:val="20"/>
                <w:lang w:val="en-US" w:eastAsia="en-US"/>
              </w:rPr>
              <w:t>Reported by companies</w:t>
            </w:r>
          </w:p>
        </w:tc>
      </w:tr>
    </w:tbl>
    <w:p w14:paraId="26F6CAFF" w14:textId="77777777" w:rsidR="0070640F" w:rsidRDefault="0070640F">
      <w:pPr>
        <w:snapToGrid w:val="0"/>
        <w:rPr>
          <w:rFonts w:eastAsia="Batang"/>
          <w:sz w:val="20"/>
          <w:szCs w:val="24"/>
          <w:lang w:val="en-US" w:eastAsia="en-US"/>
        </w:rPr>
      </w:pPr>
    </w:p>
    <w:p w14:paraId="64D671CD"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11D8A529" w14:textId="77777777" w:rsidR="0070640F" w:rsidRDefault="00C6776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7C0F47F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F44C7A6"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CABF628"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0640F" w14:paraId="7051030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492DCA" w14:textId="77777777" w:rsidR="0070640F" w:rsidRDefault="00C67768">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6E94D9"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70640F" w14:paraId="1ED1137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EEE8BB" w14:textId="77777777" w:rsidR="0070640F" w:rsidRDefault="00C67768">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3340F"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0640F" w14:paraId="4714E35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E4AB46"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08B7D9D"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425EBA11"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70640F" w14:paraId="285EBBB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6226D3" w14:textId="77777777" w:rsidR="0070640F" w:rsidRDefault="00C67768">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781231" w14:textId="77777777" w:rsidR="0070640F" w:rsidRDefault="00C67768">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70640F" w14:paraId="7E17560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54341F"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605E88"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04B52F5" w14:textId="77777777" w:rsidR="0070640F" w:rsidRDefault="0070640F">
      <w:pPr>
        <w:snapToGrid w:val="0"/>
        <w:rPr>
          <w:rFonts w:eastAsia="Batang"/>
          <w:sz w:val="20"/>
          <w:szCs w:val="24"/>
          <w:lang w:val="en-US" w:eastAsia="en-US"/>
        </w:rPr>
      </w:pPr>
    </w:p>
    <w:p w14:paraId="44BA5EBD"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3CD15B6B" w14:textId="77777777" w:rsidR="0070640F" w:rsidRDefault="00C6776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16B1203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6ACDAC8"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0520C5C"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0640F" w14:paraId="30B7D30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2E462F" w14:textId="77777777" w:rsidR="0070640F" w:rsidRDefault="00C67768">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474F3E"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70640F" w14:paraId="0861EC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2723F6" w14:textId="77777777" w:rsidR="0070640F" w:rsidRDefault="00C67768">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9B503C"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 2 (optional)</w:t>
            </w:r>
          </w:p>
        </w:tc>
      </w:tr>
      <w:tr w:rsidR="0070640F" w14:paraId="266D5D7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C0C139" w14:textId="77777777" w:rsidR="0070640F" w:rsidRDefault="00C67768">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C17988"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w/o frequency hopping: 3,</w:t>
            </w:r>
          </w:p>
          <w:p w14:paraId="6960175E"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70640F" w14:paraId="520DBC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A89DA3" w14:textId="77777777" w:rsidR="0070640F" w:rsidRDefault="00C67768">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46182"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DFT-s-OFDM</w:t>
            </w:r>
          </w:p>
        </w:tc>
      </w:tr>
      <w:tr w:rsidR="0070640F" w14:paraId="7A29BB2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A1E76" w14:textId="77777777" w:rsidR="0070640F" w:rsidRDefault="00C67768">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3F9AFD"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70640F" w14:paraId="09B816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FD4F1D"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D0C8E6"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14 OS</w:t>
            </w:r>
          </w:p>
        </w:tc>
      </w:tr>
      <w:tr w:rsidR="0070640F" w14:paraId="156981D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4B56CB"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4DA96D"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2</w:t>
            </w:r>
          </w:p>
        </w:tc>
      </w:tr>
      <w:tr w:rsidR="0070640F" w14:paraId="2396EF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A77E70" w14:textId="77777777" w:rsidR="0070640F" w:rsidRDefault="00C67768">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A33EE"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56 bits</w:t>
            </w:r>
          </w:p>
        </w:tc>
      </w:tr>
      <w:tr w:rsidR="0070640F" w14:paraId="2DD3610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6EEA9F" w14:textId="77777777" w:rsidR="0070640F" w:rsidRDefault="00C6776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BCFE5"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213E2568" w14:textId="77777777" w:rsidR="0070640F" w:rsidRDefault="0070640F">
      <w:pPr>
        <w:snapToGrid w:val="0"/>
        <w:rPr>
          <w:rFonts w:eastAsia="Batang"/>
          <w:sz w:val="20"/>
          <w:szCs w:val="24"/>
          <w:lang w:val="en-US" w:eastAsia="en-US"/>
        </w:rPr>
      </w:pPr>
    </w:p>
    <w:p w14:paraId="682DD4C8"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4148D9DE" w14:textId="77777777" w:rsidR="0070640F" w:rsidRDefault="00C6776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5743BD3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2DAF1FE"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48256AB"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0640F" w14:paraId="00D7F19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BE60FC" w14:textId="77777777" w:rsidR="0070640F" w:rsidRDefault="00C67768">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9B8F5F"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2 for 2GHz</w:t>
            </w:r>
          </w:p>
        </w:tc>
      </w:tr>
      <w:tr w:rsidR="0070640F" w14:paraId="7962759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5C5C5C" w14:textId="77777777" w:rsidR="0070640F" w:rsidRDefault="00C67768">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503733"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20ms</w:t>
            </w:r>
          </w:p>
        </w:tc>
      </w:tr>
      <w:tr w:rsidR="0070640F" w14:paraId="37E425F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72349" w14:textId="77777777" w:rsidR="0070640F" w:rsidRDefault="00C67768">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218F26"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6F7D604C"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70640F" w14:paraId="34AEC7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247C8" w14:textId="77777777" w:rsidR="0070640F" w:rsidRDefault="00C6776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D89A92"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3035D6EE" w14:textId="77777777" w:rsidR="0070640F" w:rsidRDefault="0070640F">
      <w:pPr>
        <w:snapToGrid w:val="0"/>
        <w:rPr>
          <w:rFonts w:eastAsia="Batang"/>
          <w:sz w:val="20"/>
          <w:szCs w:val="24"/>
          <w:lang w:val="en-US" w:eastAsia="en-US"/>
        </w:rPr>
      </w:pPr>
    </w:p>
    <w:p w14:paraId="1C832F0C"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6FB096E1" w14:textId="77777777" w:rsidR="0070640F" w:rsidRDefault="00C6776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37D234B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499266E"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2642AFE"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0640F" w14:paraId="070ABC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3DB756" w14:textId="77777777" w:rsidR="0070640F" w:rsidRDefault="00C67768">
            <w:pPr>
              <w:snapToGrid w:val="0"/>
              <w:rPr>
                <w:rFonts w:eastAsia="Batang"/>
                <w:sz w:val="20"/>
                <w:szCs w:val="18"/>
                <w:lang w:val="en-US" w:eastAsia="en-US"/>
              </w:rPr>
            </w:pPr>
            <w:r>
              <w:rPr>
                <w:rFonts w:eastAsia="Batang"/>
                <w:sz w:val="20"/>
                <w:szCs w:val="18"/>
                <w:lang w:val="en-US" w:eastAsia="en-US"/>
              </w:rPr>
              <w:lastRenderedPageBreak/>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F2A12"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 xml:space="preserve">For low data rate service, w/ HARQ, 10% </w:t>
            </w:r>
            <w:proofErr w:type="spellStart"/>
            <w:r>
              <w:rPr>
                <w:rFonts w:eastAsia="Batang"/>
                <w:sz w:val="20"/>
                <w:szCs w:val="18"/>
                <w:lang w:val="en-US" w:eastAsia="en-US"/>
              </w:rPr>
              <w:t>iBLER</w:t>
            </w:r>
            <w:proofErr w:type="spellEnd"/>
            <w:r>
              <w:rPr>
                <w:rFonts w:eastAsia="Batang"/>
                <w:sz w:val="20"/>
                <w:szCs w:val="18"/>
                <w:lang w:val="en-US" w:eastAsia="en-US"/>
              </w:rPr>
              <w:t xml:space="preserve">; w/o HARQ, 10% </w:t>
            </w:r>
            <w:proofErr w:type="spellStart"/>
            <w:r>
              <w:rPr>
                <w:rFonts w:eastAsia="Batang"/>
                <w:sz w:val="20"/>
                <w:szCs w:val="18"/>
                <w:lang w:val="en-US" w:eastAsia="en-US"/>
              </w:rPr>
              <w:t>iBLER</w:t>
            </w:r>
            <w:proofErr w:type="spellEnd"/>
            <w:r>
              <w:rPr>
                <w:rFonts w:eastAsia="Batang"/>
                <w:sz w:val="20"/>
                <w:szCs w:val="18"/>
                <w:lang w:val="en-US" w:eastAsia="en-US"/>
              </w:rPr>
              <w:t>.</w:t>
            </w:r>
          </w:p>
          <w:p w14:paraId="52EDC77C"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 xml:space="preserve">For VoIP, 2% </w:t>
            </w:r>
            <w:proofErr w:type="spellStart"/>
            <w:r>
              <w:rPr>
                <w:rFonts w:eastAsia="Batang"/>
                <w:sz w:val="20"/>
                <w:szCs w:val="18"/>
                <w:lang w:val="en-US" w:eastAsia="en-US"/>
              </w:rPr>
              <w:t>rBLER</w:t>
            </w:r>
            <w:proofErr w:type="spellEnd"/>
            <w:r>
              <w:rPr>
                <w:rFonts w:eastAsia="Batang"/>
                <w:sz w:val="20"/>
                <w:szCs w:val="18"/>
                <w:lang w:val="en-US" w:eastAsia="en-US"/>
              </w:rPr>
              <w:t>.</w:t>
            </w:r>
          </w:p>
        </w:tc>
      </w:tr>
      <w:tr w:rsidR="0070640F" w14:paraId="35556CF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FA2618" w14:textId="77777777" w:rsidR="0070640F" w:rsidRDefault="00C67768">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9438D7"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CP-OFDM</w:t>
            </w:r>
          </w:p>
        </w:tc>
      </w:tr>
      <w:tr w:rsidR="0070640F" w14:paraId="49FFE57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41356A" w14:textId="77777777" w:rsidR="0070640F" w:rsidRDefault="00C67768">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AAF182"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2 for 2GHz</w:t>
            </w:r>
          </w:p>
        </w:tc>
      </w:tr>
      <w:tr w:rsidR="0070640F" w14:paraId="6537073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11D206" w14:textId="77777777" w:rsidR="0070640F" w:rsidRDefault="00C67768">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BB3364D"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70640F" w14:paraId="5EC033E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1C50ED" w14:textId="77777777" w:rsidR="0070640F" w:rsidRDefault="00C67768">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595150"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75915342"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63340C14"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70640F" w14:paraId="1F7010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94208E" w14:textId="77777777" w:rsidR="0070640F" w:rsidRDefault="00C67768">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B18FD2" w14:textId="77777777" w:rsidR="0070640F" w:rsidRDefault="00C67768">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2DE759E2" w14:textId="77777777" w:rsidR="0070640F" w:rsidRDefault="00C67768">
            <w:pPr>
              <w:snapToGrid w:val="0"/>
              <w:spacing w:before="20" w:after="20"/>
              <w:rPr>
                <w:rFonts w:eastAsia="Batang"/>
                <w:sz w:val="20"/>
                <w:szCs w:val="24"/>
                <w:lang w:val="en-US" w:eastAsia="en-US"/>
              </w:rPr>
            </w:pPr>
            <w:r>
              <w:rPr>
                <w:rFonts w:eastAsia="Batang"/>
                <w:sz w:val="20"/>
                <w:szCs w:val="18"/>
                <w:lang w:val="en-US" w:eastAsia="en-US"/>
              </w:rPr>
              <w:t>TBS can be calculated based on e.g. the number of PRBs, target data rate, frame structure and overhead.</w:t>
            </w:r>
          </w:p>
        </w:tc>
      </w:tr>
      <w:tr w:rsidR="0070640F" w14:paraId="674F95A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42C480" w14:textId="77777777" w:rsidR="0070640F" w:rsidRDefault="00C67768">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179256A" w14:textId="77777777" w:rsidR="0070640F" w:rsidRDefault="00C67768">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1F9D0EDA" w14:textId="77777777" w:rsidR="0070640F" w:rsidRDefault="00C67768">
            <w:pPr>
              <w:snapToGrid w:val="0"/>
              <w:spacing w:before="20" w:after="20"/>
              <w:rPr>
                <w:rFonts w:eastAsia="Batang"/>
                <w:sz w:val="20"/>
                <w:szCs w:val="24"/>
                <w:lang w:val="en-US" w:eastAsia="en-US"/>
              </w:rPr>
            </w:pPr>
            <w:r>
              <w:rPr>
                <w:rFonts w:eastAsia="Batang"/>
                <w:sz w:val="20"/>
                <w:szCs w:val="18"/>
                <w:lang w:val="en-US" w:eastAsia="en-US"/>
              </w:rPr>
              <w:t>QPSK</w:t>
            </w:r>
          </w:p>
        </w:tc>
      </w:tr>
      <w:tr w:rsidR="0070640F" w14:paraId="7205CA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2C8EC0" w14:textId="77777777" w:rsidR="0070640F" w:rsidRDefault="00C67768">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D5FED"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12 OS</w:t>
            </w:r>
          </w:p>
        </w:tc>
      </w:tr>
      <w:tr w:rsidR="0070640F" w14:paraId="706DE33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4CFA8" w14:textId="77777777" w:rsidR="0070640F" w:rsidRDefault="00C67768">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0F4242"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1040 bits</w:t>
            </w:r>
          </w:p>
        </w:tc>
      </w:tr>
      <w:tr w:rsidR="0070640F" w14:paraId="5F5933B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B1F3DE" w14:textId="77777777" w:rsidR="0070640F" w:rsidRDefault="00C6776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E56B7B"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0640F" w14:paraId="4ED4C24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229C45" w14:textId="77777777" w:rsidR="0070640F" w:rsidRDefault="00C6776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D1EF43"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32D9E3E" w14:textId="77777777" w:rsidR="0070640F" w:rsidRDefault="0070640F">
      <w:pPr>
        <w:snapToGrid w:val="0"/>
        <w:rPr>
          <w:rFonts w:eastAsia="Batang"/>
          <w:sz w:val="20"/>
          <w:szCs w:val="24"/>
          <w:lang w:val="en-US" w:eastAsia="en-US"/>
        </w:rPr>
      </w:pPr>
    </w:p>
    <w:p w14:paraId="181C8DD0"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1A791D83" w14:textId="77777777" w:rsidR="0070640F" w:rsidRDefault="00C6776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2E53629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36DDFDD"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93200BF"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0640F" w14:paraId="334B4C8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FA5ECC" w14:textId="77777777" w:rsidR="0070640F" w:rsidRDefault="00C67768">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3A26F"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2 for 2GHz</w:t>
            </w:r>
          </w:p>
        </w:tc>
      </w:tr>
      <w:tr w:rsidR="0070640F" w14:paraId="0520504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C28B9C" w14:textId="77777777" w:rsidR="0070640F" w:rsidRDefault="00C67768">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2D9F4"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16</w:t>
            </w:r>
          </w:p>
        </w:tc>
      </w:tr>
      <w:tr w:rsidR="0070640F" w14:paraId="1A8DBE6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B40663" w14:textId="77777777" w:rsidR="0070640F" w:rsidRDefault="00C67768">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5DAF4"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40 bits</w:t>
            </w:r>
          </w:p>
        </w:tc>
      </w:tr>
      <w:tr w:rsidR="0070640F" w14:paraId="109C4D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CF11C5" w14:textId="77777777" w:rsidR="0070640F" w:rsidRDefault="00C67768">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E998EC"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70640F" w14:paraId="6E6A463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63A645" w14:textId="77777777" w:rsidR="0070640F" w:rsidRDefault="00C67768">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E8B7F"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0640F" w14:paraId="4E6F03D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14F6A8" w14:textId="77777777" w:rsidR="0070640F" w:rsidRDefault="00C67768">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79846"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 BLER</w:t>
            </w:r>
          </w:p>
          <w:p w14:paraId="26A9780B"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70640F" w14:paraId="65C23CA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F2C0F2" w14:textId="77777777" w:rsidR="0070640F" w:rsidRDefault="00C67768">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0D117"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0640F" w14:paraId="2393D2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9D3EE3" w14:textId="77777777" w:rsidR="0070640F" w:rsidRDefault="00C6776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682661B"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90ED17D" w14:textId="77777777" w:rsidR="0070640F" w:rsidRDefault="0070640F">
      <w:pPr>
        <w:snapToGrid w:val="0"/>
        <w:rPr>
          <w:lang w:val="en-US"/>
        </w:rPr>
      </w:pPr>
    </w:p>
    <w:p w14:paraId="4887A5FD"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16F7C53C" w14:textId="77777777" w:rsidR="0070640F" w:rsidRDefault="00C67768">
      <w:pPr>
        <w:snapToGrid w:val="0"/>
        <w:rPr>
          <w:rFonts w:eastAsia="Batang"/>
          <w:b/>
          <w:sz w:val="20"/>
          <w:lang w:val="en-US" w:eastAsia="zh-CN"/>
        </w:rPr>
      </w:pPr>
      <w:r>
        <w:rPr>
          <w:rFonts w:eastAsia="Batang"/>
          <w:b/>
          <w:sz w:val="20"/>
          <w:lang w:val="en-US" w:eastAsia="zh-CN"/>
        </w:rPr>
        <w:t>Conclusion</w:t>
      </w:r>
    </w:p>
    <w:p w14:paraId="3A565EF9" w14:textId="77777777" w:rsidR="0070640F" w:rsidRDefault="00C67768">
      <w:pPr>
        <w:snapToGrid w:val="0"/>
        <w:rPr>
          <w:rFonts w:eastAsia="Batang"/>
          <w:sz w:val="20"/>
          <w:lang w:val="en-US" w:eastAsia="zh-CN"/>
        </w:rPr>
      </w:pPr>
      <w:r>
        <w:rPr>
          <w:rFonts w:eastAsia="Batang"/>
          <w:sz w:val="20"/>
          <w:lang w:val="en-US" w:eastAsia="zh-CN"/>
        </w:rPr>
        <w:t>For Rel-18 coverage enhancement in NTN, NLOS environment is deprioritized.</w:t>
      </w:r>
    </w:p>
    <w:p w14:paraId="1E863792" w14:textId="77777777" w:rsidR="0070640F" w:rsidRDefault="0070640F">
      <w:pPr>
        <w:snapToGrid w:val="0"/>
        <w:jc w:val="both"/>
        <w:rPr>
          <w:rFonts w:eastAsia="Batang"/>
          <w:sz w:val="20"/>
          <w:szCs w:val="24"/>
          <w:lang w:val="en-US" w:eastAsia="zh-CN"/>
        </w:rPr>
      </w:pPr>
    </w:p>
    <w:p w14:paraId="1E0EAFF6" w14:textId="77777777" w:rsidR="0070640F" w:rsidRDefault="00C67768">
      <w:pPr>
        <w:snapToGrid w:val="0"/>
        <w:rPr>
          <w:rFonts w:eastAsia="游ゴシック"/>
          <w:b/>
          <w:bCs/>
          <w:sz w:val="20"/>
          <w:lang w:val="en-US" w:eastAsia="zh-CN"/>
        </w:rPr>
      </w:pPr>
      <w:r>
        <w:rPr>
          <w:rFonts w:eastAsia="游ゴシック"/>
          <w:b/>
          <w:bCs/>
          <w:sz w:val="20"/>
          <w:highlight w:val="green"/>
          <w:lang w:val="en-US" w:eastAsia="zh-CN"/>
        </w:rPr>
        <w:t>Agreement</w:t>
      </w:r>
    </w:p>
    <w:p w14:paraId="348134A1" w14:textId="77777777" w:rsidR="0070640F" w:rsidRDefault="00C67768">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5BCCCA2C" w14:textId="77777777" w:rsidR="0070640F" w:rsidRDefault="00C67768">
      <w:pPr>
        <w:numPr>
          <w:ilvl w:val="0"/>
          <w:numId w:val="10"/>
        </w:numPr>
        <w:snapToGrid w:val="0"/>
        <w:rPr>
          <w:rFonts w:eastAsia="Batang"/>
          <w:sz w:val="20"/>
          <w:lang w:val="en-US" w:eastAsia="en-US"/>
        </w:rPr>
      </w:pPr>
      <w:r>
        <w:rPr>
          <w:rFonts w:eastAsia="Batang"/>
          <w:sz w:val="20"/>
          <w:lang w:val="en-US" w:eastAsia="en-US"/>
        </w:rPr>
        <w:t>Potential enhancements for LEO can also apply to GEO and MEO</w:t>
      </w:r>
    </w:p>
    <w:p w14:paraId="5A74D0FA" w14:textId="77777777" w:rsidR="0070640F" w:rsidRDefault="0070640F">
      <w:pPr>
        <w:snapToGrid w:val="0"/>
        <w:rPr>
          <w:rFonts w:eastAsia="Batang"/>
          <w:sz w:val="20"/>
          <w:lang w:val="en-US" w:eastAsia="en-US"/>
        </w:rPr>
      </w:pPr>
    </w:p>
    <w:p w14:paraId="4E81DC3D" w14:textId="77777777" w:rsidR="0070640F" w:rsidRDefault="00C67768">
      <w:pPr>
        <w:snapToGrid w:val="0"/>
        <w:rPr>
          <w:rFonts w:eastAsia="游ゴシック"/>
          <w:b/>
          <w:bCs/>
          <w:sz w:val="20"/>
          <w:lang w:val="en-US" w:eastAsia="zh-CN"/>
        </w:rPr>
      </w:pPr>
      <w:r>
        <w:rPr>
          <w:rFonts w:eastAsia="游ゴシック"/>
          <w:b/>
          <w:bCs/>
          <w:sz w:val="20"/>
          <w:highlight w:val="green"/>
          <w:lang w:val="en-US" w:eastAsia="zh-CN"/>
        </w:rPr>
        <w:t>Agreement</w:t>
      </w:r>
    </w:p>
    <w:p w14:paraId="66EAECB2" w14:textId="77777777" w:rsidR="0070640F" w:rsidRDefault="00C67768">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5D874F04"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 xml:space="preserve">VoIP using AMR 4.75 kbps. </w:t>
      </w:r>
    </w:p>
    <w:p w14:paraId="2AEF2AF0"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 xml:space="preserve">Low data rate of 3 kbps. </w:t>
      </w:r>
    </w:p>
    <w:p w14:paraId="344F14E7"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58E1A1FB" w14:textId="77777777" w:rsidR="0070640F" w:rsidRDefault="0070640F">
      <w:pPr>
        <w:snapToGrid w:val="0"/>
        <w:rPr>
          <w:rFonts w:eastAsia="Batang"/>
          <w:sz w:val="20"/>
          <w:lang w:val="en-US" w:eastAsia="en-US"/>
        </w:rPr>
      </w:pPr>
    </w:p>
    <w:p w14:paraId="630FFFA2" w14:textId="77777777" w:rsidR="0070640F" w:rsidRDefault="00C67768">
      <w:pPr>
        <w:snapToGrid w:val="0"/>
        <w:rPr>
          <w:rFonts w:eastAsia="Batang"/>
          <w:b/>
          <w:sz w:val="20"/>
          <w:lang w:val="en-US" w:eastAsia="zh-CN"/>
        </w:rPr>
      </w:pPr>
      <w:r>
        <w:rPr>
          <w:rFonts w:eastAsia="Batang"/>
          <w:b/>
          <w:sz w:val="20"/>
          <w:lang w:val="en-US" w:eastAsia="zh-CN"/>
        </w:rPr>
        <w:t>Observation</w:t>
      </w:r>
    </w:p>
    <w:p w14:paraId="77CEE7CE" w14:textId="77777777" w:rsidR="0070640F" w:rsidRDefault="00C67768">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579FB0A3"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24483F26" w14:textId="77777777" w:rsidR="0070640F" w:rsidRDefault="0070640F">
      <w:pPr>
        <w:snapToGrid w:val="0"/>
        <w:rPr>
          <w:rFonts w:eastAsia="Batang"/>
          <w:sz w:val="20"/>
          <w:lang w:val="en-US" w:eastAsia="en-US"/>
        </w:rPr>
      </w:pPr>
    </w:p>
    <w:p w14:paraId="02AB57CB" w14:textId="77777777" w:rsidR="0070640F" w:rsidRDefault="00C67768">
      <w:pPr>
        <w:snapToGrid w:val="0"/>
        <w:rPr>
          <w:rFonts w:eastAsia="Batang"/>
          <w:b/>
          <w:sz w:val="20"/>
          <w:lang w:val="en-US" w:eastAsia="zh-CN"/>
        </w:rPr>
      </w:pPr>
      <w:r>
        <w:rPr>
          <w:rFonts w:eastAsia="Batang"/>
          <w:b/>
          <w:sz w:val="20"/>
          <w:lang w:val="en-US" w:eastAsia="zh-CN"/>
        </w:rPr>
        <w:t>Conclusion</w:t>
      </w:r>
    </w:p>
    <w:p w14:paraId="0253C910" w14:textId="77777777" w:rsidR="0070640F" w:rsidRDefault="00C67768">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635514C6" w14:textId="77777777" w:rsidR="0070640F" w:rsidRDefault="0070640F">
      <w:pPr>
        <w:snapToGrid w:val="0"/>
        <w:rPr>
          <w:rFonts w:eastAsia="Batang"/>
          <w:sz w:val="20"/>
          <w:lang w:val="en-US" w:eastAsia="en-US"/>
        </w:rPr>
      </w:pPr>
    </w:p>
    <w:p w14:paraId="520AD5FA" w14:textId="77777777" w:rsidR="0070640F" w:rsidRDefault="00C67768">
      <w:pPr>
        <w:snapToGrid w:val="0"/>
        <w:rPr>
          <w:rFonts w:eastAsia="Batang"/>
          <w:b/>
          <w:sz w:val="20"/>
          <w:lang w:val="en-US" w:eastAsia="zh-CN"/>
        </w:rPr>
      </w:pPr>
      <w:r>
        <w:rPr>
          <w:rFonts w:eastAsia="Batang"/>
          <w:b/>
          <w:sz w:val="20"/>
          <w:lang w:val="en-US" w:eastAsia="zh-CN"/>
        </w:rPr>
        <w:t>Observation</w:t>
      </w:r>
    </w:p>
    <w:p w14:paraId="04BFB928" w14:textId="77777777" w:rsidR="0070640F" w:rsidRDefault="00C67768">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4A2EE522"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04192CA3"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54D2102D" w14:textId="77777777" w:rsidR="0070640F" w:rsidRDefault="0070640F">
      <w:pPr>
        <w:snapToGrid w:val="0"/>
        <w:rPr>
          <w:rFonts w:eastAsia="Batang"/>
          <w:sz w:val="20"/>
          <w:lang w:val="en-US" w:eastAsia="en-US"/>
        </w:rPr>
      </w:pPr>
    </w:p>
    <w:p w14:paraId="19C37993" w14:textId="77777777" w:rsidR="0070640F" w:rsidRDefault="00C67768">
      <w:pPr>
        <w:snapToGrid w:val="0"/>
        <w:rPr>
          <w:rFonts w:eastAsia="Batang"/>
          <w:b/>
          <w:sz w:val="20"/>
          <w:lang w:val="en-US" w:eastAsia="en-US"/>
        </w:rPr>
      </w:pPr>
      <w:r>
        <w:rPr>
          <w:rFonts w:eastAsia="Batang"/>
          <w:b/>
          <w:sz w:val="20"/>
          <w:lang w:val="en-US" w:eastAsia="en-US"/>
        </w:rPr>
        <w:t>Conclusion</w:t>
      </w:r>
    </w:p>
    <w:p w14:paraId="7B1BAD1A" w14:textId="77777777" w:rsidR="0070640F" w:rsidRDefault="00C67768">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6FCCC131" w14:textId="77777777" w:rsidR="0070640F" w:rsidRDefault="0070640F">
      <w:pPr>
        <w:snapToGrid w:val="0"/>
        <w:rPr>
          <w:rFonts w:eastAsia="Batang"/>
          <w:sz w:val="20"/>
          <w:lang w:val="en-US" w:eastAsia="en-US"/>
        </w:rPr>
      </w:pPr>
    </w:p>
    <w:p w14:paraId="1D1C73A8" w14:textId="77777777" w:rsidR="0070640F" w:rsidRDefault="00C67768">
      <w:pPr>
        <w:snapToGrid w:val="0"/>
        <w:rPr>
          <w:rFonts w:eastAsia="Batang"/>
          <w:b/>
          <w:sz w:val="20"/>
          <w:lang w:val="en-US" w:eastAsia="zh-CN"/>
        </w:rPr>
      </w:pPr>
      <w:r>
        <w:rPr>
          <w:rFonts w:eastAsia="Batang"/>
          <w:b/>
          <w:sz w:val="20"/>
          <w:lang w:val="en-US" w:eastAsia="zh-CN"/>
        </w:rPr>
        <w:t>Observation</w:t>
      </w:r>
    </w:p>
    <w:p w14:paraId="678DBB70" w14:textId="77777777" w:rsidR="0070640F" w:rsidRDefault="00C67768">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435C957F"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51E012DC"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1C406714" w14:textId="77777777" w:rsidR="0070640F" w:rsidRDefault="0070640F">
      <w:pPr>
        <w:snapToGrid w:val="0"/>
        <w:rPr>
          <w:rFonts w:eastAsia="Batang"/>
          <w:sz w:val="20"/>
          <w:lang w:val="en-US" w:eastAsia="en-US"/>
        </w:rPr>
      </w:pPr>
    </w:p>
    <w:p w14:paraId="6DBF25FB" w14:textId="77777777" w:rsidR="0070640F" w:rsidRDefault="00C67768">
      <w:pPr>
        <w:snapToGrid w:val="0"/>
        <w:rPr>
          <w:rFonts w:eastAsia="Batang"/>
          <w:b/>
          <w:sz w:val="20"/>
          <w:lang w:val="en-US" w:eastAsia="en-US"/>
        </w:rPr>
      </w:pPr>
      <w:r>
        <w:rPr>
          <w:rFonts w:eastAsia="Batang"/>
          <w:b/>
          <w:sz w:val="20"/>
          <w:lang w:val="en-US" w:eastAsia="en-US"/>
        </w:rPr>
        <w:t>Conclusion</w:t>
      </w:r>
    </w:p>
    <w:p w14:paraId="59210578" w14:textId="77777777" w:rsidR="0070640F" w:rsidRDefault="00C67768">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62DBAD06" w14:textId="77777777" w:rsidR="0070640F" w:rsidRDefault="0070640F">
      <w:pPr>
        <w:snapToGrid w:val="0"/>
        <w:rPr>
          <w:rFonts w:eastAsia="Batang"/>
          <w:sz w:val="20"/>
          <w:lang w:val="en-US" w:eastAsia="en-US"/>
        </w:rPr>
      </w:pPr>
    </w:p>
    <w:p w14:paraId="2089B69E" w14:textId="77777777" w:rsidR="0070640F" w:rsidRDefault="00C67768">
      <w:pPr>
        <w:snapToGrid w:val="0"/>
        <w:rPr>
          <w:rFonts w:eastAsia="Batang"/>
          <w:b/>
          <w:sz w:val="20"/>
          <w:lang w:val="en-US" w:eastAsia="zh-CN"/>
        </w:rPr>
      </w:pPr>
      <w:r>
        <w:rPr>
          <w:rFonts w:eastAsia="Batang"/>
          <w:b/>
          <w:sz w:val="20"/>
          <w:lang w:val="en-US" w:eastAsia="zh-CN"/>
        </w:rPr>
        <w:t>Observation</w:t>
      </w:r>
    </w:p>
    <w:p w14:paraId="5E2F9367" w14:textId="77777777" w:rsidR="0070640F" w:rsidRDefault="00C67768">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6236C59C"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A47E0CA" w14:textId="77777777" w:rsidR="0070640F" w:rsidRDefault="0070640F">
      <w:pPr>
        <w:snapToGrid w:val="0"/>
        <w:rPr>
          <w:rFonts w:eastAsia="Batang"/>
          <w:sz w:val="20"/>
          <w:lang w:val="en-US" w:eastAsia="en-US"/>
        </w:rPr>
      </w:pPr>
    </w:p>
    <w:p w14:paraId="62878D88" w14:textId="77777777" w:rsidR="0070640F" w:rsidRDefault="00C67768">
      <w:pPr>
        <w:snapToGrid w:val="0"/>
        <w:rPr>
          <w:rFonts w:eastAsia="Batang"/>
          <w:b/>
          <w:sz w:val="20"/>
          <w:lang w:val="en-US" w:eastAsia="en-US"/>
        </w:rPr>
      </w:pPr>
      <w:r>
        <w:rPr>
          <w:rFonts w:eastAsia="Batang"/>
          <w:b/>
          <w:sz w:val="20"/>
          <w:lang w:val="en-US" w:eastAsia="en-US"/>
        </w:rPr>
        <w:t>Conclusion</w:t>
      </w:r>
    </w:p>
    <w:p w14:paraId="054D86AE" w14:textId="77777777" w:rsidR="0070640F" w:rsidRDefault="00C67768">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0A3486BF" w14:textId="77777777" w:rsidR="0070640F" w:rsidRDefault="0070640F">
      <w:pPr>
        <w:snapToGrid w:val="0"/>
        <w:jc w:val="both"/>
        <w:rPr>
          <w:rFonts w:eastAsia="Batang"/>
          <w:sz w:val="20"/>
          <w:szCs w:val="24"/>
          <w:lang w:val="en-US" w:eastAsia="zh-CN"/>
        </w:rPr>
      </w:pPr>
    </w:p>
    <w:p w14:paraId="1C221672" w14:textId="77777777" w:rsidR="0070640F" w:rsidRDefault="00C67768">
      <w:pPr>
        <w:snapToGrid w:val="0"/>
        <w:rPr>
          <w:rFonts w:eastAsia="Batang"/>
          <w:b/>
          <w:sz w:val="20"/>
          <w:lang w:val="en-US" w:eastAsia="zh-CN"/>
        </w:rPr>
      </w:pPr>
      <w:r>
        <w:rPr>
          <w:rFonts w:eastAsia="Batang"/>
          <w:b/>
          <w:sz w:val="20"/>
          <w:lang w:val="en-US" w:eastAsia="zh-CN"/>
        </w:rPr>
        <w:t>Observation</w:t>
      </w:r>
    </w:p>
    <w:p w14:paraId="62C3CAB6" w14:textId="77777777" w:rsidR="0070640F" w:rsidRDefault="00C67768">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0C4483E8"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3B852250"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7D823864" w14:textId="77777777" w:rsidR="0070640F" w:rsidRDefault="00C67768">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07BA52A9"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1201DA77"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6C26BC21" w14:textId="77777777" w:rsidR="0070640F" w:rsidRDefault="00C67768">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250C20F8"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5D59A1FC" w14:textId="77777777" w:rsidR="0070640F" w:rsidRDefault="00C67768">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52A81CDC" w14:textId="77777777" w:rsidR="0070640F" w:rsidRDefault="0070640F">
      <w:pPr>
        <w:snapToGrid w:val="0"/>
        <w:rPr>
          <w:rFonts w:eastAsia="Batang"/>
          <w:sz w:val="20"/>
          <w:lang w:val="en-US" w:eastAsia="zh-CN"/>
        </w:rPr>
      </w:pPr>
    </w:p>
    <w:p w14:paraId="1667F55F" w14:textId="77777777" w:rsidR="0070640F" w:rsidRDefault="00C67768">
      <w:pPr>
        <w:snapToGrid w:val="0"/>
        <w:rPr>
          <w:rFonts w:eastAsia="Batang"/>
          <w:b/>
          <w:sz w:val="20"/>
          <w:lang w:val="en-US" w:eastAsia="zh-CN"/>
        </w:rPr>
      </w:pPr>
      <w:r>
        <w:rPr>
          <w:rFonts w:eastAsia="Batang"/>
          <w:b/>
          <w:sz w:val="20"/>
          <w:lang w:val="en-US" w:eastAsia="zh-CN"/>
        </w:rPr>
        <w:t>Observation</w:t>
      </w:r>
    </w:p>
    <w:p w14:paraId="2D3D01FF" w14:textId="77777777" w:rsidR="0070640F" w:rsidRDefault="00C67768">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18826E3A"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5ECB71B3" w14:textId="77777777" w:rsidR="0070640F" w:rsidRDefault="00C67768">
      <w:pPr>
        <w:numPr>
          <w:ilvl w:val="1"/>
          <w:numId w:val="10"/>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3DD5B692" w14:textId="77777777" w:rsidR="0070640F" w:rsidRDefault="00C67768">
      <w:pPr>
        <w:numPr>
          <w:ilvl w:val="1"/>
          <w:numId w:val="10"/>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4AC9D103" w14:textId="77777777" w:rsidR="0070640F" w:rsidRDefault="00C67768">
      <w:pPr>
        <w:numPr>
          <w:ilvl w:val="1"/>
          <w:numId w:val="10"/>
        </w:numPr>
        <w:snapToGrid w:val="0"/>
        <w:rPr>
          <w:rFonts w:eastAsia="Batang"/>
          <w:sz w:val="20"/>
          <w:lang w:val="en-US" w:eastAsia="en-US"/>
        </w:rPr>
      </w:pPr>
      <w:r>
        <w:rPr>
          <w:rFonts w:eastAsia="Times New Roman"/>
          <w:sz w:val="20"/>
          <w:lang w:val="en-US" w:eastAsia="en-US"/>
        </w:rPr>
        <w:t>One company simulated by using 32 repetitions with DMRS bundling</w:t>
      </w:r>
    </w:p>
    <w:p w14:paraId="3B642EFD" w14:textId="77777777" w:rsidR="0070640F" w:rsidRDefault="00C67768">
      <w:pPr>
        <w:numPr>
          <w:ilvl w:val="2"/>
          <w:numId w:val="10"/>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0D6B8405"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lastRenderedPageBreak/>
        <w:t>Nine sources observed that the existing specification cannot meet the performance requirement with a gap of 0.3 to 8.6 dB</w:t>
      </w:r>
    </w:p>
    <w:p w14:paraId="70B45AB4" w14:textId="77777777" w:rsidR="0070640F" w:rsidRDefault="00C67768">
      <w:pPr>
        <w:numPr>
          <w:ilvl w:val="1"/>
          <w:numId w:val="10"/>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52088FA5" w14:textId="77777777" w:rsidR="0070640F" w:rsidRDefault="00C67768">
      <w:pPr>
        <w:numPr>
          <w:ilvl w:val="1"/>
          <w:numId w:val="10"/>
        </w:numPr>
        <w:snapToGrid w:val="0"/>
        <w:rPr>
          <w:rFonts w:eastAsia="Batang"/>
          <w:sz w:val="20"/>
          <w:lang w:val="en-US" w:eastAsia="en-US"/>
        </w:rPr>
      </w:pPr>
      <w:r>
        <w:rPr>
          <w:rFonts w:eastAsia="Times New Roman"/>
          <w:sz w:val="20"/>
          <w:lang w:val="en-US" w:eastAsia="en-US"/>
        </w:rPr>
        <w:t>Seven companies simulated without frequency hopping</w:t>
      </w:r>
    </w:p>
    <w:p w14:paraId="2D7B8848" w14:textId="77777777" w:rsidR="0070640F" w:rsidRDefault="00C67768">
      <w:pPr>
        <w:numPr>
          <w:ilvl w:val="1"/>
          <w:numId w:val="10"/>
        </w:numPr>
        <w:snapToGrid w:val="0"/>
        <w:rPr>
          <w:rFonts w:eastAsia="Batang"/>
          <w:sz w:val="20"/>
          <w:lang w:val="en-US" w:eastAsia="en-US"/>
        </w:rPr>
      </w:pPr>
      <w:r>
        <w:rPr>
          <w:rFonts w:eastAsia="Times New Roman"/>
          <w:sz w:val="20"/>
          <w:lang w:val="en-US" w:eastAsia="en-US"/>
        </w:rPr>
        <w:t>One company simulated by using 16 repetitions with DMRS bundling</w:t>
      </w:r>
    </w:p>
    <w:p w14:paraId="7727F5BD" w14:textId="77777777" w:rsidR="0070640F" w:rsidRDefault="00C67768">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530B4DB8" w14:textId="77777777" w:rsidR="0070640F" w:rsidRDefault="0070640F">
      <w:pPr>
        <w:snapToGrid w:val="0"/>
        <w:rPr>
          <w:rFonts w:eastAsia="Batang"/>
          <w:sz w:val="20"/>
          <w:lang w:val="en-US" w:eastAsia="zh-CN"/>
        </w:rPr>
      </w:pPr>
    </w:p>
    <w:p w14:paraId="73B161A2" w14:textId="77777777" w:rsidR="0070640F" w:rsidRDefault="00C67768">
      <w:pPr>
        <w:snapToGrid w:val="0"/>
        <w:rPr>
          <w:rFonts w:eastAsia="Batang"/>
          <w:b/>
          <w:sz w:val="20"/>
          <w:lang w:val="en-US" w:eastAsia="en-US"/>
        </w:rPr>
      </w:pPr>
      <w:r>
        <w:rPr>
          <w:rFonts w:eastAsia="Batang"/>
          <w:b/>
          <w:sz w:val="20"/>
          <w:lang w:val="en-US" w:eastAsia="en-US"/>
        </w:rPr>
        <w:t>Observation</w:t>
      </w:r>
    </w:p>
    <w:p w14:paraId="76FB833A" w14:textId="77777777" w:rsidR="0070640F" w:rsidRDefault="00C67768">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29E6402F" w14:textId="77777777" w:rsidR="0070640F" w:rsidRDefault="0070640F">
      <w:pPr>
        <w:snapToGrid w:val="0"/>
        <w:rPr>
          <w:rFonts w:eastAsia="Batang"/>
          <w:sz w:val="20"/>
          <w:lang w:val="en-US" w:eastAsia="zh-CN"/>
        </w:rPr>
      </w:pPr>
    </w:p>
    <w:p w14:paraId="01390526" w14:textId="77777777" w:rsidR="0070640F" w:rsidRDefault="00C67768">
      <w:pPr>
        <w:snapToGrid w:val="0"/>
        <w:rPr>
          <w:rFonts w:eastAsia="Batang"/>
          <w:b/>
          <w:sz w:val="20"/>
          <w:lang w:val="en-US" w:eastAsia="zh-CN"/>
        </w:rPr>
      </w:pPr>
      <w:r>
        <w:rPr>
          <w:rFonts w:eastAsia="Batang"/>
          <w:b/>
          <w:sz w:val="20"/>
          <w:lang w:val="en-US" w:eastAsia="zh-CN"/>
        </w:rPr>
        <w:t>Observation</w:t>
      </w:r>
    </w:p>
    <w:p w14:paraId="03872D85" w14:textId="77777777" w:rsidR="0070640F" w:rsidRDefault="00C67768">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73E9E8F5"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F9AF9B1"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2769F177" w14:textId="77777777" w:rsidR="0070640F" w:rsidRDefault="0070640F">
      <w:pPr>
        <w:snapToGrid w:val="0"/>
        <w:rPr>
          <w:rFonts w:eastAsia="Batang"/>
          <w:sz w:val="20"/>
          <w:lang w:val="en-US" w:eastAsia="zh-CN"/>
        </w:rPr>
      </w:pPr>
    </w:p>
    <w:p w14:paraId="266126F1" w14:textId="77777777" w:rsidR="0070640F" w:rsidRDefault="00C67768">
      <w:pPr>
        <w:snapToGrid w:val="0"/>
        <w:rPr>
          <w:rFonts w:eastAsia="Batang"/>
          <w:b/>
          <w:sz w:val="20"/>
          <w:lang w:val="en-US" w:eastAsia="en-US"/>
        </w:rPr>
      </w:pPr>
      <w:r>
        <w:rPr>
          <w:rFonts w:eastAsia="Batang"/>
          <w:b/>
          <w:sz w:val="20"/>
          <w:lang w:val="en-US" w:eastAsia="en-US"/>
        </w:rPr>
        <w:t>Conclusion</w:t>
      </w:r>
    </w:p>
    <w:p w14:paraId="781FB4AD" w14:textId="77777777" w:rsidR="0070640F" w:rsidRDefault="00C67768">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73635BD6" w14:textId="77777777" w:rsidR="0070640F" w:rsidRDefault="0070640F">
      <w:pPr>
        <w:snapToGrid w:val="0"/>
        <w:rPr>
          <w:lang w:val="en-US"/>
        </w:rPr>
      </w:pPr>
    </w:p>
    <w:p w14:paraId="45C71ED9"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02F73949" w14:textId="77777777" w:rsidR="0070640F" w:rsidRDefault="00C67768">
      <w:pPr>
        <w:snapToGrid w:val="0"/>
        <w:rPr>
          <w:rFonts w:eastAsia="Batang"/>
          <w:b/>
          <w:sz w:val="20"/>
          <w:szCs w:val="18"/>
          <w:lang w:val="en-US" w:eastAsia="zh-CN"/>
        </w:rPr>
      </w:pPr>
      <w:r>
        <w:rPr>
          <w:rFonts w:eastAsia="Batang"/>
          <w:b/>
          <w:sz w:val="20"/>
          <w:szCs w:val="18"/>
          <w:highlight w:val="green"/>
          <w:lang w:val="en-US" w:eastAsia="zh-CN"/>
        </w:rPr>
        <w:t>Agreement</w:t>
      </w:r>
    </w:p>
    <w:p w14:paraId="615D5FD0" w14:textId="77777777" w:rsidR="0070640F" w:rsidRDefault="00C67768">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5631948B" w14:textId="77777777" w:rsidR="0070640F" w:rsidRDefault="00C67768">
      <w:pPr>
        <w:numPr>
          <w:ilvl w:val="0"/>
          <w:numId w:val="10"/>
        </w:numPr>
        <w:snapToGrid w:val="0"/>
        <w:ind w:left="720"/>
        <w:rPr>
          <w:rFonts w:eastAsia="Batang"/>
          <w:sz w:val="20"/>
          <w:szCs w:val="18"/>
          <w:lang w:val="en-US" w:eastAsia="en-US"/>
        </w:rPr>
      </w:pPr>
      <w:r>
        <w:rPr>
          <w:rFonts w:eastAsia="Batang"/>
          <w:sz w:val="20"/>
          <w:szCs w:val="18"/>
          <w:lang w:val="en-US" w:eastAsia="en-US"/>
        </w:rPr>
        <w:t>Support PUCCH repetition</w:t>
      </w:r>
    </w:p>
    <w:p w14:paraId="471C6B24"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28472B55" w14:textId="77777777" w:rsidR="0070640F" w:rsidRDefault="00C67768">
      <w:pPr>
        <w:numPr>
          <w:ilvl w:val="2"/>
          <w:numId w:val="10"/>
        </w:numPr>
        <w:snapToGrid w:val="0"/>
        <w:rPr>
          <w:rFonts w:eastAsia="Batang"/>
          <w:sz w:val="20"/>
          <w:szCs w:val="18"/>
          <w:lang w:val="en-US" w:eastAsia="en-US"/>
        </w:rPr>
      </w:pPr>
      <w:r>
        <w:rPr>
          <w:rFonts w:eastAsia="SimSun"/>
          <w:sz w:val="20"/>
          <w:szCs w:val="24"/>
          <w:lang w:val="en-US" w:eastAsia="en-US"/>
        </w:rPr>
        <w:t xml:space="preserve">Procedure and signaling (e.g., cell-specific configuration, request to </w:t>
      </w:r>
      <w:proofErr w:type="spellStart"/>
      <w:r>
        <w:rPr>
          <w:rFonts w:eastAsia="SimSun"/>
          <w:sz w:val="20"/>
          <w:szCs w:val="24"/>
          <w:lang w:val="en-US" w:eastAsia="en-US"/>
        </w:rPr>
        <w:t>gNB</w:t>
      </w:r>
      <w:proofErr w:type="spellEnd"/>
      <w:r>
        <w:rPr>
          <w:rFonts w:eastAsia="SimSun"/>
          <w:sz w:val="20"/>
          <w:szCs w:val="24"/>
          <w:lang w:val="en-US" w:eastAsia="en-US"/>
        </w:rPr>
        <w:t xml:space="preserve"> and dynamic indication from </w:t>
      </w:r>
      <w:proofErr w:type="spellStart"/>
      <w:r>
        <w:rPr>
          <w:rFonts w:eastAsia="SimSun"/>
          <w:sz w:val="20"/>
          <w:szCs w:val="24"/>
          <w:lang w:val="en-US" w:eastAsia="en-US"/>
        </w:rPr>
        <w:t>gNB</w:t>
      </w:r>
      <w:proofErr w:type="spellEnd"/>
      <w:r>
        <w:rPr>
          <w:rFonts w:eastAsia="SimSun"/>
          <w:sz w:val="20"/>
          <w:szCs w:val="24"/>
          <w:lang w:val="en-US" w:eastAsia="en-US"/>
        </w:rPr>
        <w:t>, UE capability indication before Msg4, etc.)</w:t>
      </w:r>
    </w:p>
    <w:p w14:paraId="4D561AE5" w14:textId="77777777" w:rsidR="0070640F" w:rsidRDefault="00C67768">
      <w:pPr>
        <w:numPr>
          <w:ilvl w:val="2"/>
          <w:numId w:val="10"/>
        </w:numPr>
        <w:snapToGrid w:val="0"/>
        <w:rPr>
          <w:rFonts w:eastAsia="Batang"/>
          <w:sz w:val="20"/>
          <w:szCs w:val="18"/>
          <w:lang w:val="en-US" w:eastAsia="en-US"/>
        </w:rPr>
      </w:pPr>
      <w:r>
        <w:rPr>
          <w:rFonts w:eastAsia="SimSun"/>
          <w:sz w:val="20"/>
          <w:szCs w:val="24"/>
          <w:lang w:val="en-US" w:eastAsia="en-US"/>
        </w:rPr>
        <w:t>Repetition factor</w:t>
      </w:r>
    </w:p>
    <w:p w14:paraId="7B5293D0" w14:textId="77777777" w:rsidR="0070640F" w:rsidRDefault="00C67768">
      <w:pPr>
        <w:numPr>
          <w:ilvl w:val="2"/>
          <w:numId w:val="10"/>
        </w:numPr>
        <w:snapToGrid w:val="0"/>
        <w:rPr>
          <w:rFonts w:eastAsia="Batang"/>
          <w:sz w:val="20"/>
          <w:szCs w:val="18"/>
          <w:lang w:val="en-US" w:eastAsia="en-US"/>
        </w:rPr>
      </w:pPr>
      <w:r>
        <w:rPr>
          <w:rFonts w:eastAsia="SimSun"/>
          <w:sz w:val="20"/>
          <w:szCs w:val="24"/>
          <w:lang w:val="en-US" w:eastAsia="en-US"/>
        </w:rPr>
        <w:t>Repetition slot counting for FDD</w:t>
      </w:r>
    </w:p>
    <w:p w14:paraId="29FD7D7D" w14:textId="77777777" w:rsidR="0070640F" w:rsidRDefault="00C67768">
      <w:pPr>
        <w:numPr>
          <w:ilvl w:val="1"/>
          <w:numId w:val="10"/>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7CC3DFAD" w14:textId="77777777" w:rsidR="0070640F" w:rsidRDefault="00C67768">
      <w:pPr>
        <w:numPr>
          <w:ilvl w:val="2"/>
          <w:numId w:val="10"/>
        </w:numPr>
        <w:snapToGrid w:val="0"/>
        <w:rPr>
          <w:rFonts w:eastAsia="Batang"/>
          <w:sz w:val="20"/>
          <w:szCs w:val="18"/>
          <w:lang w:val="en-US" w:eastAsia="en-US"/>
        </w:rPr>
      </w:pPr>
      <w:r>
        <w:rPr>
          <w:rFonts w:eastAsia="SimSun"/>
          <w:sz w:val="20"/>
          <w:szCs w:val="24"/>
          <w:lang w:val="en-US" w:eastAsia="en-US"/>
        </w:rPr>
        <w:t>Frequency hopping</w:t>
      </w:r>
    </w:p>
    <w:p w14:paraId="0168E3B1" w14:textId="77777777" w:rsidR="0070640F" w:rsidRDefault="00C67768">
      <w:pPr>
        <w:numPr>
          <w:ilvl w:val="2"/>
          <w:numId w:val="10"/>
        </w:numPr>
        <w:snapToGrid w:val="0"/>
        <w:rPr>
          <w:rFonts w:eastAsia="SimSun"/>
          <w:sz w:val="20"/>
          <w:szCs w:val="24"/>
          <w:lang w:val="en-US" w:eastAsia="en-US"/>
        </w:rPr>
      </w:pPr>
      <w:r>
        <w:rPr>
          <w:rFonts w:eastAsia="SimSun"/>
          <w:sz w:val="20"/>
          <w:szCs w:val="24"/>
          <w:lang w:val="en-US" w:eastAsia="en-US"/>
        </w:rPr>
        <w:t>DMRS bundling</w:t>
      </w:r>
    </w:p>
    <w:p w14:paraId="2FF3A9E2" w14:textId="77777777" w:rsidR="0070640F" w:rsidRDefault="0070640F">
      <w:pPr>
        <w:snapToGrid w:val="0"/>
        <w:rPr>
          <w:rFonts w:eastAsia="Batang"/>
          <w:sz w:val="20"/>
          <w:szCs w:val="24"/>
          <w:lang w:val="en-US" w:eastAsia="zh-CN"/>
        </w:rPr>
      </w:pPr>
    </w:p>
    <w:p w14:paraId="31C91FDD" w14:textId="77777777" w:rsidR="0070640F" w:rsidRDefault="00C67768">
      <w:pPr>
        <w:snapToGrid w:val="0"/>
        <w:rPr>
          <w:rFonts w:eastAsia="Batang"/>
          <w:b/>
          <w:sz w:val="20"/>
          <w:szCs w:val="18"/>
          <w:lang w:val="en-US" w:eastAsia="zh-CN"/>
        </w:rPr>
      </w:pPr>
      <w:r>
        <w:rPr>
          <w:rFonts w:eastAsia="Batang"/>
          <w:b/>
          <w:sz w:val="20"/>
          <w:szCs w:val="18"/>
          <w:highlight w:val="green"/>
          <w:lang w:val="en-US" w:eastAsia="zh-CN"/>
        </w:rPr>
        <w:t>Agreement</w:t>
      </w:r>
    </w:p>
    <w:p w14:paraId="0BD841AF" w14:textId="77777777" w:rsidR="0070640F" w:rsidRDefault="00C67768">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025C90FC" w14:textId="77777777" w:rsidR="0070640F" w:rsidRDefault="00C67768">
      <w:pPr>
        <w:numPr>
          <w:ilvl w:val="0"/>
          <w:numId w:val="10"/>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3432CA6F"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1B8CCCF9" w14:textId="77777777" w:rsidR="0070640F" w:rsidRDefault="00C67768">
      <w:pPr>
        <w:numPr>
          <w:ilvl w:val="2"/>
          <w:numId w:val="10"/>
        </w:numPr>
        <w:snapToGrid w:val="0"/>
        <w:rPr>
          <w:rFonts w:eastAsia="Batang"/>
          <w:sz w:val="20"/>
          <w:szCs w:val="18"/>
          <w:lang w:val="en-US" w:eastAsia="en-US"/>
        </w:rPr>
      </w:pPr>
      <w:r>
        <w:rPr>
          <w:rFonts w:eastAsia="Batang"/>
          <w:sz w:val="20"/>
          <w:szCs w:val="18"/>
          <w:lang w:val="en-US" w:eastAsia="en-US"/>
        </w:rPr>
        <w:t>FFS: details of cell-specific configuration</w:t>
      </w:r>
    </w:p>
    <w:p w14:paraId="03A0279E" w14:textId="77777777" w:rsidR="0070640F" w:rsidRDefault="00C67768">
      <w:pPr>
        <w:numPr>
          <w:ilvl w:val="2"/>
          <w:numId w:val="10"/>
        </w:numPr>
        <w:snapToGrid w:val="0"/>
        <w:rPr>
          <w:rFonts w:eastAsia="Batang"/>
          <w:sz w:val="20"/>
          <w:szCs w:val="18"/>
          <w:lang w:val="en-US" w:eastAsia="en-US"/>
        </w:rPr>
      </w:pPr>
      <w:r>
        <w:rPr>
          <w:rFonts w:eastAsia="Batang"/>
          <w:sz w:val="20"/>
          <w:szCs w:val="18"/>
          <w:lang w:val="en-US" w:eastAsia="en-US"/>
        </w:rPr>
        <w:t>FFS: behavior of UE being incapable of repetition</w:t>
      </w:r>
    </w:p>
    <w:p w14:paraId="321C883E"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0BA37853" w14:textId="77777777" w:rsidR="0070640F" w:rsidRDefault="00C67768">
      <w:pPr>
        <w:numPr>
          <w:ilvl w:val="2"/>
          <w:numId w:val="10"/>
        </w:numPr>
        <w:snapToGrid w:val="0"/>
        <w:rPr>
          <w:rFonts w:eastAsia="Batang"/>
          <w:sz w:val="20"/>
          <w:szCs w:val="18"/>
          <w:lang w:val="en-US" w:eastAsia="en-US"/>
        </w:rPr>
      </w:pPr>
      <w:r>
        <w:rPr>
          <w:rFonts w:eastAsia="Batang"/>
          <w:sz w:val="20"/>
          <w:szCs w:val="18"/>
          <w:lang w:val="en-US" w:eastAsia="en-US"/>
        </w:rPr>
        <w:t>FFS: details of repetition request</w:t>
      </w:r>
    </w:p>
    <w:p w14:paraId="194BB00E" w14:textId="77777777" w:rsidR="0070640F" w:rsidRDefault="00C67768">
      <w:pPr>
        <w:numPr>
          <w:ilvl w:val="2"/>
          <w:numId w:val="10"/>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07ADC525"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3070D32E"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7362466A" w14:textId="77777777" w:rsidR="0070640F" w:rsidRDefault="0070640F">
      <w:pPr>
        <w:snapToGrid w:val="0"/>
        <w:spacing w:before="60" w:after="60"/>
        <w:jc w:val="both"/>
        <w:rPr>
          <w:rFonts w:eastAsiaTheme="minorEastAsia"/>
          <w:sz w:val="22"/>
          <w:lang w:val="en-US"/>
        </w:rPr>
      </w:pPr>
    </w:p>
    <w:p w14:paraId="1C3449A2" w14:textId="77777777" w:rsidR="0070640F" w:rsidRDefault="00C67768">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1CF98420" w14:textId="77777777" w:rsidR="0070640F" w:rsidRDefault="00C67768">
      <w:pPr>
        <w:snapToGrid w:val="0"/>
        <w:jc w:val="both"/>
        <w:rPr>
          <w:rFonts w:eastAsia="Batang"/>
          <w:sz w:val="20"/>
          <w:szCs w:val="18"/>
          <w:lang w:val="en-US" w:eastAsia="en-US"/>
        </w:rPr>
      </w:pPr>
      <w:r>
        <w:rPr>
          <w:rFonts w:eastAsia="Batang"/>
          <w:sz w:val="20"/>
          <w:szCs w:val="18"/>
          <w:lang w:val="en-US" w:eastAsia="en-US"/>
        </w:rPr>
        <w:t>For PUCCH repetition for Msg4 HARQ-ACK,</w:t>
      </w:r>
    </w:p>
    <w:p w14:paraId="2B4E82EA" w14:textId="77777777" w:rsidR="0070640F" w:rsidRDefault="00C67768">
      <w:pPr>
        <w:numPr>
          <w:ilvl w:val="0"/>
          <w:numId w:val="10"/>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7E0102D3"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07D66539" w14:textId="77777777" w:rsidR="0070640F" w:rsidRDefault="0070640F">
      <w:pPr>
        <w:snapToGrid w:val="0"/>
        <w:spacing w:before="60" w:after="60"/>
        <w:jc w:val="both"/>
        <w:rPr>
          <w:rFonts w:eastAsiaTheme="minorEastAsia"/>
          <w:sz w:val="22"/>
          <w:lang w:val="en-US"/>
        </w:rPr>
      </w:pPr>
    </w:p>
    <w:p w14:paraId="46F5E5E4" w14:textId="77777777" w:rsidR="0070640F" w:rsidRDefault="00C67768">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62813FC8" w14:textId="77777777" w:rsidR="0070640F" w:rsidRDefault="00C67768">
      <w:pPr>
        <w:snapToGrid w:val="0"/>
        <w:jc w:val="both"/>
        <w:rPr>
          <w:rFonts w:eastAsia="Batang"/>
          <w:sz w:val="20"/>
          <w:szCs w:val="18"/>
          <w:lang w:val="en-US" w:eastAsia="en-US"/>
        </w:rPr>
      </w:pPr>
      <w:r>
        <w:rPr>
          <w:rFonts w:eastAsia="Batang"/>
          <w:sz w:val="20"/>
          <w:szCs w:val="18"/>
          <w:lang w:val="en-US" w:eastAsia="en-US"/>
        </w:rPr>
        <w:t>For NTN-specific PUSCH DMRS bundling,</w:t>
      </w:r>
    </w:p>
    <w:p w14:paraId="1378C156" w14:textId="77777777" w:rsidR="0070640F" w:rsidRDefault="00C67768">
      <w:pPr>
        <w:numPr>
          <w:ilvl w:val="0"/>
          <w:numId w:val="10"/>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1A9DC661"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31D02B51" w14:textId="77777777" w:rsidR="0070640F" w:rsidRDefault="00C67768">
      <w:pPr>
        <w:numPr>
          <w:ilvl w:val="2"/>
          <w:numId w:val="10"/>
        </w:numPr>
        <w:snapToGrid w:val="0"/>
        <w:rPr>
          <w:rFonts w:eastAsia="Batang"/>
          <w:sz w:val="20"/>
          <w:szCs w:val="18"/>
          <w:lang w:val="en-US" w:eastAsia="en-US"/>
        </w:rPr>
      </w:pPr>
      <w:r>
        <w:rPr>
          <w:rFonts w:eastAsia="Batang"/>
          <w:sz w:val="20"/>
          <w:szCs w:val="18"/>
          <w:lang w:val="en-US" w:eastAsia="en-US"/>
        </w:rPr>
        <w:lastRenderedPageBreak/>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1A1A7F1F"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058B80B0" w14:textId="77777777" w:rsidR="0070640F" w:rsidRDefault="00C67768">
      <w:pPr>
        <w:numPr>
          <w:ilvl w:val="2"/>
          <w:numId w:val="10"/>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53D48ACC"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1BDD8A0E" w14:textId="77777777" w:rsidR="0070640F" w:rsidRDefault="0070640F">
      <w:pPr>
        <w:snapToGrid w:val="0"/>
        <w:spacing w:before="60" w:after="60"/>
        <w:jc w:val="both"/>
        <w:rPr>
          <w:rFonts w:eastAsiaTheme="minorEastAsia"/>
          <w:sz w:val="22"/>
          <w:lang w:val="en-US"/>
        </w:rPr>
      </w:pPr>
    </w:p>
    <w:p w14:paraId="1D05FBAD" w14:textId="77777777" w:rsidR="0070640F" w:rsidRDefault="00C67768">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0994E55B" w14:textId="77777777" w:rsidR="0070640F" w:rsidRDefault="00C67768">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302F8ECE" w14:textId="77777777" w:rsidR="0070640F" w:rsidRDefault="00C67768">
      <w:pPr>
        <w:numPr>
          <w:ilvl w:val="0"/>
          <w:numId w:val="10"/>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2B8637E6"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571B3BD5"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4AD34CF2"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273BAF57" w14:textId="77777777" w:rsidR="0070640F" w:rsidRDefault="0070640F">
      <w:pPr>
        <w:snapToGrid w:val="0"/>
        <w:rPr>
          <w:lang w:val="en-US"/>
        </w:rPr>
      </w:pPr>
    </w:p>
    <w:p w14:paraId="37C264C3"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37A0639C" w14:textId="77777777" w:rsidR="0070640F" w:rsidRDefault="00C67768">
      <w:pPr>
        <w:snapToGrid w:val="0"/>
        <w:rPr>
          <w:b/>
          <w:sz w:val="20"/>
          <w:lang w:val="en-US" w:eastAsia="zh-CN"/>
        </w:rPr>
      </w:pPr>
      <w:r>
        <w:rPr>
          <w:b/>
          <w:sz w:val="20"/>
          <w:lang w:val="en-US" w:eastAsia="zh-CN"/>
        </w:rPr>
        <w:t>Conclusion</w:t>
      </w:r>
    </w:p>
    <w:p w14:paraId="1F1A1830" w14:textId="77777777" w:rsidR="0070640F" w:rsidRDefault="00C67768">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471EABF9" w14:textId="77777777" w:rsidR="0070640F" w:rsidRDefault="0070640F">
      <w:pPr>
        <w:snapToGrid w:val="0"/>
        <w:rPr>
          <w:sz w:val="20"/>
          <w:lang w:val="en-US"/>
        </w:rPr>
      </w:pPr>
    </w:p>
    <w:p w14:paraId="7EB854AF" w14:textId="77777777" w:rsidR="0070640F" w:rsidRDefault="00C67768">
      <w:pPr>
        <w:snapToGrid w:val="0"/>
        <w:rPr>
          <w:rFonts w:eastAsia="Batang"/>
          <w:b/>
          <w:sz w:val="20"/>
          <w:lang w:val="en-US" w:eastAsia="zh-CN"/>
        </w:rPr>
      </w:pPr>
      <w:r>
        <w:rPr>
          <w:rFonts w:eastAsia="Batang"/>
          <w:b/>
          <w:sz w:val="20"/>
          <w:lang w:val="en-US" w:eastAsia="zh-CN"/>
        </w:rPr>
        <w:t>Conclusion</w:t>
      </w:r>
    </w:p>
    <w:p w14:paraId="0095A6A1" w14:textId="77777777" w:rsidR="0070640F" w:rsidRDefault="00C67768">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08261515" w14:textId="77777777" w:rsidR="0070640F" w:rsidRDefault="00C67768">
      <w:pPr>
        <w:numPr>
          <w:ilvl w:val="0"/>
          <w:numId w:val="10"/>
        </w:numPr>
        <w:snapToGrid w:val="0"/>
        <w:ind w:left="720"/>
        <w:rPr>
          <w:rFonts w:eastAsia="DengXian"/>
          <w:sz w:val="20"/>
          <w:lang w:val="en-US" w:eastAsia="en-US"/>
        </w:rPr>
      </w:pPr>
      <w:r>
        <w:rPr>
          <w:rFonts w:eastAsia="DengXian"/>
          <w:sz w:val="20"/>
          <w:lang w:val="en-US" w:eastAsia="en-US"/>
        </w:rPr>
        <w:t>FFS: How to determine TDW size, including UE capability.</w:t>
      </w:r>
    </w:p>
    <w:p w14:paraId="380368A6" w14:textId="77777777" w:rsidR="0070640F" w:rsidRDefault="00C67768">
      <w:pPr>
        <w:numPr>
          <w:ilvl w:val="0"/>
          <w:numId w:val="10"/>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75D2791D" w14:textId="77777777" w:rsidR="0070640F" w:rsidRDefault="0070640F">
      <w:pPr>
        <w:snapToGrid w:val="0"/>
        <w:rPr>
          <w:lang w:val="en-US"/>
        </w:rPr>
      </w:pPr>
    </w:p>
    <w:p w14:paraId="267D36BD" w14:textId="77777777" w:rsidR="0070640F" w:rsidRDefault="00C67768">
      <w:pPr>
        <w:snapToGrid w:val="0"/>
        <w:rPr>
          <w:rFonts w:eastAsia="Batang"/>
          <w:b/>
          <w:sz w:val="20"/>
          <w:szCs w:val="14"/>
          <w:lang w:val="en-US" w:eastAsia="zh-CN"/>
        </w:rPr>
      </w:pPr>
      <w:r>
        <w:rPr>
          <w:rFonts w:eastAsia="Batang"/>
          <w:b/>
          <w:sz w:val="20"/>
          <w:szCs w:val="14"/>
          <w:highlight w:val="darkYellow"/>
          <w:lang w:val="en-US" w:eastAsia="zh-CN"/>
        </w:rPr>
        <w:t>Working assumption</w:t>
      </w:r>
    </w:p>
    <w:p w14:paraId="2CA9A509" w14:textId="77777777" w:rsidR="0070640F" w:rsidRDefault="00C67768">
      <w:pPr>
        <w:snapToGrid w:val="0"/>
        <w:rPr>
          <w:rFonts w:eastAsia="Batang"/>
          <w:sz w:val="20"/>
          <w:szCs w:val="18"/>
          <w:lang w:val="en-US" w:eastAsia="en-US"/>
        </w:rPr>
      </w:pPr>
      <w:r>
        <w:rPr>
          <w:rFonts w:eastAsia="Batang"/>
          <w:sz w:val="20"/>
          <w:szCs w:val="18"/>
          <w:lang w:val="en-US" w:eastAsia="en-US"/>
        </w:rPr>
        <w:t>For PUCCH repetition for Msg4 HARQ-ACK,</w:t>
      </w:r>
    </w:p>
    <w:p w14:paraId="032D22D7" w14:textId="77777777" w:rsidR="0070640F" w:rsidRDefault="00C67768">
      <w:pPr>
        <w:numPr>
          <w:ilvl w:val="0"/>
          <w:numId w:val="10"/>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759E3A0A" w14:textId="77777777" w:rsidR="0070640F" w:rsidRDefault="00C67768">
      <w:pPr>
        <w:numPr>
          <w:ilvl w:val="1"/>
          <w:numId w:val="10"/>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52258AB8" w14:textId="77777777" w:rsidR="0070640F" w:rsidRDefault="00C67768">
      <w:pPr>
        <w:numPr>
          <w:ilvl w:val="2"/>
          <w:numId w:val="10"/>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054793C8" w14:textId="77777777" w:rsidR="0070640F" w:rsidRDefault="00C67768">
      <w:pPr>
        <w:numPr>
          <w:ilvl w:val="1"/>
          <w:numId w:val="10"/>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25FD1874" w14:textId="77777777" w:rsidR="0070640F" w:rsidRDefault="00C67768">
      <w:pPr>
        <w:numPr>
          <w:ilvl w:val="2"/>
          <w:numId w:val="10"/>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799FE7D7" w14:textId="77777777" w:rsidR="0070640F" w:rsidRDefault="00C67768">
      <w:pPr>
        <w:numPr>
          <w:ilvl w:val="2"/>
          <w:numId w:val="10"/>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068E0ACF" w14:textId="77777777" w:rsidR="0070640F" w:rsidRDefault="00C67768">
      <w:pPr>
        <w:numPr>
          <w:ilvl w:val="1"/>
          <w:numId w:val="10"/>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124169AA" w14:textId="77777777" w:rsidR="0070640F" w:rsidRDefault="00C67768">
      <w:pPr>
        <w:numPr>
          <w:ilvl w:val="1"/>
          <w:numId w:val="10"/>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727F56A7" w14:textId="77777777" w:rsidR="0070640F" w:rsidRDefault="0070640F">
      <w:pPr>
        <w:snapToGrid w:val="0"/>
        <w:rPr>
          <w:lang w:val="en-US"/>
        </w:rPr>
      </w:pPr>
    </w:p>
    <w:p w14:paraId="1A2C31D7"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2C80D19C" w14:textId="77777777" w:rsidR="0070640F" w:rsidRDefault="00C67768">
      <w:pPr>
        <w:snapToGrid w:val="0"/>
        <w:rPr>
          <w:rFonts w:eastAsia="Batang"/>
          <w:b/>
          <w:sz w:val="20"/>
          <w:szCs w:val="24"/>
          <w:lang w:val="en-US" w:eastAsia="zh-CN"/>
        </w:rPr>
      </w:pPr>
      <w:r>
        <w:rPr>
          <w:rFonts w:eastAsia="Batang"/>
          <w:b/>
          <w:sz w:val="20"/>
          <w:szCs w:val="24"/>
          <w:lang w:val="en-US" w:eastAsia="zh-CN"/>
        </w:rPr>
        <w:t>Observation</w:t>
      </w:r>
    </w:p>
    <w:p w14:paraId="64F6129B" w14:textId="77777777" w:rsidR="0070640F" w:rsidRDefault="00C67768">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4F34A258" w14:textId="77777777" w:rsidR="0070640F" w:rsidRDefault="00C67768">
      <w:pPr>
        <w:numPr>
          <w:ilvl w:val="0"/>
          <w:numId w:val="10"/>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3144E23C" w14:textId="77777777" w:rsidR="0070640F" w:rsidRDefault="00C67768">
      <w:pPr>
        <w:numPr>
          <w:ilvl w:val="1"/>
          <w:numId w:val="10"/>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3AA7F096" w14:textId="77777777" w:rsidR="0070640F" w:rsidRDefault="00C67768">
      <w:pPr>
        <w:numPr>
          <w:ilvl w:val="1"/>
          <w:numId w:val="10"/>
        </w:numPr>
        <w:snapToGrid w:val="0"/>
        <w:rPr>
          <w:rFonts w:eastAsia="Batang"/>
          <w:sz w:val="20"/>
          <w:szCs w:val="24"/>
          <w:lang w:val="en-US" w:eastAsia="zh-CN"/>
        </w:rPr>
      </w:pPr>
      <w:r>
        <w:rPr>
          <w:rFonts w:eastAsia="Batang"/>
          <w:sz w:val="20"/>
          <w:szCs w:val="24"/>
          <w:lang w:val="en-US" w:eastAsia="zh-CN"/>
        </w:rPr>
        <w:t>FFS: TA pre-compensation update is assumed</w:t>
      </w:r>
    </w:p>
    <w:p w14:paraId="57C58DB2" w14:textId="77777777" w:rsidR="0070640F" w:rsidRDefault="00C67768">
      <w:pPr>
        <w:numPr>
          <w:ilvl w:val="0"/>
          <w:numId w:val="10"/>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50D9D262" w14:textId="77777777" w:rsidR="0070640F" w:rsidRDefault="00C67768">
      <w:pPr>
        <w:numPr>
          <w:ilvl w:val="0"/>
          <w:numId w:val="10"/>
        </w:numPr>
        <w:snapToGrid w:val="0"/>
        <w:rPr>
          <w:rFonts w:eastAsia="Batang"/>
          <w:sz w:val="20"/>
          <w:szCs w:val="24"/>
          <w:lang w:val="en-US" w:eastAsia="zh-CN"/>
        </w:rPr>
      </w:pPr>
      <w:r>
        <w:rPr>
          <w:rFonts w:eastAsia="Batang"/>
          <w:sz w:val="20"/>
          <w:szCs w:val="24"/>
          <w:lang w:val="en-US" w:eastAsia="zh-CN"/>
        </w:rPr>
        <w:lastRenderedPageBreak/>
        <w:t>FFS: impact of phase difference limit</w:t>
      </w:r>
    </w:p>
    <w:p w14:paraId="4F68E8F2" w14:textId="77777777" w:rsidR="0070640F" w:rsidRDefault="0070640F">
      <w:pPr>
        <w:snapToGrid w:val="0"/>
        <w:rPr>
          <w:rFonts w:eastAsia="Batang"/>
          <w:sz w:val="20"/>
          <w:lang w:val="en-US"/>
        </w:rPr>
      </w:pPr>
    </w:p>
    <w:p w14:paraId="06BD629C" w14:textId="77777777" w:rsidR="0070640F" w:rsidRDefault="00C67768">
      <w:pPr>
        <w:snapToGrid w:val="0"/>
        <w:rPr>
          <w:rFonts w:eastAsia="Batang"/>
          <w:b/>
          <w:sz w:val="20"/>
          <w:lang w:val="en-US" w:eastAsia="zh-CN"/>
        </w:rPr>
      </w:pPr>
      <w:r>
        <w:rPr>
          <w:rFonts w:eastAsia="Batang"/>
          <w:b/>
          <w:sz w:val="20"/>
          <w:highlight w:val="darkYellow"/>
          <w:lang w:val="en-US" w:eastAsia="zh-CN"/>
        </w:rPr>
        <w:t>Working assumption</w:t>
      </w:r>
    </w:p>
    <w:p w14:paraId="2A7CB438" w14:textId="77777777" w:rsidR="0070640F" w:rsidRDefault="00C67768">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0D1A8F01" w14:textId="77777777" w:rsidR="0070640F" w:rsidRDefault="00C67768">
      <w:pPr>
        <w:numPr>
          <w:ilvl w:val="0"/>
          <w:numId w:val="10"/>
        </w:numPr>
        <w:snapToGrid w:val="0"/>
        <w:ind w:left="720"/>
        <w:rPr>
          <w:rFonts w:eastAsia="Batang"/>
          <w:sz w:val="20"/>
          <w:lang w:val="en-US"/>
        </w:rPr>
      </w:pPr>
      <w:r>
        <w:rPr>
          <w:rFonts w:eastAsia="Batang"/>
          <w:sz w:val="20"/>
          <w:lang w:val="en-US"/>
        </w:rPr>
        <w:t>Option A: PRACH preamble and/or occasion</w:t>
      </w:r>
    </w:p>
    <w:p w14:paraId="4EECD7DA" w14:textId="77777777" w:rsidR="0070640F" w:rsidRDefault="00C67768">
      <w:pPr>
        <w:numPr>
          <w:ilvl w:val="1"/>
          <w:numId w:val="10"/>
        </w:numPr>
        <w:snapToGrid w:val="0"/>
        <w:rPr>
          <w:rFonts w:eastAsia="Batang"/>
          <w:sz w:val="20"/>
          <w:lang w:val="en-US"/>
        </w:rPr>
      </w:pPr>
      <w:r>
        <w:rPr>
          <w:rFonts w:eastAsia="Batang"/>
          <w:sz w:val="20"/>
          <w:lang w:val="en-US"/>
        </w:rPr>
        <w:t>FFS: whether PRACH resource partitioning is needed for indication of [repetition request  or capability report]</w:t>
      </w:r>
    </w:p>
    <w:p w14:paraId="6F21B2C4" w14:textId="77777777" w:rsidR="0070640F" w:rsidRDefault="00C67768">
      <w:pPr>
        <w:numPr>
          <w:ilvl w:val="1"/>
          <w:numId w:val="10"/>
        </w:numPr>
        <w:snapToGrid w:val="0"/>
        <w:rPr>
          <w:rFonts w:eastAsia="Batang"/>
          <w:sz w:val="20"/>
          <w:lang w:val="en-US"/>
        </w:rPr>
      </w:pPr>
      <w:r>
        <w:rPr>
          <w:rFonts w:eastAsia="Batang"/>
          <w:sz w:val="20"/>
          <w:lang w:val="en-US"/>
        </w:rPr>
        <w:t xml:space="preserve">FFS: whether or not indication of repetition factor is assumed </w:t>
      </w:r>
    </w:p>
    <w:p w14:paraId="7AD3EA9B" w14:textId="77777777" w:rsidR="0070640F" w:rsidRDefault="00C67768">
      <w:pPr>
        <w:numPr>
          <w:ilvl w:val="1"/>
          <w:numId w:val="10"/>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2EDC419B" w14:textId="77777777" w:rsidR="0070640F" w:rsidRDefault="00C67768">
      <w:pPr>
        <w:numPr>
          <w:ilvl w:val="0"/>
          <w:numId w:val="10"/>
        </w:numPr>
        <w:snapToGrid w:val="0"/>
        <w:ind w:left="720"/>
        <w:rPr>
          <w:rFonts w:eastAsia="Batang"/>
          <w:sz w:val="20"/>
          <w:lang w:val="en-US"/>
        </w:rPr>
      </w:pPr>
      <w:r>
        <w:rPr>
          <w:rFonts w:eastAsia="Batang"/>
          <w:sz w:val="20"/>
          <w:lang w:val="en-US"/>
        </w:rPr>
        <w:t>Option B: Higher layer signaling in Msg3 PUSCH</w:t>
      </w:r>
    </w:p>
    <w:p w14:paraId="52CDB68B" w14:textId="77777777" w:rsidR="0070640F" w:rsidRDefault="00C67768">
      <w:pPr>
        <w:numPr>
          <w:ilvl w:val="1"/>
          <w:numId w:val="10"/>
        </w:numPr>
        <w:snapToGrid w:val="0"/>
        <w:rPr>
          <w:rFonts w:eastAsia="Batang"/>
          <w:sz w:val="20"/>
          <w:lang w:val="en-US"/>
        </w:rPr>
      </w:pPr>
      <w:r>
        <w:rPr>
          <w:rFonts w:eastAsia="Batang"/>
          <w:sz w:val="20"/>
          <w:lang w:val="en-US"/>
        </w:rPr>
        <w:t>FFS: which signaling is used</w:t>
      </w:r>
    </w:p>
    <w:p w14:paraId="38E0C72A" w14:textId="77777777" w:rsidR="0070640F" w:rsidRDefault="00C67768">
      <w:pPr>
        <w:numPr>
          <w:ilvl w:val="1"/>
          <w:numId w:val="10"/>
        </w:numPr>
        <w:snapToGrid w:val="0"/>
        <w:rPr>
          <w:rFonts w:eastAsia="Batang"/>
          <w:sz w:val="20"/>
          <w:lang w:val="en-US"/>
        </w:rPr>
      </w:pPr>
      <w:r>
        <w:rPr>
          <w:rFonts w:eastAsia="Batang"/>
          <w:sz w:val="20"/>
          <w:lang w:val="en-US"/>
        </w:rPr>
        <w:t>Note: if higher layer signaling is preferred in RAN1, the feasibility will be asked to RAN2.</w:t>
      </w:r>
    </w:p>
    <w:p w14:paraId="224579D7" w14:textId="77777777" w:rsidR="0070640F" w:rsidRDefault="00C67768">
      <w:pPr>
        <w:numPr>
          <w:ilvl w:val="0"/>
          <w:numId w:val="10"/>
        </w:numPr>
        <w:snapToGrid w:val="0"/>
        <w:ind w:left="720"/>
        <w:rPr>
          <w:rFonts w:eastAsia="Batang"/>
          <w:sz w:val="20"/>
          <w:lang w:val="en-US"/>
        </w:rPr>
      </w:pPr>
      <w:r>
        <w:rPr>
          <w:rFonts w:eastAsia="Batang"/>
          <w:sz w:val="20"/>
          <w:lang w:val="en-US"/>
        </w:rPr>
        <w:t>Option C: Physical layer signaling in Msg3 PUSCH</w:t>
      </w:r>
    </w:p>
    <w:p w14:paraId="5E5FEFF1" w14:textId="77777777" w:rsidR="0070640F" w:rsidRDefault="00C67768">
      <w:pPr>
        <w:numPr>
          <w:ilvl w:val="1"/>
          <w:numId w:val="10"/>
        </w:numPr>
        <w:snapToGrid w:val="0"/>
        <w:rPr>
          <w:rFonts w:eastAsia="Batang"/>
          <w:sz w:val="20"/>
          <w:lang w:val="en-US"/>
        </w:rPr>
      </w:pPr>
      <w:r>
        <w:rPr>
          <w:rFonts w:eastAsia="Batang"/>
          <w:sz w:val="20"/>
          <w:lang w:val="en-US"/>
        </w:rPr>
        <w:t>FFS: which signaling is used, e.g. DMRS ports</w:t>
      </w:r>
    </w:p>
    <w:p w14:paraId="2184CB4B" w14:textId="77777777" w:rsidR="0070640F" w:rsidRDefault="0070640F">
      <w:pPr>
        <w:snapToGrid w:val="0"/>
        <w:rPr>
          <w:rFonts w:eastAsia="Batang"/>
          <w:sz w:val="20"/>
          <w:lang w:val="en-US"/>
        </w:rPr>
      </w:pPr>
    </w:p>
    <w:p w14:paraId="7E77AE72" w14:textId="77777777" w:rsidR="0070640F" w:rsidRDefault="00C67768">
      <w:pPr>
        <w:snapToGrid w:val="0"/>
        <w:rPr>
          <w:rFonts w:eastAsia="Batang"/>
          <w:b/>
          <w:sz w:val="20"/>
          <w:szCs w:val="18"/>
          <w:lang w:val="en-US" w:eastAsia="zh-CN"/>
        </w:rPr>
      </w:pPr>
      <w:bookmarkStart w:id="392" w:name="_Hlk128590381"/>
      <w:r>
        <w:rPr>
          <w:rFonts w:eastAsia="Batang"/>
          <w:b/>
          <w:sz w:val="20"/>
          <w:szCs w:val="18"/>
          <w:highlight w:val="green"/>
          <w:lang w:val="en-US" w:eastAsia="zh-CN"/>
        </w:rPr>
        <w:t>Agreement</w:t>
      </w:r>
    </w:p>
    <w:p w14:paraId="506C4014" w14:textId="77777777" w:rsidR="0070640F" w:rsidRDefault="00C67768">
      <w:pPr>
        <w:snapToGrid w:val="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63E3120F" w14:textId="77777777" w:rsidR="0070640F" w:rsidRDefault="00C67768">
      <w:pPr>
        <w:numPr>
          <w:ilvl w:val="0"/>
          <w:numId w:val="10"/>
        </w:numPr>
        <w:snapToGrid w:val="0"/>
        <w:ind w:left="720"/>
        <w:rPr>
          <w:rFonts w:eastAsia="Batang"/>
          <w:sz w:val="20"/>
          <w:szCs w:val="18"/>
          <w:lang w:val="en-US"/>
        </w:rPr>
      </w:pPr>
      <w:r>
        <w:rPr>
          <w:rFonts w:eastAsia="Batang"/>
          <w:sz w:val="20"/>
          <w:szCs w:val="18"/>
          <w:lang w:val="en-US"/>
        </w:rPr>
        <w:t>Alt 1: Field in DCI scheduling the Msg4 PDSCH</w:t>
      </w:r>
    </w:p>
    <w:p w14:paraId="1938BEA4" w14:textId="77777777" w:rsidR="0070640F" w:rsidRDefault="00C67768">
      <w:pPr>
        <w:numPr>
          <w:ilvl w:val="1"/>
          <w:numId w:val="10"/>
        </w:numPr>
        <w:snapToGrid w:val="0"/>
        <w:rPr>
          <w:rFonts w:eastAsia="Batang"/>
          <w:sz w:val="20"/>
          <w:szCs w:val="18"/>
          <w:lang w:val="en-US"/>
        </w:rPr>
      </w:pPr>
      <w:r>
        <w:rPr>
          <w:rFonts w:eastAsia="Batang"/>
          <w:sz w:val="20"/>
          <w:szCs w:val="18"/>
          <w:lang w:val="en-US"/>
        </w:rPr>
        <w:t>Alt 1-1: One or two bits of the existing field</w:t>
      </w:r>
    </w:p>
    <w:p w14:paraId="30F6505A" w14:textId="77777777" w:rsidR="0070640F" w:rsidRDefault="00C67768">
      <w:pPr>
        <w:numPr>
          <w:ilvl w:val="2"/>
          <w:numId w:val="10"/>
        </w:numPr>
        <w:snapToGrid w:val="0"/>
        <w:rPr>
          <w:rFonts w:eastAsia="Batang"/>
          <w:sz w:val="20"/>
          <w:szCs w:val="18"/>
          <w:lang w:val="en-US"/>
        </w:rPr>
      </w:pPr>
      <w:r>
        <w:rPr>
          <w:rFonts w:eastAsia="Batang"/>
          <w:sz w:val="20"/>
          <w:szCs w:val="18"/>
          <w:lang w:val="en-US"/>
        </w:rPr>
        <w:t>Alt 1-1a: MCS field</w:t>
      </w:r>
    </w:p>
    <w:p w14:paraId="74755E11" w14:textId="77777777" w:rsidR="0070640F" w:rsidRDefault="00C67768">
      <w:pPr>
        <w:numPr>
          <w:ilvl w:val="2"/>
          <w:numId w:val="10"/>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55A6960E" w14:textId="77777777" w:rsidR="0070640F" w:rsidRDefault="00C67768">
      <w:pPr>
        <w:numPr>
          <w:ilvl w:val="2"/>
          <w:numId w:val="10"/>
        </w:numPr>
        <w:snapToGrid w:val="0"/>
        <w:rPr>
          <w:rFonts w:eastAsia="Batang"/>
          <w:sz w:val="20"/>
          <w:szCs w:val="18"/>
          <w:lang w:val="en-US"/>
        </w:rPr>
      </w:pPr>
      <w:r>
        <w:rPr>
          <w:rFonts w:eastAsia="Batang"/>
          <w:sz w:val="20"/>
          <w:szCs w:val="18"/>
          <w:lang w:val="en-US"/>
        </w:rPr>
        <w:t>Alt 1-1c: HARQ process number filed</w:t>
      </w:r>
    </w:p>
    <w:p w14:paraId="72D775DE" w14:textId="77777777" w:rsidR="0070640F" w:rsidRDefault="00C67768">
      <w:pPr>
        <w:numPr>
          <w:ilvl w:val="2"/>
          <w:numId w:val="10"/>
        </w:numPr>
        <w:snapToGrid w:val="0"/>
        <w:rPr>
          <w:rFonts w:eastAsia="Batang"/>
          <w:sz w:val="20"/>
          <w:szCs w:val="18"/>
          <w:lang w:val="en-US"/>
        </w:rPr>
      </w:pPr>
      <w:r>
        <w:rPr>
          <w:rFonts w:eastAsia="Batang"/>
          <w:sz w:val="20"/>
          <w:szCs w:val="18"/>
          <w:lang w:val="en-US"/>
        </w:rPr>
        <w:t>Alt 1-1d: DAI field</w:t>
      </w:r>
    </w:p>
    <w:p w14:paraId="4ED1BD3C" w14:textId="77777777" w:rsidR="0070640F" w:rsidRDefault="00C67768">
      <w:pPr>
        <w:numPr>
          <w:ilvl w:val="2"/>
          <w:numId w:val="10"/>
        </w:numPr>
        <w:snapToGrid w:val="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5F557CBD" w14:textId="77777777" w:rsidR="0070640F" w:rsidRDefault="00C67768">
      <w:pPr>
        <w:numPr>
          <w:ilvl w:val="1"/>
          <w:numId w:val="10"/>
        </w:numPr>
        <w:snapToGrid w:val="0"/>
        <w:rPr>
          <w:rFonts w:eastAsia="Batang"/>
          <w:sz w:val="20"/>
          <w:szCs w:val="18"/>
          <w:lang w:val="en-US"/>
        </w:rPr>
      </w:pPr>
      <w:r>
        <w:rPr>
          <w:rFonts w:eastAsia="Batang"/>
          <w:sz w:val="20"/>
          <w:szCs w:val="18"/>
          <w:lang w:val="en-US"/>
        </w:rPr>
        <w:t>Alt 1-2: New field with one or two bits</w:t>
      </w:r>
    </w:p>
    <w:p w14:paraId="6D9F459C" w14:textId="77777777" w:rsidR="0070640F" w:rsidRDefault="00C67768">
      <w:pPr>
        <w:numPr>
          <w:ilvl w:val="0"/>
          <w:numId w:val="10"/>
        </w:numPr>
        <w:snapToGrid w:val="0"/>
        <w:ind w:left="720"/>
        <w:rPr>
          <w:rFonts w:eastAsia="Batang"/>
          <w:sz w:val="20"/>
          <w:szCs w:val="18"/>
          <w:lang w:val="en-US"/>
        </w:rPr>
      </w:pPr>
      <w:r>
        <w:rPr>
          <w:rFonts w:eastAsia="Batang"/>
          <w:sz w:val="20"/>
          <w:szCs w:val="18"/>
          <w:lang w:val="en-US"/>
        </w:rPr>
        <w:t>Alt 2: Field in DCI scheduling Msg3 PUSCH</w:t>
      </w:r>
    </w:p>
    <w:p w14:paraId="123E618B" w14:textId="77777777" w:rsidR="0070640F" w:rsidRDefault="00C67768">
      <w:pPr>
        <w:numPr>
          <w:ilvl w:val="1"/>
          <w:numId w:val="10"/>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7E30CC50" w14:textId="77777777" w:rsidR="0070640F" w:rsidRDefault="00C67768">
      <w:pPr>
        <w:numPr>
          <w:ilvl w:val="1"/>
          <w:numId w:val="10"/>
        </w:numPr>
        <w:snapToGrid w:val="0"/>
        <w:rPr>
          <w:rFonts w:eastAsia="Batang"/>
          <w:sz w:val="20"/>
          <w:szCs w:val="18"/>
          <w:lang w:val="en-US"/>
        </w:rPr>
      </w:pPr>
      <w:r>
        <w:rPr>
          <w:rFonts w:eastAsia="Batang"/>
          <w:sz w:val="20"/>
          <w:szCs w:val="18"/>
          <w:lang w:val="en-US"/>
        </w:rPr>
        <w:t>Note: it is assumed that there is impact on DCI design</w:t>
      </w:r>
    </w:p>
    <w:p w14:paraId="311B0975" w14:textId="77777777" w:rsidR="0070640F" w:rsidRDefault="00C67768">
      <w:pPr>
        <w:numPr>
          <w:ilvl w:val="0"/>
          <w:numId w:val="10"/>
        </w:numPr>
        <w:snapToGrid w:val="0"/>
        <w:ind w:left="720"/>
        <w:rPr>
          <w:rFonts w:eastAsia="Batang"/>
          <w:sz w:val="20"/>
          <w:szCs w:val="18"/>
          <w:lang w:val="en-US"/>
        </w:rPr>
      </w:pPr>
      <w:r>
        <w:rPr>
          <w:rFonts w:eastAsia="Batang"/>
          <w:sz w:val="20"/>
          <w:szCs w:val="18"/>
          <w:lang w:val="en-US"/>
        </w:rPr>
        <w:t>Alt 3: CRC scrambling of DCI scheduling the Msg4 PDSCH</w:t>
      </w:r>
    </w:p>
    <w:p w14:paraId="754692A9" w14:textId="77777777" w:rsidR="0070640F" w:rsidRDefault="00C67768">
      <w:pPr>
        <w:numPr>
          <w:ilvl w:val="1"/>
          <w:numId w:val="10"/>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2F755056" w14:textId="77777777" w:rsidR="0070640F" w:rsidRDefault="00C67768">
      <w:pPr>
        <w:numPr>
          <w:ilvl w:val="0"/>
          <w:numId w:val="10"/>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(i.e. no change to DCI design)</w:t>
      </w:r>
    </w:p>
    <w:bookmarkEnd w:id="392"/>
    <w:p w14:paraId="4297BF4B" w14:textId="77777777" w:rsidR="0070640F" w:rsidRDefault="0070640F">
      <w:pPr>
        <w:snapToGrid w:val="0"/>
        <w:rPr>
          <w:rFonts w:eastAsia="Batang"/>
          <w:sz w:val="20"/>
          <w:lang w:val="en-US"/>
        </w:rPr>
      </w:pPr>
    </w:p>
    <w:p w14:paraId="52928819" w14:textId="77777777" w:rsidR="0070640F" w:rsidRDefault="00C67768">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5A7BF77B" w14:textId="77777777" w:rsidR="0070640F" w:rsidRDefault="00C67768">
      <w:pPr>
        <w:snapToGrid w:val="0"/>
        <w:rPr>
          <w:rFonts w:eastAsia="Batang"/>
          <w:sz w:val="20"/>
          <w:szCs w:val="16"/>
          <w:lang w:val="en-US"/>
        </w:rPr>
      </w:pPr>
      <w:r>
        <w:rPr>
          <w:rFonts w:eastAsia="Batang"/>
          <w:sz w:val="20"/>
          <w:szCs w:val="16"/>
          <w:lang w:val="en-US"/>
        </w:rPr>
        <w:t>For PUCCH repetition for Msg4 HARQ-ACK,</w:t>
      </w:r>
    </w:p>
    <w:p w14:paraId="60D1FFB3" w14:textId="77777777" w:rsidR="0070640F" w:rsidRDefault="00C67768">
      <w:pPr>
        <w:numPr>
          <w:ilvl w:val="0"/>
          <w:numId w:val="10"/>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734B63F2" w14:textId="77777777" w:rsidR="0070640F" w:rsidRDefault="00C67768">
      <w:pPr>
        <w:numPr>
          <w:ilvl w:val="1"/>
          <w:numId w:val="10"/>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2E4626AA" w14:textId="77777777" w:rsidR="0070640F" w:rsidRDefault="00C67768">
      <w:pPr>
        <w:numPr>
          <w:ilvl w:val="2"/>
          <w:numId w:val="10"/>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54460306" w14:textId="77777777" w:rsidR="0070640F" w:rsidRDefault="00C67768">
      <w:pPr>
        <w:numPr>
          <w:ilvl w:val="1"/>
          <w:numId w:val="10"/>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1CEEF105" w14:textId="77777777" w:rsidR="0070640F" w:rsidRDefault="00C67768">
      <w:pPr>
        <w:numPr>
          <w:ilvl w:val="2"/>
          <w:numId w:val="10"/>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15A11F9D" w14:textId="77777777" w:rsidR="0070640F" w:rsidRDefault="00C67768">
      <w:pPr>
        <w:numPr>
          <w:ilvl w:val="1"/>
          <w:numId w:val="10"/>
        </w:numPr>
        <w:snapToGrid w:val="0"/>
        <w:rPr>
          <w:rFonts w:eastAsia="Batang"/>
          <w:sz w:val="20"/>
          <w:szCs w:val="16"/>
          <w:lang w:val="en-US"/>
        </w:rPr>
      </w:pPr>
      <w:r>
        <w:rPr>
          <w:rFonts w:eastAsia="Batang"/>
          <w:sz w:val="20"/>
          <w:szCs w:val="16"/>
          <w:lang w:val="en-US"/>
        </w:rPr>
        <w:t>FFS: value of X (the maximum configurable value of the RSRP threshold)</w:t>
      </w:r>
    </w:p>
    <w:p w14:paraId="614698DC" w14:textId="77777777" w:rsidR="0070640F" w:rsidRDefault="00C67768">
      <w:pPr>
        <w:numPr>
          <w:ilvl w:val="1"/>
          <w:numId w:val="10"/>
        </w:numPr>
        <w:snapToGrid w:val="0"/>
        <w:rPr>
          <w:rFonts w:eastAsia="Batang"/>
          <w:sz w:val="20"/>
          <w:szCs w:val="16"/>
          <w:lang w:val="en-US"/>
        </w:rPr>
      </w:pPr>
      <w:r>
        <w:rPr>
          <w:rFonts w:eastAsia="Batang"/>
          <w:sz w:val="20"/>
          <w:szCs w:val="16"/>
          <w:lang w:val="en-US"/>
        </w:rPr>
        <w:t>Down-select one from the following alternatives for the RSRP threshold.</w:t>
      </w:r>
    </w:p>
    <w:p w14:paraId="6C630D0E" w14:textId="77777777" w:rsidR="0070640F" w:rsidRDefault="00C67768">
      <w:pPr>
        <w:numPr>
          <w:ilvl w:val="2"/>
          <w:numId w:val="10"/>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2EF8C9D3" w14:textId="77777777" w:rsidR="0070640F" w:rsidRDefault="00C67768">
      <w:pPr>
        <w:numPr>
          <w:ilvl w:val="2"/>
          <w:numId w:val="10"/>
        </w:numPr>
        <w:snapToGrid w:val="0"/>
        <w:rPr>
          <w:rFonts w:eastAsia="Batang"/>
          <w:sz w:val="20"/>
          <w:szCs w:val="16"/>
          <w:lang w:val="en-US"/>
        </w:rPr>
      </w:pPr>
      <w:r>
        <w:rPr>
          <w:rFonts w:eastAsia="Batang"/>
          <w:sz w:val="20"/>
          <w:szCs w:val="16"/>
          <w:lang w:val="en-US"/>
        </w:rPr>
        <w:t>Alt B: New RSRP threshold is introduced.</w:t>
      </w:r>
    </w:p>
    <w:p w14:paraId="19636152" w14:textId="77777777" w:rsidR="0070640F" w:rsidRDefault="00C67768">
      <w:pPr>
        <w:numPr>
          <w:ilvl w:val="0"/>
          <w:numId w:val="10"/>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14994D13" w14:textId="77777777" w:rsidR="0070640F" w:rsidRDefault="0070640F">
      <w:pPr>
        <w:snapToGrid w:val="0"/>
        <w:rPr>
          <w:lang w:val="en-US"/>
        </w:rPr>
      </w:pPr>
    </w:p>
    <w:p w14:paraId="582E93EA"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0DED52D3" w14:textId="77777777" w:rsidR="0070640F" w:rsidRDefault="00C67768">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648F21D2" w14:textId="77777777" w:rsidR="0070640F" w:rsidRDefault="00C67768">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621165D4"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lastRenderedPageBreak/>
        <w:t>In LEO 1200 with elevation angle 30 deg. and SCS = 15 kHz, RAN1’s understanding is the following:</w:t>
      </w:r>
    </w:p>
    <w:p w14:paraId="507C6F79"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xml:space="preserve">, pre-compensation by UE and post-compensation by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are not assumed, and 70.5 (us/s) timing drift rate is assumed.</w:t>
      </w:r>
    </w:p>
    <w:p w14:paraId="50CD5FA7"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71DB7CAE" w14:textId="77777777" w:rsidR="0070640F" w:rsidRDefault="0070640F">
      <w:pPr>
        <w:tabs>
          <w:tab w:val="left" w:pos="1064"/>
        </w:tabs>
        <w:rPr>
          <w:rFonts w:ascii="Times" w:eastAsia="Batang" w:hAnsi="Times"/>
          <w:sz w:val="20"/>
          <w:szCs w:val="24"/>
          <w:lang w:val="en-US" w:eastAsia="zh-CN"/>
        </w:rPr>
      </w:pPr>
    </w:p>
    <w:p w14:paraId="0C4B1873" w14:textId="77777777" w:rsidR="0070640F" w:rsidRDefault="00C67768">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37F5A35C" w14:textId="77777777" w:rsidR="0070640F" w:rsidRDefault="00C67768">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6588C102"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4A615998"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13B6FD54"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6E214293"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0D03F10D" w14:textId="77777777" w:rsidR="0070640F" w:rsidRDefault="0070640F">
      <w:pPr>
        <w:snapToGrid w:val="0"/>
        <w:rPr>
          <w:lang w:val="en-US"/>
        </w:rPr>
      </w:pPr>
    </w:p>
    <w:p w14:paraId="6B4325B6" w14:textId="77777777" w:rsidR="0070640F" w:rsidRDefault="00C6776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A0A947B" w14:textId="77777777" w:rsidR="0070640F" w:rsidRDefault="00C67768">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52EEF2BF" w14:textId="77777777" w:rsidR="0070640F" w:rsidRDefault="00C67768">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33E36ED7" w14:textId="77777777" w:rsidR="0070640F" w:rsidRDefault="0070640F">
      <w:pPr>
        <w:snapToGrid w:val="0"/>
        <w:rPr>
          <w:lang w:val="en-US"/>
        </w:rPr>
      </w:pPr>
    </w:p>
    <w:p w14:paraId="372005B3" w14:textId="77777777" w:rsidR="0070640F" w:rsidRDefault="00C67768">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62876477" w14:textId="77777777" w:rsidR="0070640F" w:rsidRDefault="00C67768">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7F260B29"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71870D3E" w14:textId="77777777" w:rsidR="0070640F" w:rsidRDefault="0070640F">
      <w:pPr>
        <w:snapToGrid w:val="0"/>
        <w:rPr>
          <w:rFonts w:ascii="Times" w:eastAsia="Batang" w:hAnsi="Times"/>
          <w:sz w:val="22"/>
          <w:szCs w:val="18"/>
          <w:lang w:val="en-US" w:eastAsia="en-US"/>
        </w:rPr>
      </w:pPr>
    </w:p>
    <w:p w14:paraId="6513EC59" w14:textId="77777777" w:rsidR="0070640F" w:rsidRDefault="00C67768">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485EF0AB" w14:textId="77777777" w:rsidR="0070640F" w:rsidRDefault="0070640F">
      <w:pPr>
        <w:tabs>
          <w:tab w:val="left" w:pos="1064"/>
        </w:tabs>
        <w:rPr>
          <w:rFonts w:ascii="Times" w:eastAsia="Batang" w:hAnsi="Times"/>
          <w:sz w:val="20"/>
          <w:szCs w:val="18"/>
          <w:lang w:val="en-US" w:eastAsia="en-US"/>
        </w:rPr>
      </w:pPr>
    </w:p>
    <w:p w14:paraId="7D439DE5" w14:textId="77777777" w:rsidR="0070640F" w:rsidRDefault="00C6776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260D48DD" w14:textId="77777777" w:rsidR="0070640F" w:rsidRDefault="00C67768">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66B104B3"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Alt 2: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-centric TDW determination</w:t>
      </w:r>
    </w:p>
    <w:p w14:paraId="300E2CA2"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 xml:space="preserve">Nominal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w:t>
      </w:r>
    </w:p>
    <w:p w14:paraId="2AD30205"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 xml:space="preserve">Actual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configuration/indication.</w:t>
      </w:r>
    </w:p>
    <w:p w14:paraId="7C013202"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54E87FC5"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767A8AF2" w14:textId="77777777" w:rsidR="0070640F" w:rsidRDefault="0070640F">
      <w:pPr>
        <w:tabs>
          <w:tab w:val="left" w:pos="1064"/>
        </w:tabs>
        <w:rPr>
          <w:rFonts w:eastAsia="Batang"/>
          <w:sz w:val="20"/>
          <w:lang w:val="en-US" w:eastAsia="zh-CN"/>
        </w:rPr>
      </w:pPr>
    </w:p>
    <w:p w14:paraId="563152B5" w14:textId="77777777" w:rsidR="0070640F" w:rsidRDefault="00C6776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3D3EE011" w14:textId="77777777" w:rsidR="0070640F" w:rsidRDefault="00C67768">
      <w:pPr>
        <w:snapToGrid w:val="0"/>
        <w:rPr>
          <w:rFonts w:eastAsia="Batang"/>
          <w:sz w:val="22"/>
          <w:szCs w:val="22"/>
          <w:lang w:eastAsia="en-US"/>
        </w:rPr>
      </w:pPr>
      <w:r>
        <w:rPr>
          <w:rFonts w:eastAsia="Batang"/>
          <w:sz w:val="20"/>
          <w:szCs w:val="24"/>
          <w:lang w:eastAsia="en-US"/>
        </w:rPr>
        <w:t xml:space="preserve">For PUCCH repetition for Msg4 HARQ-ACK, support Alt 1-1 for dynamic indication of repetition factor from </w:t>
      </w:r>
      <w:proofErr w:type="spellStart"/>
      <w:r>
        <w:rPr>
          <w:rFonts w:eastAsia="Batang"/>
          <w:sz w:val="20"/>
          <w:szCs w:val="24"/>
          <w:lang w:eastAsia="en-US"/>
        </w:rPr>
        <w:t>gNB</w:t>
      </w:r>
      <w:proofErr w:type="spellEnd"/>
      <w:r>
        <w:rPr>
          <w:rFonts w:eastAsia="Batang"/>
          <w:sz w:val="20"/>
          <w:szCs w:val="24"/>
          <w:lang w:eastAsia="en-US"/>
        </w:rPr>
        <w:t>. Further discuss which field(s) to be used.</w:t>
      </w:r>
    </w:p>
    <w:p w14:paraId="3026BEC0"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597085AB"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4CC4DA9F" w14:textId="77777777" w:rsidR="0070640F" w:rsidRDefault="00C67768">
      <w:pPr>
        <w:numPr>
          <w:ilvl w:val="2"/>
          <w:numId w:val="10"/>
        </w:numPr>
        <w:snapToGrid w:val="0"/>
        <w:rPr>
          <w:rFonts w:ascii="Times" w:eastAsia="Batang" w:hAnsi="Times"/>
          <w:sz w:val="20"/>
          <w:szCs w:val="18"/>
          <w:lang w:val="en-US" w:eastAsia="en-US"/>
        </w:rPr>
      </w:pPr>
      <w:bookmarkStart w:id="393" w:name="_Hlk135247835"/>
      <w:r>
        <w:rPr>
          <w:rFonts w:ascii="Times" w:eastAsia="Batang" w:hAnsi="Times"/>
          <w:sz w:val="20"/>
          <w:szCs w:val="18"/>
          <w:lang w:val="en-US" w:eastAsia="en-US"/>
        </w:rPr>
        <w:t>Alt 1-1a: MCS field</w:t>
      </w:r>
    </w:p>
    <w:p w14:paraId="3703D603" w14:textId="77777777" w:rsidR="0070640F" w:rsidRDefault="00C67768">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2935F92C" w14:textId="77777777" w:rsidR="0070640F" w:rsidRDefault="00C67768">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16A4DCC9" w14:textId="77777777" w:rsidR="0070640F" w:rsidRDefault="00C67768">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4DB6CFA7" w14:textId="77777777" w:rsidR="0070640F" w:rsidRDefault="00C67768">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1-1e: PDSCH-to-</w:t>
      </w:r>
      <w:proofErr w:type="spellStart"/>
      <w:r>
        <w:rPr>
          <w:rFonts w:ascii="Times" w:eastAsia="Batang" w:hAnsi="Times"/>
          <w:sz w:val="20"/>
          <w:szCs w:val="18"/>
          <w:lang w:val="en-US" w:eastAsia="en-US"/>
        </w:rPr>
        <w:t>HARQ_feedback</w:t>
      </w:r>
      <w:proofErr w:type="spellEnd"/>
      <w:r>
        <w:rPr>
          <w:rFonts w:ascii="Times" w:eastAsia="Batang" w:hAnsi="Times"/>
          <w:sz w:val="20"/>
          <w:szCs w:val="18"/>
          <w:lang w:val="en-US" w:eastAsia="en-US"/>
        </w:rPr>
        <w:t xml:space="preserve"> timing indicator field</w:t>
      </w:r>
    </w:p>
    <w:bookmarkEnd w:id="393"/>
    <w:p w14:paraId="79492231" w14:textId="77777777" w:rsidR="0070640F" w:rsidRDefault="0070640F">
      <w:pPr>
        <w:tabs>
          <w:tab w:val="left" w:pos="1064"/>
        </w:tabs>
        <w:rPr>
          <w:rFonts w:eastAsia="Batang"/>
          <w:sz w:val="20"/>
          <w:lang w:eastAsia="zh-CN"/>
        </w:rPr>
      </w:pPr>
    </w:p>
    <w:p w14:paraId="05B19A8E" w14:textId="77777777" w:rsidR="0070640F" w:rsidRDefault="00C6776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982EAAB" w14:textId="77777777" w:rsidR="0070640F" w:rsidRDefault="00C67768">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7E71549F" w14:textId="77777777" w:rsidR="0070640F" w:rsidRDefault="0070640F">
      <w:pPr>
        <w:snapToGrid w:val="0"/>
      </w:pPr>
    </w:p>
    <w:p w14:paraId="5CC841EF" w14:textId="77777777" w:rsidR="0070640F" w:rsidRDefault="00C6776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9965681" w14:textId="77777777" w:rsidR="0070640F" w:rsidRDefault="00C67768">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67813CD2" w14:textId="77777777" w:rsidR="0070640F" w:rsidRDefault="00C67768">
      <w:pPr>
        <w:numPr>
          <w:ilvl w:val="0"/>
          <w:numId w:val="10"/>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640739B3" w14:textId="77777777" w:rsidR="0070640F" w:rsidRDefault="0070640F">
      <w:pPr>
        <w:snapToGrid w:val="0"/>
        <w:rPr>
          <w:lang w:val="en-US"/>
        </w:rPr>
      </w:pPr>
    </w:p>
    <w:p w14:paraId="043D7A12"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lastRenderedPageBreak/>
        <w:t>RAN1#113</w:t>
      </w:r>
    </w:p>
    <w:p w14:paraId="4580C98C" w14:textId="77777777" w:rsidR="0070640F" w:rsidRDefault="00C67768">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78C0E4DC" w14:textId="77777777" w:rsidR="0070640F" w:rsidRDefault="00C67768">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1B18C66F"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20814334"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19FBE22F"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6F20D2B4"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594034FB"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0F3D691D" w14:textId="77777777" w:rsidR="0070640F" w:rsidRDefault="0070640F">
      <w:pPr>
        <w:snapToGrid w:val="0"/>
        <w:spacing w:before="60" w:after="60"/>
        <w:jc w:val="both"/>
        <w:rPr>
          <w:rFonts w:eastAsiaTheme="minorEastAsia"/>
          <w:sz w:val="22"/>
          <w:lang w:val="en-US"/>
        </w:rPr>
      </w:pPr>
    </w:p>
    <w:p w14:paraId="41F62E8A" w14:textId="77777777" w:rsidR="0070640F" w:rsidRDefault="00C67768">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1C643608" w14:textId="77777777" w:rsidR="0070640F" w:rsidRDefault="00C67768">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4B7998D6" w14:textId="77777777" w:rsidR="0070640F" w:rsidRDefault="00C67768">
      <w:pPr>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394" w:author="David mazzarese" w:date="2023-05-22T17:48:00Z">
        <w:r>
          <w:rPr>
            <w:rFonts w:eastAsia="游明朝"/>
            <w:sz w:val="20"/>
            <w:szCs w:val="24"/>
            <w:lang w:val="en-US" w:eastAsia="en-US"/>
          </w:rPr>
          <w:delText>the following</w:delText>
        </w:r>
      </w:del>
      <w:ins w:id="395"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396" w:author="David mazzarese" w:date="2023-05-22T17:45:00Z">
        <w:r>
          <w:rPr>
            <w:rFonts w:eastAsia="游明朝"/>
            <w:sz w:val="20"/>
            <w:szCs w:val="24"/>
            <w:lang w:val="en-US" w:eastAsia="en-US"/>
          </w:rPr>
          <w:delText xml:space="preserve">agreement </w:delText>
        </w:r>
      </w:del>
      <w:ins w:id="397"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12E931F8" w14:textId="77777777" w:rsidR="0070640F" w:rsidRDefault="00C67768">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inal LS in R1-2306105</w:t>
      </w:r>
    </w:p>
    <w:p w14:paraId="172EC3F9" w14:textId="77777777" w:rsidR="0070640F" w:rsidRDefault="0070640F">
      <w:pPr>
        <w:snapToGrid w:val="0"/>
        <w:jc w:val="both"/>
        <w:rPr>
          <w:rFonts w:ascii="Times" w:eastAsia="Batang" w:hAnsi="Times"/>
          <w:sz w:val="20"/>
          <w:szCs w:val="18"/>
          <w:lang w:val="en-US" w:eastAsia="en-US"/>
        </w:rPr>
      </w:pPr>
    </w:p>
    <w:p w14:paraId="7820E8DE" w14:textId="77777777" w:rsidR="0070640F" w:rsidRDefault="00C67768">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21927C72" w14:textId="77777777" w:rsidR="0070640F" w:rsidRDefault="00C67768">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0BBCD531" w14:textId="77777777" w:rsidR="0070640F" w:rsidRDefault="00C67768">
      <w:pPr>
        <w:numPr>
          <w:ilvl w:val="1"/>
          <w:numId w:val="10"/>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664B7FFB" w14:textId="77777777" w:rsidR="0070640F" w:rsidRDefault="00C67768">
      <w:pPr>
        <w:numPr>
          <w:ilvl w:val="1"/>
          <w:numId w:val="10"/>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7979AF73" w14:textId="77777777" w:rsidR="0070640F" w:rsidRDefault="00C67768">
      <w:pPr>
        <w:numPr>
          <w:ilvl w:val="1"/>
          <w:numId w:val="10"/>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 xml:space="preserve">ote: It is not precluded for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to provide dedicated PUCCH config via Msg4 PDSCH.</w:t>
      </w:r>
    </w:p>
    <w:p w14:paraId="4C4CC4DD" w14:textId="77777777" w:rsidR="0070640F" w:rsidRDefault="0070640F">
      <w:pPr>
        <w:snapToGrid w:val="0"/>
        <w:spacing w:before="60" w:after="60"/>
        <w:jc w:val="both"/>
        <w:rPr>
          <w:rFonts w:eastAsiaTheme="minorEastAsia"/>
          <w:sz w:val="22"/>
          <w:lang w:val="en-US"/>
        </w:rPr>
      </w:pPr>
    </w:p>
    <w:p w14:paraId="38293651" w14:textId="77777777" w:rsidR="0070640F" w:rsidRDefault="00C67768">
      <w:pPr>
        <w:rPr>
          <w:rFonts w:ascii="Times" w:eastAsia="Batang" w:hAnsi="Times"/>
          <w:b/>
          <w:sz w:val="20"/>
          <w:szCs w:val="10"/>
          <w:lang w:eastAsia="zh-CN"/>
        </w:rPr>
      </w:pPr>
      <w:r>
        <w:rPr>
          <w:rFonts w:ascii="Times" w:eastAsia="Batang" w:hAnsi="Times"/>
          <w:b/>
          <w:sz w:val="20"/>
          <w:szCs w:val="10"/>
          <w:highlight w:val="darkYellow"/>
          <w:lang w:eastAsia="zh-CN"/>
        </w:rPr>
        <w:t>Working assumption</w:t>
      </w:r>
    </w:p>
    <w:p w14:paraId="201587B6" w14:textId="77777777" w:rsidR="0070640F" w:rsidRDefault="00C67768">
      <w:pPr>
        <w:snapToGrid w:val="0"/>
        <w:jc w:val="both"/>
        <w:rPr>
          <w:rFonts w:ascii="Times" w:eastAsia="Batang" w:hAnsi="Times"/>
          <w:sz w:val="20"/>
          <w:szCs w:val="14"/>
          <w:lang w:val="en-US" w:eastAsia="en-US"/>
        </w:rPr>
      </w:pPr>
      <w:r>
        <w:rPr>
          <w:rFonts w:ascii="Times" w:eastAsia="Batang" w:hAnsi="Times"/>
          <w:sz w:val="20"/>
          <w:szCs w:val="14"/>
          <w:lang w:val="en-US" w:eastAsia="en-US"/>
        </w:rPr>
        <w:t xml:space="preserve">For NTN-specific PUSCH DMRS bundling, reuse clause 6.1.7 in TS38.214 for </w:t>
      </w:r>
      <w:r>
        <w:rPr>
          <w:rFonts w:ascii="Times" w:eastAsia="DengXian" w:hAnsi="Times"/>
          <w:sz w:val="20"/>
          <w:szCs w:val="12"/>
          <w:lang w:val="en-US" w:eastAsia="en-US"/>
        </w:rPr>
        <w:t>nominal TDW determination, except for aspects related to UE capabilities and assistance information (if needed)</w:t>
      </w:r>
      <w:r>
        <w:rPr>
          <w:rFonts w:ascii="Times" w:eastAsia="Batang" w:hAnsi="Times"/>
          <w:sz w:val="20"/>
          <w:szCs w:val="14"/>
          <w:lang w:val="en-US" w:eastAsia="en-US"/>
        </w:rPr>
        <w:t>.</w:t>
      </w:r>
    </w:p>
    <w:p w14:paraId="75041320" w14:textId="77777777" w:rsidR="0070640F" w:rsidRDefault="00C67768">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i</w:t>
      </w:r>
      <w:r>
        <w:rPr>
          <w:rFonts w:ascii="Times" w:eastAsia="DengXian" w:hAnsi="Times"/>
          <w:sz w:val="20"/>
          <w:szCs w:val="12"/>
          <w:lang w:val="en-US" w:eastAsia="en-US"/>
        </w:rPr>
        <w:t>.e., if PUSCH-</w:t>
      </w:r>
      <w:proofErr w:type="spellStart"/>
      <w:r>
        <w:rPr>
          <w:rFonts w:ascii="Times" w:eastAsia="DengXian" w:hAnsi="Times"/>
          <w:sz w:val="20"/>
          <w:szCs w:val="12"/>
          <w:lang w:val="en-US" w:eastAsia="en-US"/>
        </w:rPr>
        <w:t>TimeDomainWindowLength</w:t>
      </w:r>
      <w:proofErr w:type="spellEnd"/>
      <w:r>
        <w:rPr>
          <w:rFonts w:ascii="Times" w:eastAsia="DengXian" w:hAnsi="Times"/>
          <w:sz w:val="20"/>
          <w:szCs w:val="12"/>
          <w:lang w:val="en-US" w:eastAsia="en-US"/>
        </w:rPr>
        <w:t xml:space="preserve"> is configured, nominal TDW is determined by PUSCH-</w:t>
      </w:r>
      <w:proofErr w:type="spellStart"/>
      <w:r>
        <w:rPr>
          <w:rFonts w:ascii="Times" w:eastAsia="DengXian" w:hAnsi="Times"/>
          <w:sz w:val="20"/>
          <w:szCs w:val="12"/>
          <w:lang w:val="en-US" w:eastAsia="en-US"/>
        </w:rPr>
        <w:t>TimeDomainWindowLength</w:t>
      </w:r>
      <w:proofErr w:type="spellEnd"/>
      <w:r>
        <w:rPr>
          <w:rFonts w:ascii="Times" w:eastAsia="DengXian" w:hAnsi="Times" w:hint="eastAsia"/>
          <w:sz w:val="20"/>
          <w:szCs w:val="12"/>
          <w:lang w:val="en-US" w:eastAsia="en-US"/>
        </w:rPr>
        <w:t>;</w:t>
      </w:r>
      <w:r>
        <w:rPr>
          <w:rFonts w:ascii="Times" w:eastAsia="DengXian" w:hAnsi="Times"/>
          <w:sz w:val="20"/>
          <w:szCs w:val="12"/>
          <w:lang w:val="en-US" w:eastAsia="en-US"/>
        </w:rPr>
        <w:t xml:space="preserve"> otherwise, nominal TDW is determined based on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w:t>
      </w:r>
    </w:p>
    <w:p w14:paraId="385EB3CD" w14:textId="77777777" w:rsidR="0070640F" w:rsidRDefault="00C67768">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which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 is(are) used</w:t>
      </w:r>
    </w:p>
    <w:p w14:paraId="24249F02" w14:textId="77777777" w:rsidR="0070640F" w:rsidRDefault="00C67768">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whether/how to use UE assistance information, if supported</w:t>
      </w:r>
    </w:p>
    <w:p w14:paraId="2BF4D9E8" w14:textId="77777777" w:rsidR="0070640F" w:rsidRDefault="0070640F">
      <w:pPr>
        <w:rPr>
          <w:rFonts w:ascii="Times" w:eastAsia="Batang" w:hAnsi="Times"/>
          <w:sz w:val="20"/>
          <w:szCs w:val="24"/>
          <w:lang w:eastAsia="zh-CN"/>
        </w:rPr>
      </w:pPr>
    </w:p>
    <w:p w14:paraId="6B586C60"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3A428993" w14:textId="77777777" w:rsidR="0070640F" w:rsidRDefault="00C67768">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one or more of the following is down-selected for actual TDW determination.</w:t>
      </w:r>
    </w:p>
    <w:p w14:paraId="25A4990E"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369080F5"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60B00CCC"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5CE7C71F"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B: New event of TA pre-compensation timing dynamically indicated by </w:t>
      </w:r>
      <w:proofErr w:type="spellStart"/>
      <w:r>
        <w:rPr>
          <w:rFonts w:ascii="Times" w:eastAsia="DengXian" w:hAnsi="Times"/>
          <w:sz w:val="20"/>
          <w:szCs w:val="16"/>
          <w:lang w:val="en-US" w:eastAsia="en-US"/>
        </w:rPr>
        <w:t>gNB</w:t>
      </w:r>
      <w:proofErr w:type="spellEnd"/>
    </w:p>
    <w:p w14:paraId="42CEE85F"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TA pre-compensation timing can be dynamically indicated by </w:t>
      </w:r>
      <w:proofErr w:type="spellStart"/>
      <w:r>
        <w:rPr>
          <w:rFonts w:ascii="Times" w:eastAsia="DengXian" w:hAnsi="Times"/>
          <w:sz w:val="20"/>
          <w:szCs w:val="16"/>
          <w:lang w:val="en-US" w:eastAsia="en-US"/>
        </w:rPr>
        <w:t>gNB</w:t>
      </w:r>
      <w:proofErr w:type="spellEnd"/>
    </w:p>
    <w:p w14:paraId="16B564DF"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47EB891E"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31F81007"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C: as dynamically indicated by </w:t>
      </w:r>
      <w:proofErr w:type="spellStart"/>
      <w:r>
        <w:rPr>
          <w:rFonts w:ascii="Times" w:eastAsia="DengXian" w:hAnsi="Times"/>
          <w:sz w:val="20"/>
          <w:szCs w:val="16"/>
          <w:lang w:val="en-US" w:eastAsia="en-US"/>
        </w:rPr>
        <w:t>gNB</w:t>
      </w:r>
      <w:proofErr w:type="spellEnd"/>
    </w:p>
    <w:p w14:paraId="148BA500"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actual TDW can be dynamically indicated by </w:t>
      </w:r>
      <w:proofErr w:type="spellStart"/>
      <w:r>
        <w:rPr>
          <w:rFonts w:ascii="Times" w:eastAsia="DengXian" w:hAnsi="Times"/>
          <w:sz w:val="20"/>
          <w:szCs w:val="16"/>
          <w:lang w:val="en-US" w:eastAsia="en-US"/>
        </w:rPr>
        <w:t>gNB</w:t>
      </w:r>
      <w:proofErr w:type="spellEnd"/>
    </w:p>
    <w:p w14:paraId="4C45BD47"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2A7B2330"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Alt D: New event based on epoch time</w:t>
      </w:r>
    </w:p>
    <w:p w14:paraId="5101AC79"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48427519"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E: New event based on antenna switching</w:t>
      </w:r>
    </w:p>
    <w:p w14:paraId="38932370" w14:textId="77777777" w:rsidR="0070640F" w:rsidRDefault="0070640F">
      <w:pPr>
        <w:rPr>
          <w:rFonts w:ascii="Times" w:eastAsia="Batang" w:hAnsi="Times"/>
          <w:sz w:val="20"/>
          <w:szCs w:val="24"/>
          <w:lang w:val="en-US" w:eastAsia="zh-CN"/>
        </w:rPr>
      </w:pPr>
    </w:p>
    <w:p w14:paraId="7FC353FA"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0379AB4A" w14:textId="77777777" w:rsidR="0070640F" w:rsidRDefault="00C67768">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6DACE6F5"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(in addition to FG 44-2), </w:t>
      </w:r>
      <w:r>
        <w:rPr>
          <w:rFonts w:ascii="Times" w:eastAsia="Batang" w:hAnsi="Times"/>
          <w:sz w:val="20"/>
          <w:szCs w:val="18"/>
          <w:lang w:val="en-US" w:eastAsia="en-US"/>
        </w:rPr>
        <w:t>one or more of the following is down-selected.</w:t>
      </w:r>
    </w:p>
    <w:p w14:paraId="1D25443C"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1a: No new capability except for FG44-2</w:t>
      </w:r>
    </w:p>
    <w:p w14:paraId="39B775C2"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lastRenderedPageBreak/>
        <w:t>N</w:t>
      </w:r>
      <w:r>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4E2D63A6"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3E54BEC8"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not reported for NTN band</w:t>
      </w:r>
    </w:p>
    <w:p w14:paraId="5427D293"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1c: Support of antenna switching with DMRS bundling in NTN</w:t>
      </w:r>
    </w:p>
    <w:p w14:paraId="16C63C07"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1d: Max TDW size per NTN platform (e.g., LEO, MEO, GEO) with taking TA pre-compensation update into account</w:t>
      </w:r>
    </w:p>
    <w:p w14:paraId="4DF99E3A"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7C37EE0F"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Option 1e: Max TDW size per elevation angle with taking TA pre-compensation update into account</w:t>
      </w:r>
    </w:p>
    <w:p w14:paraId="08B4B13C"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1f: Whether to support actual TDW across pre-compensation segments</w:t>
      </w:r>
    </w:p>
    <w:p w14:paraId="170000F9"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Segments defined in R17 IoT-NTN is baseline, FFS details</w:t>
      </w:r>
    </w:p>
    <w:p w14:paraId="76321071"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1g: Whether to support TA pre-compensation update within an actual TDW that does not violate the phase difference limit</w:t>
      </w:r>
    </w:p>
    <w:p w14:paraId="79ADC3E5"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assistance information (i.e., report by signaling other than UE capability report (FFS details)), </w:t>
      </w:r>
      <w:r>
        <w:rPr>
          <w:rFonts w:ascii="Times" w:eastAsia="Batang" w:hAnsi="Times"/>
          <w:sz w:val="20"/>
          <w:szCs w:val="18"/>
          <w:lang w:val="en-US" w:eastAsia="en-US"/>
        </w:rPr>
        <w:t>one or more of the following is down-selected.</w:t>
      </w:r>
    </w:p>
    <w:p w14:paraId="1A412A58"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2a: No assistance information</w:t>
      </w:r>
    </w:p>
    <w:p w14:paraId="51023913"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2b: Max TDW size based on reporting timing</w:t>
      </w:r>
    </w:p>
    <w:p w14:paraId="5D547633"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FFS</w:t>
      </w:r>
      <w:r>
        <w:rPr>
          <w:rFonts w:ascii="Times" w:eastAsia="DengXian" w:hAnsi="Times"/>
          <w:sz w:val="20"/>
          <w:szCs w:val="16"/>
          <w:lang w:val="en-US" w:eastAsia="en-US"/>
        </w:rPr>
        <w:t xml:space="preserve"> which timing is referred</w:t>
      </w:r>
    </w:p>
    <w:p w14:paraId="0C477CBD"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2c: TA adjustment timing</w:t>
      </w:r>
    </w:p>
    <w:p w14:paraId="2D891BF4"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2d: Antenna switching interval</w:t>
      </w:r>
    </w:p>
    <w:p w14:paraId="00022973" w14:textId="77777777" w:rsidR="0070640F" w:rsidRDefault="0070640F">
      <w:pPr>
        <w:snapToGrid w:val="0"/>
        <w:spacing w:before="60" w:after="60"/>
        <w:jc w:val="both"/>
        <w:rPr>
          <w:rFonts w:ascii="Times" w:eastAsia="DengXian" w:hAnsi="Times"/>
          <w:sz w:val="22"/>
          <w:szCs w:val="24"/>
          <w:lang w:val="en-US" w:eastAsia="en-US"/>
        </w:rPr>
      </w:pPr>
    </w:p>
    <w:p w14:paraId="6DFCD107"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16EBF8DA" w14:textId="77777777" w:rsidR="0070640F" w:rsidRDefault="00C67768">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75B67578"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Support Alt 1-1d for dynamic indication of repetition factor:</w:t>
      </w:r>
    </w:p>
    <w:p w14:paraId="73C57839" w14:textId="77777777" w:rsidR="0070640F" w:rsidRDefault="00C67768">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Alt 1-1d: DAI field</w:t>
      </w:r>
    </w:p>
    <w:p w14:paraId="79A217D1"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DAI field in DCI format 1_0 with CRC scrambled by TC-RNTI is used for indication.</w:t>
      </w:r>
    </w:p>
    <w:p w14:paraId="5A78A988" w14:textId="77777777" w:rsidR="0070640F" w:rsidRDefault="0070640F">
      <w:pPr>
        <w:snapToGrid w:val="0"/>
        <w:rPr>
          <w:lang w:val="en-US"/>
        </w:rPr>
      </w:pPr>
    </w:p>
    <w:p w14:paraId="620CA2F1"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RAN1#114</w:t>
      </w:r>
    </w:p>
    <w:p w14:paraId="19D3DDE8"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6FF4C566" w14:textId="77777777" w:rsidR="0070640F" w:rsidRDefault="00C67768">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1C45DC22"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3F1AC46A"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00EDFBF7"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 xml:space="preserve">ote: phase difference limit requirement is assumed to be at </w:t>
      </w:r>
      <w:proofErr w:type="spellStart"/>
      <w:r>
        <w:rPr>
          <w:rFonts w:ascii="Times" w:eastAsia="DengXian" w:hAnsi="Times"/>
          <w:sz w:val="20"/>
          <w:szCs w:val="16"/>
          <w:lang w:val="en-US" w:eastAsia="en-US"/>
        </w:rPr>
        <w:t>gNB</w:t>
      </w:r>
      <w:proofErr w:type="spellEnd"/>
      <w:r>
        <w:rPr>
          <w:rFonts w:ascii="Times" w:eastAsia="DengXian" w:hAnsi="Times"/>
          <w:sz w:val="20"/>
          <w:szCs w:val="16"/>
          <w:lang w:val="en-US" w:eastAsia="en-US"/>
        </w:rPr>
        <w:t xml:space="preserve"> receiver from RAN1 perspective.</w:t>
      </w:r>
    </w:p>
    <w:p w14:paraId="44E7E3F5"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Details, e.g., whether FG 30-4 is used without new FG or new FG is introduced, is discussed in UE feature session.</w:t>
      </w:r>
    </w:p>
    <w:p w14:paraId="0F2114CF"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0328103C" w14:textId="77777777" w:rsidR="0070640F" w:rsidRDefault="0070640F">
      <w:pPr>
        <w:snapToGrid w:val="0"/>
        <w:spacing w:before="60" w:after="60"/>
        <w:jc w:val="both"/>
        <w:rPr>
          <w:rFonts w:eastAsiaTheme="minorEastAsia"/>
          <w:sz w:val="22"/>
          <w:lang w:val="en-US"/>
        </w:rPr>
      </w:pPr>
    </w:p>
    <w:p w14:paraId="330388C4" w14:textId="77777777" w:rsidR="0070640F" w:rsidRDefault="00C67768">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29A29F2C" w14:textId="77777777" w:rsidR="0070640F" w:rsidRDefault="00C67768">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5EC12EE7"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34313E8B"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6039202E" w14:textId="77777777" w:rsidR="0070640F" w:rsidRDefault="0070640F">
      <w:pPr>
        <w:snapToGrid w:val="0"/>
        <w:spacing w:before="60" w:after="60"/>
        <w:jc w:val="both"/>
        <w:rPr>
          <w:rFonts w:eastAsiaTheme="minorEastAsia"/>
          <w:sz w:val="22"/>
          <w:lang w:val="en-US"/>
        </w:rPr>
      </w:pPr>
    </w:p>
    <w:p w14:paraId="0A945BB5"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788EDDCE" w14:textId="77777777" w:rsidR="0070640F" w:rsidRDefault="00C67768">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1BE02ABD" w14:textId="77777777" w:rsidR="0070640F" w:rsidRDefault="0070640F">
      <w:pPr>
        <w:snapToGrid w:val="0"/>
        <w:spacing w:before="60" w:after="60"/>
        <w:jc w:val="both"/>
        <w:rPr>
          <w:rFonts w:eastAsiaTheme="minorEastAsia"/>
          <w:sz w:val="22"/>
          <w:lang w:val="en-US"/>
        </w:rPr>
      </w:pPr>
    </w:p>
    <w:p w14:paraId="01D454BA"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49C322A9" w14:textId="77777777" w:rsidR="0070640F" w:rsidRDefault="00C67768">
      <w:pPr>
        <w:snapToGrid w:val="0"/>
        <w:jc w:val="both"/>
        <w:rPr>
          <w:rFonts w:ascii="Times" w:eastAsia="Batang" w:hAnsi="Times"/>
          <w:b/>
          <w:sz w:val="20"/>
          <w:szCs w:val="16"/>
          <w:highlight w:val="darkYellow"/>
          <w:lang w:val="en-US" w:eastAsia="zh-CN"/>
        </w:rPr>
      </w:pPr>
      <w:r>
        <w:rPr>
          <w:rFonts w:ascii="Times" w:eastAsia="Batang" w:hAnsi="Times"/>
          <w:sz w:val="20"/>
          <w:szCs w:val="18"/>
          <w:lang w:val="en-US" w:eastAsia="en-US"/>
        </w:rPr>
        <w:t>The working assumption at the RAN1#112 meeting is superseded by the following agreement:</w:t>
      </w:r>
    </w:p>
    <w:p w14:paraId="5E1584FD"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For PUCCH repetition for Msg4 HARQ-ACK,</w:t>
      </w:r>
    </w:p>
    <w:p w14:paraId="7A9BB559"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A RSRP threshold can be configured via SIB when the number of repetitions is configured by SIB.</w:t>
      </w:r>
    </w:p>
    <w:p w14:paraId="4289168F" w14:textId="77777777" w:rsidR="0070640F" w:rsidRDefault="00C67768">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configured,</w:t>
      </w:r>
    </w:p>
    <w:p w14:paraId="20335646" w14:textId="77777777" w:rsidR="0070640F" w:rsidRDefault="00C67768">
      <w:pPr>
        <w:numPr>
          <w:ilvl w:val="2"/>
          <w:numId w:val="10"/>
        </w:numPr>
        <w:snapToGrid w:val="0"/>
        <w:rPr>
          <w:rFonts w:ascii="Times" w:eastAsia="Batang" w:hAnsi="Times"/>
          <w:sz w:val="20"/>
          <w:szCs w:val="16"/>
          <w:lang w:val="en-US" w:eastAsia="en-US"/>
        </w:rPr>
      </w:pPr>
      <w:r>
        <w:rPr>
          <w:rFonts w:ascii="Times" w:eastAsia="Batang" w:hAnsi="Times"/>
          <w:sz w:val="20"/>
          <w:szCs w:val="16"/>
          <w:lang w:val="en-US" w:eastAsia="en-US"/>
        </w:rPr>
        <w:lastRenderedPageBreak/>
        <w:t xml:space="preserve">UE capable of PUCCH repetition for Msg4 HARQ-ACK reports the capability of PUCCH repetition for Msg4 HARQ-ACK only </w:t>
      </w:r>
      <w:r>
        <w:rPr>
          <w:rFonts w:ascii="Times" w:eastAsia="Batang" w:hAnsi="Times"/>
          <w:strike/>
          <w:sz w:val="20"/>
          <w:szCs w:val="16"/>
          <w:lang w:val="en-US" w:eastAsia="en-US"/>
        </w:rPr>
        <w:t>transmits repetition request</w:t>
      </w:r>
      <w:r>
        <w:rPr>
          <w:rFonts w:ascii="Times" w:eastAsia="Batang" w:hAnsi="Times"/>
          <w:sz w:val="20"/>
          <w:szCs w:val="16"/>
          <w:lang w:val="en-US" w:eastAsia="en-US"/>
        </w:rPr>
        <w:t xml:space="preserve"> if measured RSRP is lower than the configured RSRP threshold.</w:t>
      </w:r>
    </w:p>
    <w:p w14:paraId="6C818B9A" w14:textId="77777777" w:rsidR="0070640F" w:rsidRDefault="00C67768">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not configured,</w:t>
      </w:r>
    </w:p>
    <w:p w14:paraId="40D57A6C" w14:textId="77777777" w:rsidR="0070640F" w:rsidRDefault="00C67768">
      <w:pPr>
        <w:numPr>
          <w:ilvl w:val="2"/>
          <w:numId w:val="10"/>
        </w:numPr>
        <w:snapToGrid w:val="0"/>
        <w:rPr>
          <w:rFonts w:ascii="Times" w:eastAsia="Batang" w:hAnsi="Times"/>
          <w:sz w:val="20"/>
          <w:szCs w:val="16"/>
          <w:lang w:val="en-US" w:eastAsia="en-US"/>
        </w:rPr>
      </w:pPr>
      <w:r>
        <w:rPr>
          <w:rFonts w:ascii="Times" w:eastAsia="Batang" w:hAnsi="Times"/>
          <w:sz w:val="20"/>
          <w:szCs w:val="16"/>
          <w:lang w:val="en-US" w:eastAsia="en-US"/>
        </w:rPr>
        <w:t>UE capable of PUCCH repetition for Msg4 HARQ-ACK reports the capability of PUCCH repetition for Msg4 HARQ-ACK</w:t>
      </w:r>
    </w:p>
    <w:p w14:paraId="58C6553A" w14:textId="77777777" w:rsidR="0070640F" w:rsidRDefault="00C67768">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Alt B: New RSRP threshold is introduced.</w:t>
      </w:r>
    </w:p>
    <w:p w14:paraId="4BC083A9" w14:textId="77777777" w:rsidR="0070640F" w:rsidRDefault="00C67768">
      <w:pPr>
        <w:numPr>
          <w:ilvl w:val="2"/>
          <w:numId w:val="10"/>
        </w:numPr>
        <w:rPr>
          <w:rFonts w:ascii="Times" w:eastAsia="Batang" w:hAnsi="Times"/>
          <w:sz w:val="20"/>
          <w:szCs w:val="16"/>
          <w:lang w:val="en-US" w:eastAsia="zh-CN"/>
        </w:rPr>
      </w:pPr>
      <w:r>
        <w:rPr>
          <w:rFonts w:ascii="Times" w:eastAsia="Batang" w:hAnsi="Times"/>
          <w:sz w:val="20"/>
          <w:szCs w:val="16"/>
          <w:lang w:val="en-US" w:eastAsia="zh-CN"/>
        </w:rPr>
        <w:t xml:space="preserve">Note: the same value between the new RSRP threshold and the RSRP threshold for R17 Msg3 repetition can be configured by </w:t>
      </w:r>
      <w:proofErr w:type="spellStart"/>
      <w:r>
        <w:rPr>
          <w:rFonts w:ascii="Times" w:eastAsia="Batang" w:hAnsi="Times"/>
          <w:sz w:val="20"/>
          <w:szCs w:val="16"/>
          <w:lang w:val="en-US" w:eastAsia="zh-CN"/>
        </w:rPr>
        <w:t>gNB</w:t>
      </w:r>
      <w:proofErr w:type="spellEnd"/>
      <w:r>
        <w:rPr>
          <w:rFonts w:ascii="Times" w:eastAsia="Batang" w:hAnsi="Times"/>
          <w:sz w:val="20"/>
          <w:szCs w:val="16"/>
          <w:lang w:val="en-US" w:eastAsia="zh-CN"/>
        </w:rPr>
        <w:t xml:space="preserve"> implementation.</w:t>
      </w:r>
    </w:p>
    <w:p w14:paraId="3387D252" w14:textId="77777777" w:rsidR="0070640F" w:rsidRDefault="00C67768">
      <w:pPr>
        <w:numPr>
          <w:ilvl w:val="2"/>
          <w:numId w:val="10"/>
        </w:numPr>
        <w:rPr>
          <w:rFonts w:ascii="Times" w:eastAsia="Batang" w:hAnsi="Times"/>
          <w:sz w:val="20"/>
          <w:szCs w:val="16"/>
          <w:lang w:val="en-US" w:eastAsia="zh-CN"/>
        </w:rPr>
      </w:pPr>
      <w:r>
        <w:rPr>
          <w:rFonts w:ascii="Times" w:eastAsia="DengXian" w:hAnsi="Times"/>
          <w:sz w:val="20"/>
          <w:szCs w:val="16"/>
          <w:lang w:val="en-US" w:eastAsia="zh-CN"/>
        </w:rPr>
        <w:t>The range of RSRP threshold for P</w:t>
      </w:r>
      <w:r>
        <w:rPr>
          <w:rFonts w:ascii="Times" w:eastAsia="Batang" w:hAnsi="Times"/>
          <w:sz w:val="20"/>
          <w:szCs w:val="16"/>
          <w:lang w:val="en-US" w:eastAsia="zh-CN"/>
        </w:rPr>
        <w:t>UCCH repetition for Msg4 HARQ-ACK is the same as the range of the RSRP threshold for R17 Msg3 repetition.</w:t>
      </w:r>
    </w:p>
    <w:p w14:paraId="7C9C6B27" w14:textId="77777777" w:rsidR="0070640F" w:rsidRDefault="00C67768">
      <w:pPr>
        <w:numPr>
          <w:ilvl w:val="3"/>
          <w:numId w:val="10"/>
        </w:numPr>
        <w:rPr>
          <w:rFonts w:ascii="Times" w:eastAsia="Batang" w:hAnsi="Times"/>
          <w:sz w:val="20"/>
          <w:szCs w:val="16"/>
          <w:lang w:val="en-US" w:eastAsia="zh-CN"/>
        </w:rPr>
      </w:pPr>
      <w:r>
        <w:rPr>
          <w:rFonts w:ascii="Times" w:eastAsia="DengXian" w:hAnsi="Times"/>
          <w:sz w:val="20"/>
          <w:szCs w:val="16"/>
          <w:lang w:val="en-US" w:eastAsia="zh-CN"/>
        </w:rPr>
        <w:t>FFS signaling details, e.g. whether RSRP threshold for P</w:t>
      </w:r>
      <w:r>
        <w:rPr>
          <w:rFonts w:ascii="Times" w:eastAsia="Batang" w:hAnsi="Times"/>
          <w:sz w:val="20"/>
          <w:szCs w:val="16"/>
          <w:lang w:val="en-US" w:eastAsia="zh-CN"/>
        </w:rPr>
        <w:t>UCCH repetition for Msg4 HARQ-ACK is signaled as a relative or absolute value</w:t>
      </w:r>
    </w:p>
    <w:p w14:paraId="17C7AF6E"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Note: UE incapable of PUCCH repetition for Msg4 HARQ-ACK transmits neither repetition request nor capability report</w:t>
      </w:r>
    </w:p>
    <w:p w14:paraId="62A1D6F7"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Batang" w:hAnsi="Times" w:hint="eastAsia"/>
          <w:sz w:val="20"/>
          <w:szCs w:val="16"/>
          <w:lang w:val="en-US" w:eastAsia="en-US"/>
        </w:rPr>
        <w:t>N</w:t>
      </w:r>
      <w:r>
        <w:rPr>
          <w:rFonts w:ascii="Times" w:eastAsia="Batang" w:hAnsi="Times"/>
          <w:sz w:val="20"/>
          <w:szCs w:val="16"/>
          <w:lang w:val="en-US" w:eastAsia="en-US"/>
        </w:rPr>
        <w:t>ote 2: RAN1 considers that there is no difference between “repetition request” and “capability report” in earlier RAN1 agreements</w:t>
      </w:r>
    </w:p>
    <w:p w14:paraId="75C0B0EC" w14:textId="77777777" w:rsidR="0070640F" w:rsidRDefault="0070640F">
      <w:pPr>
        <w:snapToGrid w:val="0"/>
        <w:rPr>
          <w:lang w:val="en-US"/>
        </w:rPr>
      </w:pPr>
    </w:p>
    <w:p w14:paraId="7C503CDA"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RAN#101</w:t>
      </w:r>
    </w:p>
    <w:p w14:paraId="2D3B5F6C" w14:textId="77777777" w:rsidR="0070640F" w:rsidRDefault="00C67768">
      <w:pPr>
        <w:widowControl w:val="0"/>
        <w:tabs>
          <w:tab w:val="left" w:pos="90"/>
          <w:tab w:val="left" w:pos="1868"/>
          <w:tab w:val="right" w:pos="10648"/>
        </w:tabs>
        <w:autoSpaceDE w:val="0"/>
        <w:autoSpaceDN w:val="0"/>
        <w:adjustRightInd w:val="0"/>
        <w:spacing w:before="53"/>
        <w:rPr>
          <w:b/>
          <w:bCs/>
          <w:i/>
          <w:iCs/>
          <w:color w:val="000000"/>
          <w:sz w:val="25"/>
          <w:szCs w:val="25"/>
        </w:rPr>
      </w:pPr>
      <w:r>
        <w:rPr>
          <w:b/>
          <w:bCs/>
          <w:color w:val="0000FF"/>
          <w:sz w:val="20"/>
        </w:rPr>
        <w:t>RP-232665</w:t>
      </w:r>
      <w:r>
        <w:rPr>
          <w:rFonts w:ascii="Arial" w:hAnsi="Arial" w:cs="Arial"/>
          <w:szCs w:val="24"/>
        </w:rPr>
        <w:tab/>
      </w:r>
      <w:r>
        <w:rPr>
          <w:rFonts w:ascii="Times" w:hAnsi="Times" w:cs="Times"/>
          <w:b/>
          <w:bCs/>
          <w:color w:val="000000"/>
          <w:sz w:val="20"/>
        </w:rPr>
        <w:t xml:space="preserve">Offline discussion summary on Rel-18 NR-NTN PUCCH </w:t>
      </w:r>
      <w:r>
        <w:rPr>
          <w:rFonts w:ascii="Arial" w:hAnsi="Arial" w:cs="Arial"/>
          <w:szCs w:val="24"/>
        </w:rPr>
        <w:tab/>
      </w:r>
      <w:r>
        <w:rPr>
          <w:b/>
          <w:bCs/>
          <w:i/>
          <w:iCs/>
          <w:color w:val="000000"/>
          <w:sz w:val="20"/>
        </w:rPr>
        <w:t>NTT DOCOMO</w:t>
      </w:r>
    </w:p>
    <w:p w14:paraId="59C87F2F" w14:textId="77777777" w:rsidR="0070640F" w:rsidRDefault="00C67768">
      <w:pPr>
        <w:widowControl w:val="0"/>
        <w:tabs>
          <w:tab w:val="left" w:pos="1868"/>
        </w:tabs>
        <w:autoSpaceDE w:val="0"/>
        <w:autoSpaceDN w:val="0"/>
        <w:adjustRightInd w:val="0"/>
        <w:rPr>
          <w:rFonts w:ascii="Times" w:hAnsi="Times" w:cs="Times"/>
          <w:b/>
          <w:bCs/>
          <w:color w:val="000000"/>
        </w:rPr>
      </w:pPr>
      <w:r>
        <w:rPr>
          <w:rFonts w:ascii="Arial" w:hAnsi="Arial" w:cs="Arial"/>
          <w:szCs w:val="24"/>
        </w:rPr>
        <w:tab/>
      </w:r>
      <w:r>
        <w:rPr>
          <w:rFonts w:ascii="Times" w:hAnsi="Times" w:cs="Times"/>
          <w:b/>
          <w:bCs/>
          <w:color w:val="000000"/>
          <w:sz w:val="20"/>
        </w:rPr>
        <w:t>enhancements for Msg4 HARQ-ACK</w:t>
      </w:r>
    </w:p>
    <w:p w14:paraId="7BC41CD1" w14:textId="77777777" w:rsidR="0070640F" w:rsidRDefault="00C67768">
      <w:pPr>
        <w:widowControl w:val="0"/>
        <w:tabs>
          <w:tab w:val="left" w:pos="1133"/>
        </w:tabs>
        <w:autoSpaceDE w:val="0"/>
        <w:autoSpaceDN w:val="0"/>
        <w:adjustRightInd w:val="0"/>
        <w:spacing w:before="21"/>
        <w:rPr>
          <w:rFonts w:ascii="Arial" w:hAnsi="Arial" w:cs="Arial"/>
          <w:color w:val="000000"/>
          <w:sz w:val="21"/>
          <w:szCs w:val="21"/>
        </w:rPr>
      </w:pPr>
      <w:r>
        <w:rPr>
          <w:rFonts w:ascii="Arial" w:hAnsi="Arial" w:cs="Arial"/>
          <w:szCs w:val="24"/>
        </w:rPr>
        <w:tab/>
      </w:r>
      <w:r>
        <w:rPr>
          <w:rFonts w:ascii="Arial" w:hAnsi="Arial" w:cs="Arial"/>
          <w:color w:val="000000"/>
          <w:sz w:val="16"/>
          <w:szCs w:val="16"/>
        </w:rPr>
        <w:t>related to RP-232091, RP-231818, RP-231947, RP-232020, RP-232039, RP-232100</w:t>
      </w:r>
    </w:p>
    <w:p w14:paraId="2D926999" w14:textId="77777777" w:rsidR="0070640F" w:rsidRDefault="00C67768">
      <w:pPr>
        <w:widowControl w:val="0"/>
        <w:tabs>
          <w:tab w:val="left" w:pos="1190"/>
        </w:tabs>
        <w:autoSpaceDE w:val="0"/>
        <w:autoSpaceDN w:val="0"/>
        <w:adjustRightInd w:val="0"/>
        <w:spacing w:before="100"/>
        <w:rPr>
          <w:color w:val="000000"/>
          <w:sz w:val="25"/>
          <w:szCs w:val="25"/>
        </w:rPr>
      </w:pPr>
      <w:r>
        <w:rPr>
          <w:rFonts w:ascii="Arial" w:hAnsi="Arial" w:cs="Arial"/>
          <w:szCs w:val="24"/>
        </w:rPr>
        <w:tab/>
      </w:r>
      <w:r>
        <w:rPr>
          <w:color w:val="000000"/>
          <w:sz w:val="20"/>
        </w:rPr>
        <w:t>conclusion: proposal on slide 4 is endorsed</w:t>
      </w:r>
    </w:p>
    <w:p w14:paraId="64E9ED2B" w14:textId="77777777" w:rsidR="0070640F" w:rsidRDefault="00C67768">
      <w:pPr>
        <w:widowControl w:val="0"/>
        <w:tabs>
          <w:tab w:val="right" w:pos="10649"/>
        </w:tabs>
        <w:autoSpaceDE w:val="0"/>
        <w:autoSpaceDN w:val="0"/>
        <w:adjustRightInd w:val="0"/>
        <w:spacing w:before="44"/>
        <w:rPr>
          <w:color w:val="000000"/>
          <w:sz w:val="25"/>
          <w:szCs w:val="25"/>
          <w:u w:val="single"/>
        </w:rPr>
      </w:pPr>
      <w:r>
        <w:rPr>
          <w:rFonts w:ascii="Arial" w:hAnsi="Arial" w:cs="Arial"/>
          <w:szCs w:val="24"/>
        </w:rPr>
        <w:tab/>
      </w:r>
      <w:r>
        <w:rPr>
          <w:color w:val="000000"/>
          <w:sz w:val="20"/>
          <w:u w:val="single"/>
        </w:rPr>
        <w:t>The document was endorsed.</w:t>
      </w:r>
    </w:p>
    <w:p w14:paraId="7D3C7B9C" w14:textId="77777777" w:rsidR="0070640F" w:rsidRDefault="0070640F">
      <w:pPr>
        <w:tabs>
          <w:tab w:val="left" w:pos="720"/>
          <w:tab w:val="left" w:pos="2160"/>
        </w:tabs>
        <w:snapToGrid w:val="0"/>
        <w:rPr>
          <w:rFonts w:ascii="Times" w:eastAsia="Gulim" w:hAnsi="Times"/>
          <w:sz w:val="20"/>
          <w:szCs w:val="24"/>
          <w:lang w:val="en-US" w:eastAsia="en-US"/>
        </w:rPr>
      </w:pPr>
    </w:p>
    <w:p w14:paraId="145F0C95" w14:textId="77777777" w:rsidR="0070640F" w:rsidRDefault="00C67768">
      <w:pPr>
        <w:numPr>
          <w:ilvl w:val="0"/>
          <w:numId w:val="9"/>
        </w:numPr>
        <w:tabs>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PUCCH repetition discussed in Rel-18 NR NTN coverage enhancement is supported for the PUCCH transmissions when dedicated PUCCH resource configuration is not provided</w:t>
      </w:r>
    </w:p>
    <w:p w14:paraId="1D725BD1" w14:textId="77777777" w:rsidR="0070640F" w:rsidRDefault="00C67768">
      <w:pPr>
        <w:numPr>
          <w:ilvl w:val="1"/>
          <w:numId w:val="9"/>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No additional RAN1 work to support this behavior is assumed</w:t>
      </w:r>
    </w:p>
    <w:p w14:paraId="4739106E" w14:textId="77777777" w:rsidR="0070640F" w:rsidRDefault="00C67768">
      <w:pPr>
        <w:numPr>
          <w:ilvl w:val="1"/>
          <w:numId w:val="9"/>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 xml:space="preserve">It is confirmed that DAI field for dynamic indication of repetition factor can indicate '1' when multiple values configured by the </w:t>
      </w:r>
      <w:proofErr w:type="spellStart"/>
      <w:r>
        <w:rPr>
          <w:rFonts w:ascii="Times" w:eastAsia="Gulim" w:hAnsi="Times"/>
          <w:sz w:val="20"/>
          <w:szCs w:val="24"/>
          <w:lang w:val="en-US" w:eastAsia="en-US"/>
        </w:rPr>
        <w:t>gNB</w:t>
      </w:r>
      <w:proofErr w:type="spellEnd"/>
      <w:r>
        <w:rPr>
          <w:rFonts w:ascii="Times" w:eastAsia="Gulim" w:hAnsi="Times"/>
          <w:sz w:val="20"/>
          <w:szCs w:val="24"/>
          <w:lang w:val="en-US" w:eastAsia="en-US"/>
        </w:rPr>
        <w:t xml:space="preserve"> for repetition factors include '1'</w:t>
      </w:r>
    </w:p>
    <w:p w14:paraId="73382BF1" w14:textId="77777777" w:rsidR="0070640F" w:rsidRDefault="00C67768">
      <w:pPr>
        <w:numPr>
          <w:ilvl w:val="1"/>
          <w:numId w:val="9"/>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FG 44-1 is used to indicate the support of this feature</w:t>
      </w:r>
    </w:p>
    <w:p w14:paraId="4CFAB08A" w14:textId="77777777" w:rsidR="0070640F" w:rsidRDefault="0070640F">
      <w:pPr>
        <w:snapToGrid w:val="0"/>
        <w:rPr>
          <w:lang w:val="en-US"/>
        </w:rPr>
      </w:pPr>
    </w:p>
    <w:p w14:paraId="48537EDD"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RAN1#114bis</w:t>
      </w:r>
    </w:p>
    <w:p w14:paraId="4636D13B"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4005A252"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3330EE1E"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Option 1: the RSRP threshold is signaled as an absolute value, i.e. not as a relative value to RSRP threshold for R17 Msg3 repetition</w:t>
      </w:r>
    </w:p>
    <w:p w14:paraId="772BD5ED" w14:textId="77777777" w:rsidR="0070640F" w:rsidRDefault="0070640F">
      <w:pPr>
        <w:rPr>
          <w:rFonts w:ascii="Times" w:eastAsia="Batang" w:hAnsi="Times"/>
          <w:sz w:val="20"/>
          <w:szCs w:val="24"/>
          <w:lang w:val="en-US" w:eastAsia="zh-CN"/>
        </w:rPr>
      </w:pPr>
    </w:p>
    <w:p w14:paraId="67BAEDEA" w14:textId="77777777" w:rsidR="0070640F" w:rsidRDefault="0070640F">
      <w:pPr>
        <w:rPr>
          <w:rFonts w:ascii="Times" w:eastAsia="Batang" w:hAnsi="Times"/>
          <w:sz w:val="20"/>
          <w:szCs w:val="24"/>
          <w:lang w:eastAsia="zh-CN"/>
        </w:rPr>
      </w:pPr>
    </w:p>
    <w:p w14:paraId="09461DED"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61F6C07F"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 when multiple repetition factors are configured</w:t>
      </w:r>
      <w:r>
        <w:rPr>
          <w:rFonts w:ascii="Times" w:eastAsia="Batang" w:hAnsi="Times"/>
          <w:sz w:val="20"/>
          <w:szCs w:val="16"/>
          <w:lang w:val="en-US" w:eastAsia="en-US"/>
        </w:rPr>
        <w:t>:</w:t>
      </w:r>
    </w:p>
    <w:p w14:paraId="5243B934" w14:textId="77777777" w:rsidR="0070640F" w:rsidRDefault="00C67768">
      <w:pPr>
        <w:numPr>
          <w:ilvl w:val="0"/>
          <w:numId w:val="10"/>
        </w:numPr>
        <w:snapToGrid w:val="0"/>
        <w:ind w:left="720"/>
        <w:rPr>
          <w:rFonts w:ascii="Times" w:eastAsia="Batang" w:hAnsi="Times"/>
          <w:sz w:val="20"/>
          <w:szCs w:val="24"/>
          <w:lang w:val="en-US" w:eastAsia="zh-CN"/>
        </w:rPr>
      </w:pPr>
      <w:r>
        <w:rPr>
          <w:rFonts w:ascii="Times" w:eastAsia="DengXian" w:hAnsi="Times"/>
          <w:sz w:val="20"/>
          <w:szCs w:val="16"/>
          <w:lang w:val="en-US" w:eastAsia="en-US"/>
        </w:rPr>
        <w:t>the 1</w:t>
      </w:r>
      <w:r>
        <w:rPr>
          <w:rFonts w:ascii="Times" w:eastAsia="DengXian" w:hAnsi="Times"/>
          <w:sz w:val="20"/>
          <w:szCs w:val="16"/>
          <w:vertAlign w:val="superscript"/>
          <w:lang w:val="en-US" w:eastAsia="en-US"/>
        </w:rPr>
        <w:t>st</w:t>
      </w:r>
      <w:r>
        <w:rPr>
          <w:rFonts w:ascii="Times" w:eastAsia="DengXian" w:hAnsi="Times"/>
          <w:sz w:val="20"/>
          <w:szCs w:val="16"/>
          <w:lang w:val="en-US" w:eastAsia="en-US"/>
        </w:rPr>
        <w:t>/2</w:t>
      </w:r>
      <w:r>
        <w:rPr>
          <w:rFonts w:ascii="Times" w:eastAsia="DengXian" w:hAnsi="Times"/>
          <w:sz w:val="20"/>
          <w:szCs w:val="16"/>
          <w:vertAlign w:val="superscript"/>
          <w:lang w:val="en-US" w:eastAsia="en-US"/>
        </w:rPr>
        <w:t>nd</w:t>
      </w:r>
      <w:r>
        <w:rPr>
          <w:rFonts w:ascii="Times" w:eastAsia="DengXian" w:hAnsi="Times"/>
          <w:sz w:val="20"/>
          <w:szCs w:val="16"/>
          <w:lang w:val="en-US" w:eastAsia="en-US"/>
        </w:rPr>
        <w:t>/3</w:t>
      </w:r>
      <w:r>
        <w:rPr>
          <w:rFonts w:ascii="Times" w:eastAsia="DengXian" w:hAnsi="Times"/>
          <w:sz w:val="20"/>
          <w:szCs w:val="16"/>
          <w:vertAlign w:val="superscript"/>
          <w:lang w:val="en-US" w:eastAsia="en-US"/>
        </w:rPr>
        <w:t>rd</w:t>
      </w:r>
      <w:r>
        <w:rPr>
          <w:rFonts w:ascii="Times" w:eastAsia="DengXian" w:hAnsi="Times"/>
          <w:sz w:val="20"/>
          <w:szCs w:val="16"/>
          <w:lang w:val="en-US" w:eastAsia="en-US"/>
        </w:rPr>
        <w:t>/4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configured repetition factors are mapped to ‘00’, ’01’, ‘10’, ‘11’ of 2 bits DAI field, respectively. When the 3</w:t>
      </w:r>
      <w:r>
        <w:rPr>
          <w:rFonts w:ascii="Times" w:eastAsia="DengXian" w:hAnsi="Times"/>
          <w:sz w:val="20"/>
          <w:szCs w:val="16"/>
          <w:vertAlign w:val="superscript"/>
          <w:lang w:val="en-US" w:eastAsia="en-US"/>
        </w:rPr>
        <w:t>rd</w:t>
      </w:r>
      <w:r>
        <w:rPr>
          <w:rFonts w:ascii="Times" w:eastAsia="DengXian" w:hAnsi="Times"/>
          <w:sz w:val="20"/>
          <w:szCs w:val="16"/>
          <w:lang w:val="en-US" w:eastAsia="en-US"/>
        </w:rPr>
        <w:t xml:space="preserve"> and/or the 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repetition factors is/are not configured, the corresponding codepoint(s) (i.e., ‘10’ and/or ‘11’) is(are) not used.</w:t>
      </w:r>
    </w:p>
    <w:p w14:paraId="0B24DD68" w14:textId="3FE355AD" w:rsidR="0070640F" w:rsidRDefault="0070640F">
      <w:pPr>
        <w:snapToGrid w:val="0"/>
        <w:rPr>
          <w:lang w:val="en-US"/>
        </w:rPr>
      </w:pPr>
    </w:p>
    <w:p w14:paraId="0F5A9F4C" w14:textId="229DEB19" w:rsidR="00ED5864" w:rsidRDefault="00ED5864">
      <w:pPr>
        <w:snapToGrid w:val="0"/>
        <w:rPr>
          <w:lang w:val="en-US"/>
        </w:rPr>
      </w:pPr>
    </w:p>
    <w:p w14:paraId="7AA0EB53" w14:textId="77777777" w:rsidR="00ED5864" w:rsidRPr="00ED5864" w:rsidRDefault="00ED5864" w:rsidP="00ED5864">
      <w:pPr>
        <w:rPr>
          <w:rFonts w:ascii="Times" w:eastAsia="Batang" w:hAnsi="Times"/>
          <w:b/>
          <w:bCs/>
          <w:sz w:val="20"/>
          <w:szCs w:val="14"/>
          <w:lang w:eastAsia="zh-CN"/>
        </w:rPr>
      </w:pPr>
      <w:r w:rsidRPr="00ED5864">
        <w:rPr>
          <w:rFonts w:ascii="Times" w:eastAsia="Batang" w:hAnsi="Times"/>
          <w:b/>
          <w:bCs/>
          <w:sz w:val="20"/>
          <w:szCs w:val="14"/>
          <w:highlight w:val="green"/>
          <w:lang w:eastAsia="zh-CN"/>
        </w:rPr>
        <w:t>Agreement</w:t>
      </w:r>
    </w:p>
    <w:p w14:paraId="0A70CC10" w14:textId="77777777" w:rsidR="00ED5864" w:rsidRPr="0027114D" w:rsidRDefault="00ED5864" w:rsidP="00ED5864">
      <w:pPr>
        <w:snapToGrid w:val="0"/>
        <w:rPr>
          <w:rFonts w:ascii="Times" w:eastAsia="DengXian" w:hAnsi="Times"/>
          <w:sz w:val="20"/>
          <w:szCs w:val="16"/>
          <w:lang w:val="en-US" w:eastAsia="en-US"/>
        </w:rPr>
      </w:pPr>
      <w:r w:rsidRPr="0027114D">
        <w:rPr>
          <w:rFonts w:ascii="Times" w:eastAsia="DengXian" w:hAnsi="Times"/>
          <w:sz w:val="20"/>
          <w:szCs w:val="16"/>
          <w:lang w:val="en-US" w:eastAsia="en-US"/>
        </w:rPr>
        <w:t>The TP below is endorsed for TS38.212 clause 7.3.1.2.1.</w:t>
      </w:r>
    </w:p>
    <w:p w14:paraId="24512D7F" w14:textId="77777777" w:rsidR="00ED5864" w:rsidRPr="0027114D" w:rsidRDefault="00ED5864" w:rsidP="00ED5864">
      <w:pPr>
        <w:numPr>
          <w:ilvl w:val="0"/>
          <w:numId w:val="11"/>
        </w:numPr>
        <w:snapToGrid w:val="0"/>
        <w:spacing w:before="60" w:after="60"/>
        <w:ind w:leftChars="200" w:left="900"/>
        <w:jc w:val="both"/>
        <w:rPr>
          <w:rFonts w:ascii="Times" w:eastAsia="DengXian" w:hAnsi="Times"/>
          <w:color w:val="0070C0"/>
          <w:sz w:val="20"/>
          <w:szCs w:val="24"/>
          <w:lang w:val="en-US" w:eastAsia="x-none"/>
        </w:rPr>
      </w:pPr>
      <w:r w:rsidRPr="0027114D">
        <w:rPr>
          <w:rFonts w:ascii="Times" w:eastAsia="DengXian" w:hAnsi="Times" w:hint="eastAsia"/>
          <w:color w:val="0070C0"/>
          <w:sz w:val="20"/>
          <w:szCs w:val="24"/>
          <w:lang w:val="en-US" w:eastAsia="x-none"/>
        </w:rPr>
        <w:t>R</w:t>
      </w:r>
      <w:r w:rsidRPr="0027114D">
        <w:rPr>
          <w:rFonts w:ascii="Times" w:eastAsia="DengXian" w:hAnsi="Times"/>
          <w:color w:val="0070C0"/>
          <w:sz w:val="20"/>
          <w:szCs w:val="24"/>
          <w:lang w:val="en-US" w:eastAsia="x-none"/>
        </w:rPr>
        <w:t>eason for change</w:t>
      </w:r>
    </w:p>
    <w:p w14:paraId="594B3701" w14:textId="77777777" w:rsidR="00ED5864" w:rsidRPr="0027114D" w:rsidRDefault="00ED5864" w:rsidP="00ED5864">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A</w:t>
      </w:r>
      <w:r w:rsidRPr="0027114D">
        <w:rPr>
          <w:rFonts w:ascii="Times" w:eastAsia="DengXian" w:hAnsi="Times"/>
          <w:sz w:val="20"/>
          <w:szCs w:val="24"/>
          <w:lang w:val="en-US" w:eastAsia="en-US"/>
        </w:rPr>
        <w:t>: How to map the configured repetition factors to DAI bits in DCI format 1_0 with CRC scrambled by TC-RNTI to indicate the PUCCH repetition factor is unclear in the current specification.</w:t>
      </w:r>
    </w:p>
    <w:p w14:paraId="358A0159" w14:textId="77777777" w:rsidR="00ED5864" w:rsidRPr="0027114D" w:rsidRDefault="00ED5864" w:rsidP="00ED5864">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B</w:t>
      </w:r>
      <w:r w:rsidRPr="0027114D">
        <w:rPr>
          <w:rFonts w:ascii="Times" w:eastAsia="DengXian" w:hAnsi="Times"/>
          <w:sz w:val="20"/>
          <w:szCs w:val="24"/>
          <w:lang w:val="en-US" w:eastAsia="en-US"/>
        </w:rPr>
        <w:t>: The use of DAI bits in DCI format 1_0 with CRC scrambled by TC-RNTI to indicate the PUCCH repetition factor should be conditioned on that the UE has indicated capability of PUCCH repetition on common PUCCH resources.</w:t>
      </w:r>
    </w:p>
    <w:p w14:paraId="0A6280F6" w14:textId="77777777" w:rsidR="00ED5864" w:rsidRPr="0027114D" w:rsidRDefault="00ED5864" w:rsidP="00ED5864">
      <w:pPr>
        <w:numPr>
          <w:ilvl w:val="0"/>
          <w:numId w:val="11"/>
        </w:numPr>
        <w:snapToGrid w:val="0"/>
        <w:spacing w:before="60" w:after="60"/>
        <w:ind w:leftChars="200" w:left="900"/>
        <w:jc w:val="both"/>
        <w:rPr>
          <w:rFonts w:ascii="Times" w:eastAsia="DengXian" w:hAnsi="Times"/>
          <w:color w:val="0070C0"/>
          <w:sz w:val="20"/>
          <w:szCs w:val="24"/>
          <w:lang w:val="en-US" w:eastAsia="x-none"/>
        </w:rPr>
      </w:pPr>
      <w:r w:rsidRPr="0027114D">
        <w:rPr>
          <w:rFonts w:ascii="Times" w:eastAsia="DengXian" w:hAnsi="Times"/>
          <w:color w:val="0070C0"/>
          <w:sz w:val="20"/>
          <w:szCs w:val="24"/>
          <w:lang w:val="en-US" w:eastAsia="x-none"/>
        </w:rPr>
        <w:lastRenderedPageBreak/>
        <w:t>Summary of change</w:t>
      </w:r>
    </w:p>
    <w:p w14:paraId="7FFA17BC" w14:textId="77777777" w:rsidR="00ED5864" w:rsidRPr="0027114D" w:rsidRDefault="00ED5864" w:rsidP="00ED5864">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A</w:t>
      </w:r>
      <w:r w:rsidRPr="0027114D">
        <w:rPr>
          <w:rFonts w:ascii="Times" w:eastAsia="DengXian" w:hAnsi="Times"/>
          <w:sz w:val="20"/>
          <w:szCs w:val="24"/>
          <w:lang w:val="en-US" w:eastAsia="en-US"/>
        </w:rPr>
        <w:t>: Regardless of the number of configured repetition factors, two bits are used for indication of repetition factor. If two or three repetition factors, the third and/or the fourth codepoint(s) is/are not used.</w:t>
      </w:r>
    </w:p>
    <w:p w14:paraId="386D743E" w14:textId="77777777" w:rsidR="00ED5864" w:rsidRPr="0027114D" w:rsidRDefault="00ED5864" w:rsidP="00ED5864">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B</w:t>
      </w:r>
      <w:r w:rsidRPr="0027114D">
        <w:rPr>
          <w:rFonts w:ascii="Times" w:eastAsia="DengXian" w:hAnsi="Times"/>
          <w:sz w:val="20"/>
          <w:szCs w:val="24"/>
          <w:lang w:val="en-US" w:eastAsia="en-US"/>
        </w:rPr>
        <w:t>: It is clarified that the use of DAI bits in DCI format 1_0 with CRC scrambled by TC-RNTI to indicate the PUCCH repetition factor is conditioned on that the UE has indicated capability of PUCCH repetition on common PUCCH resources.</w:t>
      </w:r>
    </w:p>
    <w:p w14:paraId="5A114C8F" w14:textId="77777777" w:rsidR="00ED5864" w:rsidRPr="0027114D" w:rsidRDefault="00ED5864" w:rsidP="00ED5864">
      <w:pPr>
        <w:numPr>
          <w:ilvl w:val="0"/>
          <w:numId w:val="11"/>
        </w:numPr>
        <w:snapToGrid w:val="0"/>
        <w:spacing w:before="60" w:after="60"/>
        <w:ind w:leftChars="200" w:left="900"/>
        <w:jc w:val="both"/>
        <w:rPr>
          <w:rFonts w:ascii="Times" w:eastAsia="DengXian" w:hAnsi="Times"/>
          <w:color w:val="0070C0"/>
          <w:sz w:val="20"/>
          <w:szCs w:val="24"/>
          <w:lang w:val="en-US" w:eastAsia="x-none"/>
        </w:rPr>
      </w:pPr>
      <w:r w:rsidRPr="0027114D">
        <w:rPr>
          <w:rFonts w:ascii="Times" w:eastAsia="DengXian" w:hAnsi="Times"/>
          <w:color w:val="0070C0"/>
          <w:sz w:val="20"/>
          <w:szCs w:val="24"/>
          <w:lang w:val="en-US" w:eastAsia="x-none"/>
        </w:rPr>
        <w:t>Consequences if not approved</w:t>
      </w:r>
    </w:p>
    <w:p w14:paraId="64B2E236" w14:textId="77777777" w:rsidR="00ED5864" w:rsidRPr="0027114D" w:rsidRDefault="00ED5864" w:rsidP="00ED5864">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A</w:t>
      </w:r>
      <w:r w:rsidRPr="0027114D">
        <w:rPr>
          <w:rFonts w:ascii="Times" w:eastAsia="DengXian" w:hAnsi="Times"/>
          <w:sz w:val="20"/>
          <w:szCs w:val="24"/>
          <w:lang w:val="en-US" w:eastAsia="en-US"/>
        </w:rPr>
        <w:t xml:space="preserve">: </w:t>
      </w:r>
      <w:proofErr w:type="spellStart"/>
      <w:r w:rsidRPr="0027114D">
        <w:rPr>
          <w:rFonts w:ascii="Times" w:eastAsia="DengXian" w:hAnsi="Times"/>
          <w:sz w:val="20"/>
          <w:szCs w:val="24"/>
          <w:lang w:val="en-US" w:eastAsia="en-US"/>
        </w:rPr>
        <w:t>gNB</w:t>
      </w:r>
      <w:proofErr w:type="spellEnd"/>
      <w:r w:rsidRPr="0027114D">
        <w:rPr>
          <w:rFonts w:ascii="Times" w:eastAsia="DengXian" w:hAnsi="Times"/>
          <w:sz w:val="20"/>
          <w:szCs w:val="24"/>
          <w:lang w:val="en-US" w:eastAsia="en-US"/>
        </w:rPr>
        <w:t xml:space="preserve"> and UE may have misunderstanding of an indicated repetition factor.</w:t>
      </w:r>
    </w:p>
    <w:p w14:paraId="3D9D30C5" w14:textId="77777777" w:rsidR="00ED5864" w:rsidRPr="0027114D" w:rsidRDefault="00ED5864" w:rsidP="00ED5864">
      <w:pPr>
        <w:snapToGrid w:val="0"/>
        <w:spacing w:before="60" w:after="60"/>
        <w:ind w:leftChars="200" w:left="480"/>
        <w:jc w:val="both"/>
        <w:rPr>
          <w:rFonts w:ascii="Times" w:eastAsia="DengXian" w:hAnsi="Times"/>
          <w:sz w:val="20"/>
          <w:szCs w:val="24"/>
          <w:lang w:val="en-US" w:eastAsia="en-US"/>
        </w:rPr>
      </w:pPr>
      <w:r w:rsidRPr="0027114D">
        <w:rPr>
          <w:rFonts w:ascii="Times" w:eastAsia="DengXian" w:hAnsi="Times" w:hint="eastAsia"/>
          <w:sz w:val="20"/>
          <w:szCs w:val="24"/>
          <w:lang w:val="en-US" w:eastAsia="en-US"/>
        </w:rPr>
        <w:t>B</w:t>
      </w:r>
      <w:r w:rsidRPr="0027114D">
        <w:rPr>
          <w:rFonts w:ascii="Times" w:eastAsia="DengXian" w:hAnsi="Times"/>
          <w:sz w:val="20"/>
          <w:szCs w:val="24"/>
          <w:lang w:val="en-US" w:eastAsia="en-US"/>
        </w:rPr>
        <w:t>: The DAI field in DCI format 1_0 with CRC scrambled by TC-RNTI is incorrectly defined to carry repetition information to UEs that have not indicated support for repetition.</w:t>
      </w:r>
    </w:p>
    <w:tbl>
      <w:tblPr>
        <w:tblW w:w="9347"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47"/>
      </w:tblGrid>
      <w:tr w:rsidR="00ED5864" w:rsidRPr="0027114D" w14:paraId="7A644CA5" w14:textId="77777777" w:rsidTr="00D106F6">
        <w:tc>
          <w:tcPr>
            <w:tcW w:w="9347" w:type="dxa"/>
            <w:shd w:val="clear" w:color="auto" w:fill="auto"/>
          </w:tcPr>
          <w:p w14:paraId="5264D8C5" w14:textId="77777777" w:rsidR="00ED5864" w:rsidRPr="0027114D" w:rsidRDefault="00ED5864" w:rsidP="00D106F6">
            <w:pPr>
              <w:widowControl w:val="0"/>
              <w:spacing w:before="120"/>
              <w:ind w:left="1701" w:hanging="1701"/>
              <w:outlineLvl w:val="4"/>
              <w:rPr>
                <w:rFonts w:ascii="Arial" w:eastAsia="SimSun" w:hAnsi="Arial"/>
                <w:sz w:val="22"/>
                <w:szCs w:val="24"/>
                <w:lang w:eastAsia="zh-CN"/>
              </w:rPr>
            </w:pPr>
            <w:r w:rsidRPr="0027114D">
              <w:rPr>
                <w:rFonts w:ascii="Arial" w:eastAsia="SimSun" w:hAnsi="Arial" w:hint="eastAsia"/>
                <w:sz w:val="22"/>
                <w:szCs w:val="24"/>
                <w:lang w:eastAsia="zh-CN"/>
              </w:rPr>
              <w:t>7.3.1.2.1</w:t>
            </w:r>
            <w:r w:rsidRPr="0027114D">
              <w:rPr>
                <w:rFonts w:ascii="Arial" w:eastAsia="SimSun" w:hAnsi="Arial" w:hint="eastAsia"/>
                <w:sz w:val="22"/>
                <w:szCs w:val="24"/>
                <w:lang w:eastAsia="zh-CN"/>
              </w:rPr>
              <w:tab/>
              <w:t>Format 1_0</w:t>
            </w:r>
          </w:p>
          <w:p w14:paraId="01DCEA4B" w14:textId="77777777" w:rsidR="00ED5864" w:rsidRPr="0027114D" w:rsidRDefault="00ED5864" w:rsidP="00D106F6">
            <w:pPr>
              <w:widowControl w:val="0"/>
              <w:jc w:val="center"/>
              <w:rPr>
                <w:rFonts w:ascii="Times" w:eastAsia="SimSun" w:hAnsi="Times"/>
                <w:sz w:val="20"/>
                <w:szCs w:val="24"/>
                <w:lang w:eastAsia="zh-CN"/>
              </w:rPr>
            </w:pPr>
            <w:r w:rsidRPr="0027114D">
              <w:rPr>
                <w:rFonts w:ascii="Times" w:eastAsia="Batang" w:hAnsi="Times"/>
                <w:b/>
                <w:color w:val="FF0000"/>
                <w:sz w:val="20"/>
                <w:szCs w:val="24"/>
                <w:lang w:eastAsia="en-US"/>
              </w:rPr>
              <w:t>&lt;Unchanged parts omitted&gt;</w:t>
            </w:r>
          </w:p>
          <w:p w14:paraId="1314E1DE" w14:textId="77777777" w:rsidR="00ED5864" w:rsidRPr="0027114D" w:rsidRDefault="00ED5864" w:rsidP="00D106F6">
            <w:pPr>
              <w:widowControl w:val="0"/>
              <w:rPr>
                <w:rFonts w:ascii="Times" w:eastAsia="SimSun" w:hAnsi="Times"/>
                <w:sz w:val="20"/>
                <w:szCs w:val="24"/>
                <w:lang w:eastAsia="zh-CN"/>
              </w:rPr>
            </w:pPr>
            <w:r w:rsidRPr="0027114D">
              <w:rPr>
                <w:rFonts w:ascii="Times" w:eastAsia="SimSun" w:hAnsi="Times"/>
                <w:sz w:val="20"/>
                <w:szCs w:val="24"/>
                <w:lang w:eastAsia="en-US"/>
              </w:rPr>
              <w:t xml:space="preserve">The following information is transmitted by means of the DCI format </w:t>
            </w:r>
            <w:r w:rsidRPr="0027114D">
              <w:rPr>
                <w:rFonts w:ascii="Times" w:eastAsia="SimSun" w:hAnsi="Times" w:hint="eastAsia"/>
                <w:sz w:val="20"/>
                <w:szCs w:val="24"/>
                <w:lang w:eastAsia="zh-CN"/>
              </w:rPr>
              <w:t>1_0 with CRC scrambled by TC-RNTI</w:t>
            </w:r>
            <w:r w:rsidRPr="0027114D">
              <w:rPr>
                <w:rFonts w:ascii="Times" w:eastAsia="SimSun" w:hAnsi="Times"/>
                <w:sz w:val="20"/>
                <w:szCs w:val="24"/>
                <w:lang w:eastAsia="en-US"/>
              </w:rPr>
              <w:t>:</w:t>
            </w:r>
          </w:p>
          <w:p w14:paraId="2329B1FB" w14:textId="77777777" w:rsidR="00ED5864" w:rsidRPr="0027114D" w:rsidRDefault="00ED5864" w:rsidP="00D106F6">
            <w:pPr>
              <w:widowControl w:val="0"/>
              <w:jc w:val="center"/>
              <w:rPr>
                <w:rFonts w:ascii="Times" w:eastAsia="SimSun" w:hAnsi="Times"/>
                <w:sz w:val="20"/>
                <w:szCs w:val="24"/>
                <w:lang w:eastAsia="zh-CN"/>
              </w:rPr>
            </w:pPr>
            <w:r w:rsidRPr="0027114D">
              <w:rPr>
                <w:rFonts w:ascii="Times" w:eastAsia="Batang" w:hAnsi="Times"/>
                <w:b/>
                <w:color w:val="FF0000"/>
                <w:sz w:val="20"/>
                <w:szCs w:val="24"/>
                <w:lang w:eastAsia="en-US"/>
              </w:rPr>
              <w:t>&lt;Unchanged parts omitted&gt;</w:t>
            </w:r>
          </w:p>
          <w:p w14:paraId="119DBABC" w14:textId="77777777" w:rsidR="00ED5864" w:rsidRPr="0027114D" w:rsidRDefault="00ED5864" w:rsidP="00D106F6">
            <w:pPr>
              <w:widowControl w:val="0"/>
              <w:ind w:left="568" w:hanging="284"/>
              <w:rPr>
                <w:rFonts w:ascii="Times" w:eastAsia="游明朝" w:hAnsi="Times"/>
                <w:sz w:val="20"/>
                <w:szCs w:val="24"/>
                <w:lang w:eastAsia="zh-CN"/>
              </w:rPr>
            </w:pPr>
            <w:r w:rsidRPr="0027114D">
              <w:rPr>
                <w:rFonts w:ascii="Times" w:eastAsia="游明朝" w:hAnsi="Times" w:hint="eastAsia"/>
                <w:sz w:val="20"/>
                <w:szCs w:val="24"/>
                <w:lang w:eastAsia="zh-CN"/>
              </w:rPr>
              <w:t>-</w:t>
            </w:r>
            <w:r w:rsidRPr="0027114D">
              <w:rPr>
                <w:rFonts w:ascii="Times" w:eastAsia="游明朝" w:hAnsi="Times" w:hint="eastAsia"/>
                <w:sz w:val="20"/>
                <w:szCs w:val="24"/>
                <w:lang w:eastAsia="zh-CN"/>
              </w:rPr>
              <w:tab/>
              <w:t xml:space="preserve">Downlink assignment index </w:t>
            </w:r>
            <w:r w:rsidRPr="0027114D">
              <w:rPr>
                <w:rFonts w:ascii="Times" w:eastAsia="游明朝" w:hAnsi="Times"/>
                <w:sz w:val="20"/>
                <w:szCs w:val="24"/>
                <w:lang w:eastAsia="zh-CN"/>
              </w:rPr>
              <w:t>–</w:t>
            </w:r>
            <w:r w:rsidRPr="0027114D">
              <w:rPr>
                <w:rFonts w:ascii="Times" w:eastAsia="游明朝" w:hAnsi="Times" w:hint="eastAsia"/>
                <w:sz w:val="20"/>
                <w:szCs w:val="24"/>
                <w:lang w:eastAsia="zh-CN"/>
              </w:rPr>
              <w:t xml:space="preserve"> 2 bits</w:t>
            </w:r>
          </w:p>
          <w:p w14:paraId="6B117BE3" w14:textId="77777777" w:rsidR="00ED5864" w:rsidRPr="0027114D" w:rsidRDefault="00ED5864" w:rsidP="00D106F6">
            <w:pPr>
              <w:widowControl w:val="0"/>
              <w:ind w:left="851" w:hanging="284"/>
              <w:rPr>
                <w:rFonts w:ascii="Times" w:eastAsia="游明朝" w:hAnsi="Times"/>
                <w:sz w:val="20"/>
                <w:szCs w:val="24"/>
                <w:lang w:eastAsia="zh-CN"/>
              </w:rPr>
            </w:pPr>
            <w:r w:rsidRPr="0027114D">
              <w:rPr>
                <w:rFonts w:ascii="Times" w:eastAsia="游明朝" w:hAnsi="Times"/>
                <w:sz w:val="20"/>
                <w:szCs w:val="24"/>
                <w:lang w:eastAsia="zh-CN"/>
              </w:rPr>
              <w:t>-</w:t>
            </w:r>
            <w:r w:rsidRPr="0027114D">
              <w:rPr>
                <w:rFonts w:ascii="Times" w:eastAsia="游明朝" w:hAnsi="Times"/>
                <w:sz w:val="20"/>
                <w:szCs w:val="24"/>
                <w:lang w:eastAsia="zh-CN"/>
              </w:rPr>
              <w:tab/>
              <w:t xml:space="preserve">2 bits indicating the number of repetitions for PUCCH as defined in clause 9.2.6 </w:t>
            </w:r>
            <w:r w:rsidRPr="0027114D">
              <w:rPr>
                <w:rFonts w:ascii="Times" w:eastAsia="游明朝" w:hAnsi="Times" w:hint="eastAsia"/>
                <w:sz w:val="20"/>
                <w:szCs w:val="24"/>
                <w:lang w:eastAsia="zh-CN"/>
              </w:rPr>
              <w:t>of [5, TS38.213]</w:t>
            </w:r>
            <w:r w:rsidRPr="0027114D">
              <w:rPr>
                <w:rFonts w:ascii="Times" w:eastAsia="游明朝" w:hAnsi="Times"/>
                <w:sz w:val="20"/>
                <w:szCs w:val="24"/>
                <w:lang w:eastAsia="zh-CN"/>
              </w:rPr>
              <w:t xml:space="preserve"> </w:t>
            </w:r>
            <w:ins w:id="398" w:author="Shohei Yoshioka (吉岡 翔平)" w:date="2023-10-03T19:22:00Z">
              <w:r w:rsidRPr="0027114D">
                <w:rPr>
                  <w:rFonts w:ascii="Times" w:eastAsia="游明朝" w:hAnsi="Times"/>
                  <w:sz w:val="20"/>
                  <w:szCs w:val="24"/>
                  <w:lang w:eastAsia="zh-CN"/>
                </w:rPr>
                <w:t>according to Table 7.3.1.2.1-</w:t>
              </w:r>
            </w:ins>
            <w:ins w:id="399" w:author="Shohei Yoshioka (吉岡 翔平)" w:date="2023-10-11T08:37:00Z">
              <w:r w:rsidRPr="0027114D">
                <w:rPr>
                  <w:rFonts w:ascii="Times" w:eastAsia="游明朝" w:hAnsi="Times"/>
                  <w:sz w:val="20"/>
                  <w:szCs w:val="24"/>
                  <w:lang w:eastAsia="zh-CN"/>
                </w:rPr>
                <w:t>4</w:t>
              </w:r>
            </w:ins>
            <w:r w:rsidRPr="0027114D">
              <w:rPr>
                <w:rFonts w:ascii="Times" w:eastAsia="游明朝" w:hAnsi="Times"/>
                <w:sz w:val="20"/>
                <w:szCs w:val="24"/>
                <w:lang w:eastAsia="zh-CN"/>
              </w:rPr>
              <w:t xml:space="preserve">, if the higher layer parameter </w:t>
            </w:r>
            <w:r w:rsidRPr="0027114D">
              <w:rPr>
                <w:rFonts w:ascii="Times" w:eastAsia="游明朝" w:hAnsi="Times"/>
                <w:i/>
                <w:sz w:val="20"/>
                <w:szCs w:val="24"/>
                <w:lang w:eastAsia="zh-CN"/>
              </w:rPr>
              <w:t>numberOfPUCCHforMsg4HARQACK-RepetitionsList</w:t>
            </w:r>
            <w:r w:rsidRPr="0027114D">
              <w:rPr>
                <w:rFonts w:ascii="Times" w:eastAsia="游明朝" w:hAnsi="Times"/>
                <w:sz w:val="20"/>
                <w:szCs w:val="24"/>
                <w:lang w:eastAsia="zh-CN"/>
              </w:rPr>
              <w:t xml:space="preserve"> is configured with at least two values</w:t>
            </w:r>
            <w:ins w:id="400" w:author="Shohei Yoshioka (吉岡 翔平)" w:date="2023-10-03T19:48:00Z">
              <w:r w:rsidRPr="0027114D">
                <w:rPr>
                  <w:rFonts w:ascii="Times" w:eastAsia="游明朝" w:hAnsi="Times"/>
                  <w:sz w:val="20"/>
                  <w:szCs w:val="24"/>
                  <w:lang w:eastAsia="zh-CN"/>
                </w:rPr>
                <w:t xml:space="preserve"> and the UE has indicated capability</w:t>
              </w:r>
            </w:ins>
            <w:ins w:id="401" w:author="Shohei Yoshioka (吉岡 翔平)" w:date="2023-10-11T09:42:00Z">
              <w:r w:rsidRPr="0027114D">
                <w:rPr>
                  <w:rFonts w:ascii="Times" w:eastAsia="游明朝" w:hAnsi="Times"/>
                  <w:sz w:val="20"/>
                  <w:szCs w:val="24"/>
                  <w:lang w:eastAsia="zh-CN"/>
                </w:rPr>
                <w:t xml:space="preserve"> of </w:t>
              </w:r>
            </w:ins>
            <w:ins w:id="402" w:author="Shohei Yoshioka (吉岡 翔平)" w:date="2023-10-11T09:43:00Z">
              <w:r w:rsidRPr="0027114D">
                <w:rPr>
                  <w:rFonts w:ascii="Times" w:eastAsia="游明朝" w:hAnsi="Times"/>
                  <w:sz w:val="20"/>
                  <w:szCs w:val="24"/>
                  <w:lang w:eastAsia="zh-CN"/>
                </w:rPr>
                <w:t>PUCCH repetition on common</w:t>
              </w:r>
            </w:ins>
            <w:ins w:id="403" w:author="Shohei Yoshioka (吉岡 翔平)" w:date="2023-10-11T09:47:00Z">
              <w:r w:rsidRPr="0027114D">
                <w:rPr>
                  <w:rFonts w:ascii="Times" w:eastAsia="游明朝" w:hAnsi="Times"/>
                  <w:sz w:val="20"/>
                  <w:szCs w:val="24"/>
                  <w:lang w:eastAsia="zh-CN"/>
                </w:rPr>
                <w:t xml:space="preserve"> PUCCH</w:t>
              </w:r>
            </w:ins>
            <w:ins w:id="404" w:author="Shohei Yoshioka (吉岡 翔平)" w:date="2023-10-11T09:43:00Z">
              <w:r w:rsidRPr="0027114D">
                <w:rPr>
                  <w:rFonts w:ascii="Times" w:eastAsia="游明朝" w:hAnsi="Times"/>
                  <w:sz w:val="20"/>
                  <w:szCs w:val="24"/>
                  <w:lang w:eastAsia="zh-CN"/>
                </w:rPr>
                <w:t xml:space="preserve"> resource</w:t>
              </w:r>
            </w:ins>
            <w:ins w:id="405" w:author="Shohei Yoshioka (吉岡 翔平)" w:date="2023-10-03T19:48:00Z">
              <w:r w:rsidRPr="0027114D">
                <w:rPr>
                  <w:rFonts w:ascii="Times" w:eastAsia="游明朝" w:hAnsi="Times"/>
                  <w:sz w:val="20"/>
                  <w:szCs w:val="24"/>
                  <w:lang w:eastAsia="zh-CN"/>
                </w:rPr>
                <w:t xml:space="preserve"> </w:t>
              </w:r>
              <w:r w:rsidRPr="0027114D">
                <w:rPr>
                  <w:rFonts w:ascii="Times" w:eastAsia="SimSun" w:hAnsi="Times"/>
                  <w:sz w:val="20"/>
                  <w:szCs w:val="24"/>
                  <w:lang w:eastAsia="zh-CN"/>
                </w:rPr>
                <w:t>[8, TS38.321]</w:t>
              </w:r>
            </w:ins>
            <w:r w:rsidRPr="0027114D">
              <w:rPr>
                <w:rFonts w:ascii="Times" w:eastAsia="游明朝" w:hAnsi="Times"/>
                <w:sz w:val="20"/>
                <w:szCs w:val="24"/>
                <w:lang w:eastAsia="zh-CN"/>
              </w:rPr>
              <w:t>;</w:t>
            </w:r>
          </w:p>
          <w:p w14:paraId="18CA9925" w14:textId="77777777" w:rsidR="00ED5864" w:rsidRPr="0027114D" w:rsidRDefault="00ED5864" w:rsidP="00D106F6">
            <w:pPr>
              <w:widowControl w:val="0"/>
              <w:ind w:left="851" w:hanging="284"/>
              <w:rPr>
                <w:rFonts w:ascii="Times" w:eastAsia="游明朝" w:hAnsi="Times"/>
                <w:sz w:val="20"/>
                <w:szCs w:val="24"/>
                <w:lang w:eastAsia="zh-CN"/>
              </w:rPr>
            </w:pPr>
            <w:r w:rsidRPr="0027114D">
              <w:rPr>
                <w:rFonts w:ascii="Times" w:eastAsia="游明朝" w:hAnsi="Times"/>
                <w:sz w:val="20"/>
                <w:szCs w:val="24"/>
                <w:lang w:eastAsia="zh-CN"/>
              </w:rPr>
              <w:t>-</w:t>
            </w:r>
            <w:r w:rsidRPr="0027114D">
              <w:rPr>
                <w:rFonts w:ascii="Times" w:eastAsia="游明朝" w:hAnsi="Times"/>
                <w:sz w:val="20"/>
                <w:szCs w:val="24"/>
                <w:lang w:eastAsia="zh-CN"/>
              </w:rPr>
              <w:tab/>
              <w:t>otherwise, reserved.</w:t>
            </w:r>
          </w:p>
          <w:p w14:paraId="2F61E6A7" w14:textId="77777777" w:rsidR="00ED5864" w:rsidRPr="0027114D" w:rsidRDefault="00ED5864" w:rsidP="00D106F6">
            <w:pPr>
              <w:widowControl w:val="0"/>
              <w:jc w:val="center"/>
              <w:rPr>
                <w:rFonts w:ascii="Times" w:eastAsia="Batang" w:hAnsi="Times"/>
                <w:b/>
                <w:color w:val="FF0000"/>
                <w:sz w:val="20"/>
                <w:szCs w:val="24"/>
                <w:lang w:eastAsia="en-US"/>
              </w:rPr>
            </w:pPr>
            <w:r w:rsidRPr="0027114D">
              <w:rPr>
                <w:rFonts w:ascii="Times" w:eastAsia="Batang" w:hAnsi="Times"/>
                <w:b/>
                <w:color w:val="FF0000"/>
                <w:sz w:val="20"/>
                <w:szCs w:val="24"/>
                <w:lang w:eastAsia="en-US"/>
              </w:rPr>
              <w:t>&lt;Unchanged parts omitted&gt;</w:t>
            </w:r>
          </w:p>
          <w:p w14:paraId="59DA4FB6" w14:textId="77777777" w:rsidR="00ED5864" w:rsidRPr="0027114D" w:rsidRDefault="00ED5864" w:rsidP="00D106F6">
            <w:pPr>
              <w:widowControl w:val="0"/>
              <w:spacing w:before="60"/>
              <w:jc w:val="center"/>
              <w:rPr>
                <w:ins w:id="406" w:author="Shohei Yoshioka (吉岡 翔平)" w:date="2023-10-03T19:19:00Z"/>
                <w:rFonts w:ascii="Arial" w:eastAsia="SimSun" w:hAnsi="Arial"/>
                <w:b/>
                <w:sz w:val="20"/>
                <w:szCs w:val="24"/>
                <w:lang w:eastAsia="zh-CN"/>
              </w:rPr>
            </w:pPr>
            <w:ins w:id="407" w:author="Shohei Yoshioka (吉岡 翔平)" w:date="2023-10-03T19:19:00Z">
              <w:r w:rsidRPr="0027114D">
                <w:rPr>
                  <w:rFonts w:ascii="Arial" w:eastAsia="SimSun" w:hAnsi="Arial"/>
                  <w:b/>
                  <w:sz w:val="20"/>
                  <w:szCs w:val="24"/>
                  <w:lang w:eastAsia="en-US"/>
                </w:rPr>
                <w:t xml:space="preserve">Table </w:t>
              </w:r>
              <w:r w:rsidRPr="0027114D">
                <w:rPr>
                  <w:rFonts w:ascii="Arial" w:eastAsia="SimSun" w:hAnsi="Arial" w:hint="eastAsia"/>
                  <w:b/>
                  <w:sz w:val="20"/>
                  <w:szCs w:val="24"/>
                  <w:lang w:eastAsia="zh-CN"/>
                </w:rPr>
                <w:t>7.3.1.2.1</w:t>
              </w:r>
              <w:r w:rsidRPr="0027114D">
                <w:rPr>
                  <w:rFonts w:ascii="Arial" w:eastAsia="SimSun" w:hAnsi="Arial"/>
                  <w:b/>
                  <w:sz w:val="20"/>
                  <w:szCs w:val="24"/>
                  <w:lang w:eastAsia="en-US"/>
                </w:rPr>
                <w:t>-</w:t>
              </w:r>
            </w:ins>
            <w:ins w:id="408" w:author="Shohei Yoshioka (吉岡 翔平)" w:date="2023-10-11T08:37:00Z">
              <w:r w:rsidRPr="0027114D">
                <w:rPr>
                  <w:rFonts w:ascii="Arial" w:eastAsia="SimSun" w:hAnsi="Arial"/>
                  <w:b/>
                  <w:sz w:val="20"/>
                  <w:szCs w:val="24"/>
                  <w:lang w:eastAsia="zh-CN"/>
                </w:rPr>
                <w:t>4</w:t>
              </w:r>
            </w:ins>
            <w:ins w:id="409" w:author="Shohei Yoshioka (吉岡 翔平)" w:date="2023-10-03T19:19:00Z">
              <w:r w:rsidRPr="0027114D">
                <w:rPr>
                  <w:rFonts w:ascii="Arial" w:eastAsia="SimSun" w:hAnsi="Arial" w:hint="eastAsia"/>
                  <w:b/>
                  <w:sz w:val="20"/>
                  <w:szCs w:val="24"/>
                  <w:lang w:eastAsia="zh-CN"/>
                </w:rPr>
                <w:t xml:space="preserve">: </w:t>
              </w:r>
              <w:r w:rsidRPr="0027114D">
                <w:rPr>
                  <w:rFonts w:ascii="Arial" w:eastAsia="SimSun" w:hAnsi="Arial"/>
                  <w:b/>
                  <w:bCs/>
                  <w:sz w:val="20"/>
                  <w:szCs w:val="24"/>
                  <w:lang w:val="en-US" w:eastAsia="zh-CN"/>
                </w:rPr>
                <w:t xml:space="preserve">Number of repetitions </w:t>
              </w:r>
            </w:ins>
            <m:oMath>
              <m:sSubSup>
                <m:sSubSupPr>
                  <m:ctrlPr>
                    <w:ins w:id="410" w:author="Shohei Yoshioka (吉岡 翔平)" w:date="2023-10-03T19:19:00Z">
                      <w:rPr>
                        <w:rFonts w:ascii="Cambria Math" w:eastAsia="SimSun" w:hAnsi="Cambria Math"/>
                        <w:b/>
                        <w:bCs/>
                        <w:i/>
                        <w:iCs/>
                        <w:lang w:val="en-US" w:eastAsia="zh-CN"/>
                      </w:rPr>
                    </w:ins>
                  </m:ctrlPr>
                </m:sSubSupPr>
                <m:e>
                  <m:r>
                    <w:ins w:id="411" w:author="Shohei Yoshioka (吉岡 翔平)" w:date="2023-10-03T19:19:00Z">
                      <m:rPr>
                        <m:sty m:val="bi"/>
                      </m:rPr>
                      <w:rPr>
                        <w:rFonts w:ascii="Cambria Math" w:eastAsia="SimSun" w:hAnsi="Cambria Math"/>
                        <w:lang w:val="en-US" w:eastAsia="zh-CN"/>
                      </w:rPr>
                      <m:t>N</m:t>
                    </w:ins>
                  </m:r>
                </m:e>
                <m:sub>
                  <m:r>
                    <w:ins w:id="412" w:author="Shohei Yoshioka (吉岡 翔平)" w:date="2023-10-03T19:19:00Z">
                      <m:rPr>
                        <m:sty m:val="b"/>
                      </m:rPr>
                      <w:rPr>
                        <w:rFonts w:ascii="Cambria Math" w:eastAsia="SimSun" w:hAnsi="Cambria Math"/>
                        <w:lang w:val="en-US" w:eastAsia="zh-CN"/>
                      </w:rPr>
                      <m:t>PUCCH</m:t>
                    </w:ins>
                  </m:r>
                </m:sub>
                <m:sup>
                  <m:r>
                    <w:ins w:id="413" w:author="Shohei Yoshioka (吉岡 翔平)" w:date="2023-10-03T19:19:00Z">
                      <m:rPr>
                        <m:sty m:val="b"/>
                      </m:rPr>
                      <w:rPr>
                        <w:rFonts w:ascii="Cambria Math" w:eastAsia="SimSun" w:hAnsi="Cambria Math"/>
                        <w:lang w:val="en-US" w:eastAsia="zh-CN"/>
                      </w:rPr>
                      <m:t>repeat</m:t>
                    </w:ins>
                  </m:r>
                </m:sup>
              </m:sSubSup>
            </m:oMath>
            <w:ins w:id="414" w:author="Shohei Yoshioka (吉岡 翔平)" w:date="2023-10-03T19:19:00Z">
              <w:r w:rsidRPr="0027114D">
                <w:rPr>
                  <w:rFonts w:ascii="Arial" w:eastAsia="SimSun" w:hAnsi="Arial"/>
                  <w:b/>
                  <w:bCs/>
                  <w:sz w:val="20"/>
                  <w:szCs w:val="24"/>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ED5864" w:rsidRPr="0027114D" w14:paraId="1F6830CE" w14:textId="77777777" w:rsidTr="00D106F6">
              <w:trPr>
                <w:trHeight w:val="424"/>
                <w:jc w:val="center"/>
                <w:ins w:id="415" w:author="Shohei Yoshioka (吉岡 翔平)" w:date="2023-10-03T19:19:00Z"/>
              </w:trPr>
              <w:tc>
                <w:tcPr>
                  <w:tcW w:w="1129" w:type="dxa"/>
                  <w:shd w:val="clear" w:color="auto" w:fill="D9D9D9"/>
                  <w:vAlign w:val="center"/>
                </w:tcPr>
                <w:p w14:paraId="2730D80E" w14:textId="77777777" w:rsidR="00ED5864" w:rsidRPr="0027114D" w:rsidRDefault="00ED5864" w:rsidP="00D106F6">
                  <w:pPr>
                    <w:widowControl w:val="0"/>
                    <w:jc w:val="center"/>
                    <w:rPr>
                      <w:ins w:id="416" w:author="Shohei Yoshioka (吉岡 翔平)" w:date="2023-10-03T19:19:00Z"/>
                      <w:rFonts w:ascii="Arial" w:eastAsia="SimSun" w:hAnsi="Arial"/>
                      <w:b/>
                      <w:sz w:val="18"/>
                      <w:szCs w:val="24"/>
                      <w:lang w:eastAsia="zh-CN"/>
                    </w:rPr>
                  </w:pPr>
                  <w:ins w:id="417" w:author="Shohei Yoshioka (吉岡 翔平)" w:date="2023-10-03T19:19:00Z">
                    <w:r w:rsidRPr="0027114D">
                      <w:rPr>
                        <w:rFonts w:ascii="Arial" w:eastAsia="SimSun" w:hAnsi="Arial"/>
                        <w:b/>
                        <w:sz w:val="18"/>
                        <w:szCs w:val="24"/>
                        <w:lang w:eastAsia="zh-CN"/>
                      </w:rPr>
                      <w:t>Bit field</w:t>
                    </w:r>
                  </w:ins>
                </w:p>
              </w:tc>
              <w:tc>
                <w:tcPr>
                  <w:tcW w:w="6800" w:type="dxa"/>
                  <w:shd w:val="clear" w:color="auto" w:fill="D9D9D9"/>
                  <w:vAlign w:val="center"/>
                </w:tcPr>
                <w:p w14:paraId="17DD49E2" w14:textId="77777777" w:rsidR="00ED5864" w:rsidRPr="0027114D" w:rsidRDefault="00ED5864" w:rsidP="00D106F6">
                  <w:pPr>
                    <w:widowControl w:val="0"/>
                    <w:jc w:val="center"/>
                    <w:rPr>
                      <w:ins w:id="418" w:author="Shohei Yoshioka (吉岡 翔平)" w:date="2023-10-03T19:19:00Z"/>
                      <w:rFonts w:ascii="Arial" w:eastAsia="SimSun" w:hAnsi="Arial"/>
                      <w:b/>
                      <w:sz w:val="18"/>
                      <w:szCs w:val="24"/>
                      <w:lang w:eastAsia="zh-CN"/>
                    </w:rPr>
                  </w:pPr>
                  <m:oMathPara>
                    <m:oMath>
                      <m:sSubSup>
                        <m:sSubSupPr>
                          <m:ctrlPr>
                            <w:ins w:id="419" w:author="Shohei Yoshioka (吉岡 翔平)" w:date="2023-10-03T19:19:00Z">
                              <w:rPr>
                                <w:rFonts w:ascii="Cambria Math" w:eastAsia="SimSun" w:hAnsi="Cambria Math"/>
                                <w:b/>
                                <w:bCs/>
                                <w:i/>
                                <w:iCs/>
                                <w:sz w:val="18"/>
                                <w:lang w:val="en-US" w:eastAsia="zh-CN"/>
                              </w:rPr>
                            </w:ins>
                          </m:ctrlPr>
                        </m:sSubSupPr>
                        <m:e>
                          <m:r>
                            <w:ins w:id="420" w:author="Shohei Yoshioka (吉岡 翔平)" w:date="2023-10-03T19:19:00Z">
                              <m:rPr>
                                <m:sty m:val="bi"/>
                              </m:rPr>
                              <w:rPr>
                                <w:rFonts w:ascii="Cambria Math" w:eastAsia="SimSun" w:hAnsi="Cambria Math"/>
                                <w:sz w:val="18"/>
                                <w:lang w:val="en-US" w:eastAsia="zh-CN"/>
                              </w:rPr>
                              <m:t>N</m:t>
                            </w:ins>
                          </m:r>
                        </m:e>
                        <m:sub>
                          <m:r>
                            <w:ins w:id="421" w:author="Shohei Yoshioka (吉岡 翔平)" w:date="2023-10-03T19:19:00Z">
                              <m:rPr>
                                <m:sty m:val="b"/>
                              </m:rPr>
                              <w:rPr>
                                <w:rFonts w:ascii="Cambria Math" w:eastAsia="SimSun" w:hAnsi="Cambria Math"/>
                                <w:sz w:val="18"/>
                                <w:lang w:val="en-US" w:eastAsia="zh-CN"/>
                              </w:rPr>
                              <m:t>PUCCH</m:t>
                            </w:ins>
                          </m:r>
                        </m:sub>
                        <m:sup>
                          <m:r>
                            <w:ins w:id="422" w:author="Shohei Yoshioka (吉岡 翔平)" w:date="2023-10-03T19:19:00Z">
                              <m:rPr>
                                <m:sty m:val="b"/>
                              </m:rPr>
                              <w:rPr>
                                <w:rFonts w:ascii="Cambria Math" w:eastAsia="SimSun" w:hAnsi="Cambria Math"/>
                                <w:sz w:val="18"/>
                                <w:lang w:val="en-US" w:eastAsia="zh-CN"/>
                              </w:rPr>
                              <m:t>repeat</m:t>
                            </w:ins>
                          </m:r>
                        </m:sup>
                      </m:sSubSup>
                    </m:oMath>
                  </m:oMathPara>
                </w:p>
              </w:tc>
            </w:tr>
            <w:tr w:rsidR="00ED5864" w:rsidRPr="0027114D" w14:paraId="532AF388" w14:textId="77777777" w:rsidTr="00D106F6">
              <w:trPr>
                <w:jc w:val="center"/>
                <w:ins w:id="423" w:author="Shohei Yoshioka (吉岡 翔平)" w:date="2023-10-03T19:19:00Z"/>
              </w:trPr>
              <w:tc>
                <w:tcPr>
                  <w:tcW w:w="1129" w:type="dxa"/>
                  <w:shd w:val="clear" w:color="auto" w:fill="D9D9D9"/>
                </w:tcPr>
                <w:p w14:paraId="7B25102C" w14:textId="77777777" w:rsidR="00ED5864" w:rsidRPr="0027114D" w:rsidRDefault="00ED5864" w:rsidP="00D106F6">
                  <w:pPr>
                    <w:widowControl w:val="0"/>
                    <w:jc w:val="center"/>
                    <w:rPr>
                      <w:ins w:id="424" w:author="Shohei Yoshioka (吉岡 翔平)" w:date="2023-10-03T19:19:00Z"/>
                      <w:rFonts w:ascii="Arial" w:eastAsia="游明朝" w:hAnsi="Arial"/>
                      <w:sz w:val="18"/>
                      <w:szCs w:val="24"/>
                      <w:lang w:eastAsia="zh-CN"/>
                    </w:rPr>
                  </w:pPr>
                  <w:ins w:id="425" w:author="Shohei Yoshioka (吉岡 翔平)" w:date="2023-10-03T19:19:00Z">
                    <w:r w:rsidRPr="0027114D">
                      <w:rPr>
                        <w:rFonts w:ascii="Arial" w:eastAsia="游明朝" w:hAnsi="Arial" w:hint="eastAsia"/>
                        <w:sz w:val="18"/>
                        <w:szCs w:val="24"/>
                        <w:lang w:eastAsia="zh-CN"/>
                      </w:rPr>
                      <w:t>0</w:t>
                    </w:r>
                    <w:r w:rsidRPr="0027114D">
                      <w:rPr>
                        <w:rFonts w:ascii="Arial" w:eastAsia="游明朝" w:hAnsi="Arial"/>
                        <w:sz w:val="18"/>
                        <w:szCs w:val="24"/>
                        <w:lang w:eastAsia="zh-CN"/>
                      </w:rPr>
                      <w:t>0</w:t>
                    </w:r>
                  </w:ins>
                </w:p>
              </w:tc>
              <w:tc>
                <w:tcPr>
                  <w:tcW w:w="6800" w:type="dxa"/>
                  <w:shd w:val="clear" w:color="auto" w:fill="auto"/>
                </w:tcPr>
                <w:p w14:paraId="57EA50CF" w14:textId="77777777" w:rsidR="00ED5864" w:rsidRPr="0027114D" w:rsidRDefault="00ED5864" w:rsidP="00D106F6">
                  <w:pPr>
                    <w:widowControl w:val="0"/>
                    <w:jc w:val="center"/>
                    <w:rPr>
                      <w:ins w:id="426" w:author="Shohei Yoshioka (吉岡 翔平)" w:date="2023-10-03T19:19:00Z"/>
                      <w:rFonts w:asciiTheme="majorHAnsi" w:eastAsia="游明朝" w:hAnsiTheme="majorHAnsi" w:cstheme="majorHAnsi"/>
                      <w:sz w:val="18"/>
                      <w:szCs w:val="24"/>
                      <w:lang w:eastAsia="zh-CN"/>
                    </w:rPr>
                  </w:pPr>
                  <w:ins w:id="427" w:author="Shohei Yoshioka (吉岡 翔平)" w:date="2023-10-03T19:19:00Z">
                    <w:r w:rsidRPr="0027114D">
                      <w:rPr>
                        <w:rFonts w:asciiTheme="majorHAnsi" w:eastAsia="SimSun" w:hAnsiTheme="majorHAnsi" w:cstheme="majorHAnsi"/>
                        <w:sz w:val="18"/>
                        <w:szCs w:val="18"/>
                        <w:lang w:val="en-US" w:eastAsia="zh-CN"/>
                      </w:rPr>
                      <w:t xml:space="preserve">First value of </w:t>
                    </w:r>
                    <w:r w:rsidRPr="0027114D">
                      <w:rPr>
                        <w:rFonts w:asciiTheme="majorHAnsi" w:eastAsia="SimSun" w:hAnsiTheme="majorHAnsi" w:cstheme="majorHAnsi"/>
                        <w:i/>
                        <w:iCs/>
                        <w:sz w:val="18"/>
                        <w:szCs w:val="18"/>
                        <w:lang w:val="en-US" w:eastAsia="zh-CN"/>
                      </w:rPr>
                      <w:t>numberOfPUCCHforMsg4HARQACK-RepetitionsList</w:t>
                    </w:r>
                  </w:ins>
                </w:p>
              </w:tc>
            </w:tr>
            <w:tr w:rsidR="00ED5864" w:rsidRPr="0027114D" w14:paraId="43E482F6" w14:textId="77777777" w:rsidTr="00D106F6">
              <w:trPr>
                <w:jc w:val="center"/>
                <w:ins w:id="428" w:author="Shohei Yoshioka (吉岡 翔平)" w:date="2023-10-03T19:19:00Z"/>
              </w:trPr>
              <w:tc>
                <w:tcPr>
                  <w:tcW w:w="1129" w:type="dxa"/>
                  <w:shd w:val="clear" w:color="auto" w:fill="D9D9D9"/>
                </w:tcPr>
                <w:p w14:paraId="31CD9C8C" w14:textId="77777777" w:rsidR="00ED5864" w:rsidRPr="0027114D" w:rsidRDefault="00ED5864" w:rsidP="00D106F6">
                  <w:pPr>
                    <w:widowControl w:val="0"/>
                    <w:jc w:val="center"/>
                    <w:rPr>
                      <w:ins w:id="429" w:author="Shohei Yoshioka (吉岡 翔平)" w:date="2023-10-03T19:19:00Z"/>
                      <w:rFonts w:ascii="Arial" w:eastAsia="游明朝" w:hAnsi="Arial"/>
                      <w:sz w:val="18"/>
                      <w:szCs w:val="24"/>
                      <w:lang w:eastAsia="zh-CN"/>
                    </w:rPr>
                  </w:pPr>
                  <w:ins w:id="430" w:author="Shohei Yoshioka (吉岡 翔平)" w:date="2023-10-03T19:19:00Z">
                    <w:r w:rsidRPr="0027114D">
                      <w:rPr>
                        <w:rFonts w:ascii="Arial" w:eastAsia="游明朝" w:hAnsi="Arial"/>
                        <w:sz w:val="18"/>
                        <w:szCs w:val="24"/>
                        <w:lang w:eastAsia="zh-CN"/>
                      </w:rPr>
                      <w:t>0</w:t>
                    </w:r>
                    <w:r w:rsidRPr="0027114D">
                      <w:rPr>
                        <w:rFonts w:ascii="Arial" w:eastAsia="游明朝" w:hAnsi="Arial" w:hint="eastAsia"/>
                        <w:sz w:val="18"/>
                        <w:szCs w:val="24"/>
                        <w:lang w:eastAsia="zh-CN"/>
                      </w:rPr>
                      <w:t>1</w:t>
                    </w:r>
                  </w:ins>
                </w:p>
              </w:tc>
              <w:tc>
                <w:tcPr>
                  <w:tcW w:w="6800" w:type="dxa"/>
                  <w:shd w:val="clear" w:color="auto" w:fill="auto"/>
                </w:tcPr>
                <w:p w14:paraId="37FB6F2A" w14:textId="77777777" w:rsidR="00ED5864" w:rsidRPr="0027114D" w:rsidRDefault="00ED5864" w:rsidP="00D106F6">
                  <w:pPr>
                    <w:widowControl w:val="0"/>
                    <w:jc w:val="center"/>
                    <w:rPr>
                      <w:ins w:id="431" w:author="Shohei Yoshioka (吉岡 翔平)" w:date="2023-10-03T19:19:00Z"/>
                      <w:rFonts w:asciiTheme="majorHAnsi" w:eastAsia="游明朝" w:hAnsiTheme="majorHAnsi" w:cstheme="majorHAnsi"/>
                      <w:sz w:val="18"/>
                      <w:szCs w:val="24"/>
                      <w:lang w:eastAsia="zh-CN"/>
                    </w:rPr>
                  </w:pPr>
                  <w:ins w:id="432" w:author="Shohei Yoshioka (吉岡 翔平)" w:date="2023-10-03T19:19:00Z">
                    <w:r w:rsidRPr="0027114D">
                      <w:rPr>
                        <w:rFonts w:asciiTheme="majorHAnsi" w:eastAsia="SimSun" w:hAnsiTheme="majorHAnsi" w:cstheme="majorHAnsi"/>
                        <w:sz w:val="18"/>
                        <w:szCs w:val="18"/>
                        <w:lang w:val="en-US" w:eastAsia="zh-CN"/>
                      </w:rPr>
                      <w:t xml:space="preserve">Second value of </w:t>
                    </w:r>
                    <w:r w:rsidRPr="0027114D">
                      <w:rPr>
                        <w:rFonts w:asciiTheme="majorHAnsi" w:eastAsia="SimSun" w:hAnsiTheme="majorHAnsi" w:cstheme="majorHAnsi"/>
                        <w:i/>
                        <w:iCs/>
                        <w:sz w:val="18"/>
                        <w:szCs w:val="18"/>
                        <w:lang w:val="en-US" w:eastAsia="zh-CN"/>
                      </w:rPr>
                      <w:t>numberOfPUCCHforMsg4HARQACK-RepetitionsList</w:t>
                    </w:r>
                  </w:ins>
                </w:p>
              </w:tc>
            </w:tr>
            <w:tr w:rsidR="00ED5864" w:rsidRPr="0027114D" w14:paraId="2E4B897E" w14:textId="77777777" w:rsidTr="00D106F6">
              <w:trPr>
                <w:jc w:val="center"/>
                <w:ins w:id="433" w:author="Shohei Yoshioka (吉岡 翔平)" w:date="2023-10-03T19:19:00Z"/>
              </w:trPr>
              <w:tc>
                <w:tcPr>
                  <w:tcW w:w="1129" w:type="dxa"/>
                  <w:shd w:val="clear" w:color="auto" w:fill="D9D9D9"/>
                </w:tcPr>
                <w:p w14:paraId="3080F601" w14:textId="77777777" w:rsidR="00ED5864" w:rsidRPr="0027114D" w:rsidRDefault="00ED5864" w:rsidP="00D106F6">
                  <w:pPr>
                    <w:widowControl w:val="0"/>
                    <w:jc w:val="center"/>
                    <w:rPr>
                      <w:ins w:id="434" w:author="Shohei Yoshioka (吉岡 翔平)" w:date="2023-10-03T19:19:00Z"/>
                      <w:rFonts w:ascii="Arial" w:eastAsia="游明朝" w:hAnsi="Arial"/>
                      <w:sz w:val="18"/>
                      <w:szCs w:val="24"/>
                      <w:lang w:eastAsia="en-US"/>
                    </w:rPr>
                  </w:pPr>
                  <w:ins w:id="435" w:author="Shohei Yoshioka (吉岡 翔平)" w:date="2023-10-03T19:19:00Z">
                    <w:r w:rsidRPr="0027114D">
                      <w:rPr>
                        <w:rFonts w:ascii="Arial" w:eastAsia="游明朝" w:hAnsi="Arial" w:hint="eastAsia"/>
                        <w:sz w:val="18"/>
                        <w:szCs w:val="24"/>
                        <w:lang w:eastAsia="en-US"/>
                      </w:rPr>
                      <w:t>1</w:t>
                    </w:r>
                    <w:r w:rsidRPr="0027114D">
                      <w:rPr>
                        <w:rFonts w:ascii="Arial" w:eastAsia="游明朝" w:hAnsi="Arial"/>
                        <w:sz w:val="18"/>
                        <w:szCs w:val="24"/>
                        <w:lang w:eastAsia="en-US"/>
                      </w:rPr>
                      <w:t>0</w:t>
                    </w:r>
                  </w:ins>
                </w:p>
              </w:tc>
              <w:tc>
                <w:tcPr>
                  <w:tcW w:w="6800" w:type="dxa"/>
                  <w:shd w:val="clear" w:color="auto" w:fill="auto"/>
                </w:tcPr>
                <w:p w14:paraId="5E6A47A6" w14:textId="77777777" w:rsidR="00ED5864" w:rsidRPr="0027114D" w:rsidRDefault="00ED5864" w:rsidP="00D106F6">
                  <w:pPr>
                    <w:widowControl w:val="0"/>
                    <w:jc w:val="center"/>
                    <w:rPr>
                      <w:ins w:id="436" w:author="Shohei Yoshioka (吉岡 翔平)" w:date="2023-10-03T19:19:00Z"/>
                      <w:rFonts w:asciiTheme="majorHAnsi" w:eastAsia="游明朝" w:hAnsiTheme="majorHAnsi" w:cstheme="majorHAnsi"/>
                      <w:sz w:val="18"/>
                      <w:szCs w:val="24"/>
                      <w:lang w:eastAsia="zh-CN"/>
                    </w:rPr>
                  </w:pPr>
                  <w:ins w:id="437" w:author="Shohei Yoshioka (吉岡 翔平)" w:date="2023-10-03T19:19:00Z">
                    <w:r w:rsidRPr="0027114D">
                      <w:rPr>
                        <w:rFonts w:asciiTheme="majorHAnsi" w:eastAsia="SimSun" w:hAnsiTheme="majorHAnsi" w:cstheme="majorHAnsi"/>
                        <w:sz w:val="18"/>
                        <w:szCs w:val="18"/>
                        <w:lang w:val="en-US" w:eastAsia="zh-CN"/>
                      </w:rPr>
                      <w:t xml:space="preserve">Third value of </w:t>
                    </w:r>
                    <w:r w:rsidRPr="0027114D">
                      <w:rPr>
                        <w:rFonts w:asciiTheme="majorHAnsi" w:eastAsia="SimSun" w:hAnsiTheme="majorHAnsi" w:cstheme="majorHAnsi"/>
                        <w:i/>
                        <w:iCs/>
                        <w:sz w:val="18"/>
                        <w:szCs w:val="18"/>
                        <w:lang w:val="en-US" w:eastAsia="zh-CN"/>
                      </w:rPr>
                      <w:t xml:space="preserve">numberOfPUCCHforMsg4HARQACK-RepetitionsList </w:t>
                    </w:r>
                    <w:r w:rsidRPr="0027114D">
                      <w:rPr>
                        <w:rFonts w:asciiTheme="majorHAnsi" w:eastAsia="SimSun" w:hAnsiTheme="majorHAnsi" w:cstheme="majorHAnsi"/>
                        <w:sz w:val="18"/>
                        <w:szCs w:val="18"/>
                        <w:lang w:val="en-US" w:eastAsia="zh-CN"/>
                      </w:rPr>
                      <w:t>(if provided)</w:t>
                    </w:r>
                  </w:ins>
                </w:p>
              </w:tc>
            </w:tr>
            <w:tr w:rsidR="00ED5864" w:rsidRPr="0027114D" w14:paraId="7674E915" w14:textId="77777777" w:rsidTr="00D106F6">
              <w:trPr>
                <w:jc w:val="center"/>
                <w:ins w:id="438" w:author="Shohei Yoshioka (吉岡 翔平)" w:date="2023-10-03T19:19:00Z"/>
              </w:trPr>
              <w:tc>
                <w:tcPr>
                  <w:tcW w:w="1129" w:type="dxa"/>
                  <w:shd w:val="clear" w:color="auto" w:fill="D9D9D9"/>
                </w:tcPr>
                <w:p w14:paraId="22E6669D" w14:textId="77777777" w:rsidR="00ED5864" w:rsidRPr="0027114D" w:rsidRDefault="00ED5864" w:rsidP="00D106F6">
                  <w:pPr>
                    <w:widowControl w:val="0"/>
                    <w:jc w:val="center"/>
                    <w:rPr>
                      <w:ins w:id="439" w:author="Shohei Yoshioka (吉岡 翔平)" w:date="2023-10-03T19:19:00Z"/>
                      <w:rFonts w:ascii="Arial" w:eastAsia="游明朝" w:hAnsi="Arial"/>
                      <w:sz w:val="18"/>
                      <w:szCs w:val="24"/>
                      <w:lang w:eastAsia="en-US"/>
                    </w:rPr>
                  </w:pPr>
                  <w:ins w:id="440" w:author="Shohei Yoshioka (吉岡 翔平)" w:date="2023-10-03T19:19:00Z">
                    <w:r w:rsidRPr="0027114D">
                      <w:rPr>
                        <w:rFonts w:ascii="Arial" w:eastAsia="游明朝" w:hAnsi="Arial" w:hint="eastAsia"/>
                        <w:sz w:val="18"/>
                        <w:szCs w:val="24"/>
                        <w:lang w:eastAsia="en-US"/>
                      </w:rPr>
                      <w:t>1</w:t>
                    </w:r>
                    <w:r w:rsidRPr="0027114D">
                      <w:rPr>
                        <w:rFonts w:ascii="Arial" w:eastAsia="游明朝" w:hAnsi="Arial"/>
                        <w:sz w:val="18"/>
                        <w:szCs w:val="24"/>
                        <w:lang w:eastAsia="en-US"/>
                      </w:rPr>
                      <w:t>1</w:t>
                    </w:r>
                  </w:ins>
                </w:p>
              </w:tc>
              <w:tc>
                <w:tcPr>
                  <w:tcW w:w="6800" w:type="dxa"/>
                  <w:shd w:val="clear" w:color="auto" w:fill="auto"/>
                </w:tcPr>
                <w:p w14:paraId="7BFB6594" w14:textId="77777777" w:rsidR="00ED5864" w:rsidRPr="0027114D" w:rsidRDefault="00ED5864" w:rsidP="00D106F6">
                  <w:pPr>
                    <w:widowControl w:val="0"/>
                    <w:jc w:val="center"/>
                    <w:rPr>
                      <w:ins w:id="441" w:author="Shohei Yoshioka (吉岡 翔平)" w:date="2023-10-03T19:19:00Z"/>
                      <w:rFonts w:asciiTheme="majorHAnsi" w:eastAsia="SimSun" w:hAnsiTheme="majorHAnsi" w:cstheme="majorHAnsi"/>
                      <w:sz w:val="18"/>
                      <w:szCs w:val="18"/>
                      <w:lang w:val="en-US" w:eastAsia="zh-CN"/>
                    </w:rPr>
                  </w:pPr>
                  <w:ins w:id="442" w:author="Shohei Yoshioka (吉岡 翔平)" w:date="2023-10-03T19:19:00Z">
                    <w:r w:rsidRPr="0027114D">
                      <w:rPr>
                        <w:rFonts w:asciiTheme="majorHAnsi" w:eastAsia="SimSun" w:hAnsiTheme="majorHAnsi" w:cstheme="majorHAnsi"/>
                        <w:sz w:val="18"/>
                        <w:szCs w:val="18"/>
                        <w:lang w:val="en-US" w:eastAsia="zh-CN"/>
                      </w:rPr>
                      <w:t xml:space="preserve">Fourth value of </w:t>
                    </w:r>
                    <w:r w:rsidRPr="0027114D">
                      <w:rPr>
                        <w:rFonts w:asciiTheme="majorHAnsi" w:eastAsia="SimSun" w:hAnsiTheme="majorHAnsi" w:cstheme="majorHAnsi"/>
                        <w:i/>
                        <w:iCs/>
                        <w:sz w:val="18"/>
                        <w:szCs w:val="18"/>
                        <w:lang w:val="en-US" w:eastAsia="zh-CN"/>
                      </w:rPr>
                      <w:t xml:space="preserve">numberOfPUCCHforMsg4HARQACK-RepetitionsList </w:t>
                    </w:r>
                    <w:r w:rsidRPr="0027114D">
                      <w:rPr>
                        <w:rFonts w:asciiTheme="majorHAnsi" w:eastAsia="SimSun" w:hAnsiTheme="majorHAnsi" w:cstheme="majorHAnsi"/>
                        <w:sz w:val="18"/>
                        <w:szCs w:val="18"/>
                        <w:lang w:val="en-US" w:eastAsia="zh-CN"/>
                      </w:rPr>
                      <w:t>(if provided)</w:t>
                    </w:r>
                  </w:ins>
                </w:p>
              </w:tc>
            </w:tr>
          </w:tbl>
          <w:p w14:paraId="7E1EB074" w14:textId="77777777" w:rsidR="00ED5864" w:rsidRPr="0027114D" w:rsidRDefault="00ED5864" w:rsidP="00D106F6">
            <w:pPr>
              <w:widowControl w:val="0"/>
              <w:jc w:val="center"/>
              <w:rPr>
                <w:rFonts w:ascii="Times" w:eastAsia="Batang" w:hAnsi="Times"/>
                <w:b/>
                <w:color w:val="FF0000"/>
                <w:sz w:val="20"/>
                <w:szCs w:val="24"/>
                <w:lang w:eastAsia="en-US"/>
              </w:rPr>
            </w:pPr>
            <w:r w:rsidRPr="0027114D">
              <w:rPr>
                <w:rFonts w:ascii="Times" w:eastAsia="Batang" w:hAnsi="Times"/>
                <w:b/>
                <w:color w:val="FF0000"/>
                <w:sz w:val="20"/>
                <w:szCs w:val="24"/>
                <w:lang w:eastAsia="en-US"/>
              </w:rPr>
              <w:t>&lt;Unchanged parts omitted&gt;</w:t>
            </w:r>
          </w:p>
        </w:tc>
      </w:tr>
    </w:tbl>
    <w:p w14:paraId="74DD558B" w14:textId="77777777" w:rsidR="00ED5864" w:rsidRPr="0027114D" w:rsidRDefault="00ED5864" w:rsidP="00ED5864">
      <w:pPr>
        <w:rPr>
          <w:rFonts w:ascii="Times" w:eastAsia="Batang" w:hAnsi="Times"/>
          <w:sz w:val="20"/>
          <w:szCs w:val="24"/>
          <w:lang w:val="en-US" w:eastAsia="x-none"/>
        </w:rPr>
      </w:pPr>
    </w:p>
    <w:p w14:paraId="6A279C38" w14:textId="77777777" w:rsidR="00ED5864" w:rsidRPr="00ED5864" w:rsidRDefault="00ED5864" w:rsidP="00ED5864">
      <w:pPr>
        <w:rPr>
          <w:rFonts w:ascii="Times" w:eastAsia="Batang" w:hAnsi="Times"/>
          <w:b/>
          <w:bCs/>
          <w:sz w:val="20"/>
          <w:szCs w:val="14"/>
          <w:lang w:eastAsia="zh-CN"/>
        </w:rPr>
      </w:pPr>
      <w:r w:rsidRPr="00ED5864">
        <w:rPr>
          <w:rFonts w:ascii="Times" w:eastAsia="Batang" w:hAnsi="Times"/>
          <w:b/>
          <w:bCs/>
          <w:sz w:val="20"/>
          <w:szCs w:val="14"/>
          <w:highlight w:val="green"/>
          <w:lang w:eastAsia="zh-CN"/>
        </w:rPr>
        <w:t>Agreement</w:t>
      </w:r>
    </w:p>
    <w:p w14:paraId="0CA111C0" w14:textId="77777777" w:rsidR="00ED5864" w:rsidRPr="0027114D" w:rsidRDefault="00ED5864" w:rsidP="00ED5864">
      <w:pPr>
        <w:snapToGrid w:val="0"/>
        <w:rPr>
          <w:rFonts w:ascii="Times" w:eastAsia="DengXian" w:hAnsi="Times"/>
          <w:sz w:val="20"/>
          <w:szCs w:val="16"/>
          <w:lang w:val="en-US" w:eastAsia="en-US"/>
        </w:rPr>
      </w:pPr>
      <w:r w:rsidRPr="0027114D">
        <w:rPr>
          <w:rFonts w:ascii="Times" w:eastAsia="DengXian" w:hAnsi="Times"/>
          <w:sz w:val="20"/>
          <w:szCs w:val="16"/>
          <w:lang w:val="en-US" w:eastAsia="en-US"/>
        </w:rPr>
        <w:t>Update higher layer parameters for R18 NR NTN PUCCH repetitions as follows, and include the RAN plenary agreement in the comment column.</w:t>
      </w:r>
    </w:p>
    <w:p w14:paraId="1A329A77" w14:textId="77777777" w:rsidR="00ED5864" w:rsidRPr="0027114D" w:rsidRDefault="00ED5864" w:rsidP="00ED5864">
      <w:pPr>
        <w:snapToGrid w:val="0"/>
        <w:rPr>
          <w:rFonts w:ascii="Times" w:eastAsia="DengXian" w:hAnsi="Times"/>
          <w:sz w:val="20"/>
          <w:szCs w:val="16"/>
          <w:lang w:val="en-US" w:eastAsia="en-US"/>
        </w:rPr>
      </w:pPr>
    </w:p>
    <w:tbl>
      <w:tblPr>
        <w:tblW w:w="9355" w:type="dxa"/>
        <w:tblInd w:w="383" w:type="dxa"/>
        <w:tblLayout w:type="fixed"/>
        <w:tblCellMar>
          <w:left w:w="99" w:type="dxa"/>
          <w:right w:w="99" w:type="dxa"/>
        </w:tblCellMar>
        <w:tblLook w:val="04A0" w:firstRow="1" w:lastRow="0" w:firstColumn="1" w:lastColumn="0" w:noHBand="0" w:noVBand="1"/>
      </w:tblPr>
      <w:tblGrid>
        <w:gridCol w:w="2343"/>
        <w:gridCol w:w="3844"/>
        <w:gridCol w:w="1751"/>
        <w:gridCol w:w="709"/>
        <w:gridCol w:w="708"/>
      </w:tblGrid>
      <w:tr w:rsidR="00ED5864" w:rsidRPr="0027114D" w14:paraId="7A3C8BA8" w14:textId="77777777" w:rsidTr="00D106F6">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14:paraId="225C850C" w14:textId="77777777" w:rsidR="00ED5864" w:rsidRPr="0027114D" w:rsidRDefault="00ED5864" w:rsidP="00D106F6">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5268F194" w14:textId="77777777" w:rsidR="00ED5864" w:rsidRPr="0027114D" w:rsidRDefault="00ED5864" w:rsidP="00D106F6">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14:paraId="1F089AE7" w14:textId="77777777" w:rsidR="00ED5864" w:rsidRPr="0027114D" w:rsidRDefault="00ED5864" w:rsidP="00D106F6">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282B451E" w14:textId="77777777" w:rsidR="00ED5864" w:rsidRPr="0027114D" w:rsidRDefault="00ED5864" w:rsidP="00D106F6">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1F076864" w14:textId="77777777" w:rsidR="00ED5864" w:rsidRPr="0027114D" w:rsidRDefault="00ED5864" w:rsidP="00D106F6">
            <w:pPr>
              <w:rPr>
                <w:rFonts w:ascii="Arial" w:eastAsia="游ゴシック" w:hAnsi="Arial" w:cs="Arial"/>
                <w:b/>
                <w:bCs/>
                <w:color w:val="FFFFFF"/>
                <w:sz w:val="16"/>
                <w:szCs w:val="12"/>
                <w:lang w:val="en-US" w:eastAsia="en-US"/>
              </w:rPr>
            </w:pPr>
            <w:r w:rsidRPr="0027114D">
              <w:rPr>
                <w:rFonts w:ascii="Arial" w:eastAsia="游ゴシック" w:hAnsi="Arial" w:cs="Arial"/>
                <w:b/>
                <w:bCs/>
                <w:color w:val="FFFFFF"/>
                <w:sz w:val="16"/>
                <w:szCs w:val="12"/>
                <w:lang w:val="en-US" w:eastAsia="en-US"/>
              </w:rPr>
              <w:t>Per (UE, cell, TRP, …)</w:t>
            </w:r>
          </w:p>
        </w:tc>
      </w:tr>
      <w:tr w:rsidR="00ED5864" w:rsidRPr="0027114D" w14:paraId="15802BDE" w14:textId="77777777" w:rsidTr="00D106F6">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7FC6A93C" w14:textId="77777777" w:rsidR="00ED5864" w:rsidRPr="0027114D" w:rsidRDefault="00ED5864"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035750B9" w14:textId="77777777" w:rsidR="00ED5864" w:rsidRPr="0027114D" w:rsidRDefault="00ED5864"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14:paraId="47C0684D" w14:textId="77777777" w:rsidR="00ED5864" w:rsidRPr="0027114D" w:rsidRDefault="00ED5864" w:rsidP="00D106F6">
            <w:pPr>
              <w:rPr>
                <w:rFonts w:ascii="Arial" w:eastAsia="游ゴシック" w:hAnsi="Arial" w:cs="Arial"/>
                <w:color w:val="FF0000"/>
                <w:sz w:val="16"/>
                <w:szCs w:val="12"/>
                <w:lang w:val="en-US" w:eastAsia="en-US"/>
              </w:rPr>
            </w:pPr>
            <w:r w:rsidRPr="0027114D">
              <w:rPr>
                <w:rFonts w:ascii="Arial" w:eastAsia="游ゴシック" w:hAnsi="Arial" w:cs="Arial"/>
                <w:sz w:val="16"/>
                <w:szCs w:val="12"/>
                <w:lang w:val="en-US" w:eastAsia="en-US"/>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14:paraId="3B6E3A6C" w14:textId="77777777" w:rsidR="00ED5864" w:rsidRPr="0027114D" w:rsidRDefault="00ED5864"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0EC42305" w14:textId="77777777" w:rsidR="00ED5864" w:rsidRPr="0027114D" w:rsidRDefault="00ED5864"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Per cell</w:t>
            </w:r>
          </w:p>
        </w:tc>
      </w:tr>
      <w:tr w:rsidR="00ED5864" w:rsidRPr="0027114D" w14:paraId="088BA8AF" w14:textId="77777777" w:rsidTr="00D106F6">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711FAE33" w14:textId="77777777" w:rsidR="00ED5864" w:rsidRPr="0027114D" w:rsidRDefault="00ED5864"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676AD076" w14:textId="77777777" w:rsidR="00ED5864" w:rsidRPr="0027114D" w:rsidRDefault="00ED5864"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sidRPr="0027114D">
              <w:rPr>
                <w:rFonts w:ascii="Arial" w:eastAsia="游ゴシック" w:hAnsi="Arial" w:cs="Arial"/>
                <w:sz w:val="16"/>
                <w:szCs w:val="12"/>
                <w:lang w:val="en-US" w:eastAsia="en-US"/>
              </w:rPr>
              <w:br/>
              <w:t>If this parameter is not configured, and numberOfPUCCHforMsg4HARQACK-RepetitionsList is provided, UE capable of PUCCH repetition for Msg4 HARQ-ACK reports the capability of PUCCH repetition for Msg4 HARQ-ACK</w:t>
            </w:r>
            <w:r w:rsidRPr="0027114D">
              <w:rPr>
                <w:rFonts w:ascii="Arial" w:eastAsia="游ゴシック" w:hAnsi="Arial" w:cs="Arial"/>
                <w:sz w:val="16"/>
                <w:szCs w:val="12"/>
                <w:lang w:val="en-US" w:eastAsia="en-US"/>
              </w:rPr>
              <w:br/>
            </w:r>
            <w:r w:rsidRPr="0027114D">
              <w:rPr>
                <w:rFonts w:ascii="Arial" w:eastAsia="游ゴシック" w:hAnsi="Arial" w:cs="Arial"/>
                <w:sz w:val="16"/>
                <w:szCs w:val="12"/>
                <w:lang w:val="en-US" w:eastAsia="en-US"/>
              </w:rPr>
              <w:br/>
            </w:r>
            <w:r w:rsidRPr="0027114D">
              <w:rPr>
                <w:rFonts w:ascii="Arial" w:eastAsia="游ゴシック" w:hAnsi="Arial" w:cs="Arial"/>
                <w:strike/>
                <w:color w:val="FF0000"/>
                <w:sz w:val="16"/>
                <w:szCs w:val="12"/>
                <w:lang w:val="en-US" w:eastAsia="en-US"/>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14:paraId="07CC3B7A" w14:textId="77777777" w:rsidR="00ED5864" w:rsidRPr="0027114D" w:rsidRDefault="00ED5864" w:rsidP="00D106F6">
            <w:pPr>
              <w:rPr>
                <w:rFonts w:ascii="Arial" w:eastAsia="游ゴシック" w:hAnsi="Arial" w:cs="Arial"/>
                <w:strike/>
                <w:color w:val="FF0000"/>
                <w:sz w:val="16"/>
                <w:szCs w:val="12"/>
                <w:lang w:val="en-US" w:eastAsia="en-US"/>
              </w:rPr>
            </w:pPr>
            <w:r w:rsidRPr="0027114D">
              <w:rPr>
                <w:rFonts w:ascii="Arial" w:eastAsia="游ゴシック" w:hAnsi="Arial" w:cs="Arial"/>
                <w:strike/>
                <w:color w:val="FF0000"/>
                <w:sz w:val="16"/>
                <w:szCs w:val="12"/>
                <w:lang w:val="en-US" w:eastAsia="en-US"/>
              </w:rPr>
              <w:t>TBD</w:t>
            </w:r>
          </w:p>
          <w:p w14:paraId="41126D6B" w14:textId="77777777" w:rsidR="00ED5864" w:rsidRPr="0027114D" w:rsidRDefault="00ED5864" w:rsidP="00D106F6">
            <w:pPr>
              <w:rPr>
                <w:rFonts w:ascii="Arial" w:eastAsia="游ゴシック" w:hAnsi="Arial" w:cs="Arial"/>
                <w:sz w:val="16"/>
                <w:szCs w:val="12"/>
                <w:lang w:val="en-US" w:eastAsia="en-US"/>
              </w:rPr>
            </w:pPr>
            <w:r w:rsidRPr="0027114D">
              <w:rPr>
                <w:rFonts w:ascii="Arial" w:eastAsia="游ゴシック" w:hAnsi="Arial" w:cs="Arial" w:hint="eastAsia"/>
                <w:color w:val="FF0000"/>
                <w:sz w:val="16"/>
                <w:szCs w:val="12"/>
                <w:lang w:val="en-US" w:eastAsia="en-US"/>
              </w:rPr>
              <w:t>R</w:t>
            </w:r>
            <w:r w:rsidRPr="0027114D">
              <w:rPr>
                <w:rFonts w:ascii="Arial" w:eastAsia="游ゴシック" w:hAnsi="Arial" w:cs="Arial"/>
                <w:color w:val="FF0000"/>
                <w:sz w:val="16"/>
                <w:szCs w:val="12"/>
                <w:lang w:val="en-US" w:eastAsia="en-US"/>
              </w:rPr>
              <w:t>SRP-range</w:t>
            </w:r>
          </w:p>
        </w:tc>
        <w:tc>
          <w:tcPr>
            <w:tcW w:w="709" w:type="dxa"/>
            <w:tcBorders>
              <w:top w:val="nil"/>
              <w:left w:val="nil"/>
              <w:bottom w:val="single" w:sz="4" w:space="0" w:color="auto"/>
              <w:right w:val="single" w:sz="4" w:space="0" w:color="auto"/>
            </w:tcBorders>
            <w:shd w:val="clear" w:color="auto" w:fill="auto"/>
            <w:vAlign w:val="center"/>
          </w:tcPr>
          <w:p w14:paraId="7AFC8140" w14:textId="77777777" w:rsidR="00ED5864" w:rsidRPr="0027114D" w:rsidRDefault="00ED5864"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43F77D38" w14:textId="77777777" w:rsidR="00ED5864" w:rsidRPr="0027114D" w:rsidRDefault="00ED5864" w:rsidP="00D106F6">
            <w:pPr>
              <w:rPr>
                <w:rFonts w:ascii="Arial" w:eastAsia="游ゴシック" w:hAnsi="Arial" w:cs="Arial"/>
                <w:sz w:val="16"/>
                <w:szCs w:val="12"/>
                <w:lang w:val="en-US" w:eastAsia="en-US"/>
              </w:rPr>
            </w:pPr>
            <w:r w:rsidRPr="0027114D">
              <w:rPr>
                <w:rFonts w:ascii="Arial" w:eastAsia="游ゴシック" w:hAnsi="Arial" w:cs="Arial"/>
                <w:sz w:val="16"/>
                <w:szCs w:val="12"/>
                <w:lang w:val="en-US" w:eastAsia="en-US"/>
              </w:rPr>
              <w:t>Per cell</w:t>
            </w:r>
          </w:p>
        </w:tc>
      </w:tr>
    </w:tbl>
    <w:p w14:paraId="1F50D24F" w14:textId="77777777" w:rsidR="00ED5864" w:rsidRDefault="00ED5864">
      <w:pPr>
        <w:snapToGrid w:val="0"/>
        <w:rPr>
          <w:rFonts w:hint="eastAsia"/>
          <w:lang w:val="en-US"/>
        </w:rPr>
      </w:pPr>
    </w:p>
    <w:p w14:paraId="204E8645" w14:textId="77777777" w:rsidR="0070640F" w:rsidRDefault="0070640F">
      <w:pPr>
        <w:snapToGrid w:val="0"/>
        <w:rPr>
          <w:lang w:val="en-US"/>
        </w:rPr>
      </w:pPr>
    </w:p>
    <w:p w14:paraId="7F81D456"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70640F" w14:paraId="52BA6CF7" w14:textId="77777777">
        <w:tc>
          <w:tcPr>
            <w:tcW w:w="2268" w:type="dxa"/>
            <w:shd w:val="clear" w:color="auto" w:fill="E7E6E6"/>
          </w:tcPr>
          <w:p w14:paraId="32BBEE30" w14:textId="77777777" w:rsidR="0070640F" w:rsidRDefault="00C67768">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6EAD8685" w14:textId="77777777" w:rsidR="0070640F" w:rsidRDefault="00C67768">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120E896A" w14:textId="77777777" w:rsidR="0070640F" w:rsidRDefault="00C67768">
            <w:pPr>
              <w:snapToGrid w:val="0"/>
              <w:spacing w:after="0"/>
              <w:rPr>
                <w:sz w:val="22"/>
                <w:szCs w:val="22"/>
                <w:lang w:val="en-US" w:eastAsia="en-US"/>
              </w:rPr>
            </w:pPr>
            <w:r>
              <w:rPr>
                <w:sz w:val="22"/>
                <w:szCs w:val="22"/>
                <w:lang w:val="en-US" w:eastAsia="en-US"/>
              </w:rPr>
              <w:t>Email</w:t>
            </w:r>
          </w:p>
        </w:tc>
      </w:tr>
      <w:tr w:rsidR="0070640F" w14:paraId="595DE2FD" w14:textId="77777777">
        <w:tc>
          <w:tcPr>
            <w:tcW w:w="2268" w:type="dxa"/>
          </w:tcPr>
          <w:p w14:paraId="54F3282E" w14:textId="77777777" w:rsidR="0070640F" w:rsidRDefault="00C67768">
            <w:pPr>
              <w:snapToGrid w:val="0"/>
              <w:spacing w:after="0"/>
              <w:rPr>
                <w:sz w:val="22"/>
                <w:szCs w:val="22"/>
                <w:lang w:val="en-US" w:eastAsia="en-US"/>
              </w:rPr>
            </w:pPr>
            <w:r>
              <w:rPr>
                <w:sz w:val="22"/>
                <w:szCs w:val="22"/>
                <w:lang w:val="en-US" w:eastAsia="en-US"/>
              </w:rPr>
              <w:t>FL (DCM)</w:t>
            </w:r>
          </w:p>
        </w:tc>
        <w:tc>
          <w:tcPr>
            <w:tcW w:w="3175" w:type="dxa"/>
          </w:tcPr>
          <w:p w14:paraId="0F594E7F" w14:textId="77777777" w:rsidR="0070640F" w:rsidRDefault="00C67768">
            <w:pPr>
              <w:snapToGrid w:val="0"/>
              <w:spacing w:after="0"/>
              <w:rPr>
                <w:sz w:val="22"/>
                <w:szCs w:val="22"/>
                <w:lang w:val="en-US" w:eastAsia="en-US"/>
              </w:rPr>
            </w:pPr>
            <w:r>
              <w:rPr>
                <w:sz w:val="22"/>
                <w:szCs w:val="22"/>
                <w:lang w:val="en-US" w:eastAsia="en-US"/>
              </w:rPr>
              <w:t>Shohei Yoshioka</w:t>
            </w:r>
          </w:p>
        </w:tc>
        <w:tc>
          <w:tcPr>
            <w:tcW w:w="4535" w:type="dxa"/>
          </w:tcPr>
          <w:p w14:paraId="7025132F" w14:textId="77777777" w:rsidR="0070640F" w:rsidRDefault="00C67768">
            <w:pPr>
              <w:snapToGrid w:val="0"/>
              <w:spacing w:after="0"/>
              <w:rPr>
                <w:sz w:val="22"/>
                <w:szCs w:val="22"/>
                <w:lang w:val="en-US"/>
              </w:rPr>
            </w:pPr>
            <w:r>
              <w:rPr>
                <w:sz w:val="22"/>
                <w:szCs w:val="22"/>
                <w:lang w:val="en-US"/>
              </w:rPr>
              <w:t>syouhei.yoshioka.py@nttdocomo.com</w:t>
            </w:r>
          </w:p>
        </w:tc>
      </w:tr>
      <w:tr w:rsidR="0070640F" w14:paraId="32027398" w14:textId="77777777">
        <w:tc>
          <w:tcPr>
            <w:tcW w:w="2268" w:type="dxa"/>
          </w:tcPr>
          <w:p w14:paraId="01D9F9ED" w14:textId="77777777" w:rsidR="0070640F" w:rsidRDefault="00C67768">
            <w:pPr>
              <w:snapToGrid w:val="0"/>
              <w:spacing w:after="0"/>
              <w:rPr>
                <w:sz w:val="22"/>
                <w:szCs w:val="22"/>
                <w:lang w:val="en-US" w:eastAsia="en-US"/>
              </w:rPr>
            </w:pPr>
            <w:r>
              <w:rPr>
                <w:sz w:val="22"/>
                <w:szCs w:val="22"/>
                <w:lang w:val="en-US" w:eastAsia="en-US"/>
              </w:rPr>
              <w:t>Lenovo</w:t>
            </w:r>
          </w:p>
        </w:tc>
        <w:tc>
          <w:tcPr>
            <w:tcW w:w="3175" w:type="dxa"/>
          </w:tcPr>
          <w:p w14:paraId="2255AFCC" w14:textId="77777777" w:rsidR="0070640F" w:rsidRDefault="00C67768">
            <w:pPr>
              <w:snapToGrid w:val="0"/>
              <w:spacing w:after="0"/>
              <w:rPr>
                <w:sz w:val="22"/>
                <w:szCs w:val="22"/>
                <w:lang w:val="en-US" w:eastAsia="en-US"/>
              </w:rPr>
            </w:pPr>
            <w:r>
              <w:rPr>
                <w:sz w:val="22"/>
                <w:szCs w:val="22"/>
                <w:lang w:val="en-US" w:eastAsia="en-US"/>
              </w:rPr>
              <w:t>Hongmei Liu</w:t>
            </w:r>
          </w:p>
        </w:tc>
        <w:tc>
          <w:tcPr>
            <w:tcW w:w="4535" w:type="dxa"/>
          </w:tcPr>
          <w:p w14:paraId="4C45EF84" w14:textId="77777777" w:rsidR="0070640F" w:rsidRDefault="00C67768">
            <w:pPr>
              <w:snapToGrid w:val="0"/>
              <w:spacing w:after="0"/>
              <w:rPr>
                <w:sz w:val="22"/>
                <w:szCs w:val="22"/>
                <w:lang w:val="en-US" w:eastAsia="en-US"/>
              </w:rPr>
            </w:pPr>
            <w:r>
              <w:rPr>
                <w:sz w:val="22"/>
                <w:szCs w:val="22"/>
                <w:lang w:val="en-US" w:eastAsia="en-US"/>
              </w:rPr>
              <w:t>Liuhm6@lenovo.com</w:t>
            </w:r>
          </w:p>
        </w:tc>
      </w:tr>
      <w:tr w:rsidR="0070640F" w14:paraId="0E25DF87" w14:textId="77777777">
        <w:tc>
          <w:tcPr>
            <w:tcW w:w="2268" w:type="dxa"/>
          </w:tcPr>
          <w:p w14:paraId="2319637D" w14:textId="77777777" w:rsidR="0070640F" w:rsidRDefault="00C67768">
            <w:pPr>
              <w:snapToGrid w:val="0"/>
              <w:spacing w:after="0"/>
              <w:rPr>
                <w:sz w:val="22"/>
                <w:szCs w:val="22"/>
                <w:lang w:val="en-US" w:eastAsia="en-US"/>
              </w:rPr>
            </w:pPr>
            <w:r>
              <w:rPr>
                <w:sz w:val="22"/>
                <w:szCs w:val="22"/>
                <w:lang w:val="en-US" w:eastAsia="en-US"/>
              </w:rPr>
              <w:t xml:space="preserve">Apple </w:t>
            </w:r>
          </w:p>
        </w:tc>
        <w:tc>
          <w:tcPr>
            <w:tcW w:w="3175" w:type="dxa"/>
          </w:tcPr>
          <w:p w14:paraId="200A8103" w14:textId="77777777" w:rsidR="0070640F" w:rsidRDefault="00C67768">
            <w:pPr>
              <w:snapToGrid w:val="0"/>
              <w:spacing w:after="0"/>
              <w:rPr>
                <w:sz w:val="22"/>
                <w:szCs w:val="22"/>
                <w:lang w:val="en-US" w:eastAsia="en-US"/>
              </w:rPr>
            </w:pPr>
            <w:r>
              <w:rPr>
                <w:sz w:val="22"/>
                <w:szCs w:val="22"/>
                <w:lang w:val="en-US" w:eastAsia="en-US"/>
              </w:rPr>
              <w:t>Chunxuan Ye</w:t>
            </w:r>
          </w:p>
        </w:tc>
        <w:tc>
          <w:tcPr>
            <w:tcW w:w="4535" w:type="dxa"/>
          </w:tcPr>
          <w:p w14:paraId="4E041852" w14:textId="77777777" w:rsidR="0070640F" w:rsidRDefault="00C67768">
            <w:pPr>
              <w:snapToGrid w:val="0"/>
              <w:spacing w:after="0"/>
              <w:rPr>
                <w:sz w:val="22"/>
                <w:szCs w:val="22"/>
                <w:lang w:val="en-US" w:eastAsia="en-US"/>
              </w:rPr>
            </w:pPr>
            <w:r>
              <w:rPr>
                <w:sz w:val="22"/>
                <w:szCs w:val="22"/>
                <w:lang w:val="en-US" w:eastAsia="en-US"/>
              </w:rPr>
              <w:t>Chunxuan_ye@apple.com</w:t>
            </w:r>
          </w:p>
        </w:tc>
      </w:tr>
      <w:tr w:rsidR="0070640F" w14:paraId="1DE62354" w14:textId="77777777">
        <w:tc>
          <w:tcPr>
            <w:tcW w:w="2268" w:type="dxa"/>
          </w:tcPr>
          <w:p w14:paraId="5DFCFA6F" w14:textId="77777777" w:rsidR="0070640F" w:rsidRDefault="00C67768">
            <w:pPr>
              <w:snapToGrid w:val="0"/>
              <w:spacing w:after="0"/>
              <w:rPr>
                <w:sz w:val="22"/>
                <w:szCs w:val="22"/>
                <w:lang w:val="en-US" w:eastAsia="en-US"/>
              </w:rPr>
            </w:pPr>
            <w:r>
              <w:rPr>
                <w:sz w:val="22"/>
                <w:szCs w:val="22"/>
                <w:lang w:val="en-US" w:eastAsia="en-US"/>
              </w:rPr>
              <w:t>Apple</w:t>
            </w:r>
          </w:p>
        </w:tc>
        <w:tc>
          <w:tcPr>
            <w:tcW w:w="3175" w:type="dxa"/>
          </w:tcPr>
          <w:p w14:paraId="4D205D99" w14:textId="77777777" w:rsidR="0070640F" w:rsidRDefault="00C67768">
            <w:pPr>
              <w:snapToGrid w:val="0"/>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6DB39849" w14:textId="77777777" w:rsidR="0070640F" w:rsidRDefault="00C67768">
            <w:pPr>
              <w:snapToGrid w:val="0"/>
              <w:spacing w:after="0"/>
              <w:rPr>
                <w:sz w:val="22"/>
                <w:szCs w:val="22"/>
                <w:lang w:val="en-US" w:eastAsia="en-US"/>
              </w:rPr>
            </w:pPr>
            <w:r>
              <w:rPr>
                <w:sz w:val="22"/>
                <w:szCs w:val="22"/>
                <w:lang w:val="en-US" w:eastAsia="en-US"/>
              </w:rPr>
              <w:t>Chunhai_yao@apple.com</w:t>
            </w:r>
          </w:p>
        </w:tc>
      </w:tr>
      <w:tr w:rsidR="0070640F" w14:paraId="154DBA5F" w14:textId="77777777">
        <w:tc>
          <w:tcPr>
            <w:tcW w:w="2268" w:type="dxa"/>
          </w:tcPr>
          <w:p w14:paraId="20E61C44" w14:textId="77777777" w:rsidR="0070640F" w:rsidRDefault="00C67768">
            <w:pPr>
              <w:snapToGrid w:val="0"/>
              <w:spacing w:after="0"/>
              <w:rPr>
                <w:sz w:val="22"/>
                <w:szCs w:val="22"/>
                <w:lang w:val="en-US" w:eastAsia="en-US"/>
              </w:rPr>
            </w:pPr>
            <w:r>
              <w:rPr>
                <w:sz w:val="22"/>
                <w:szCs w:val="22"/>
                <w:lang w:val="en-US" w:eastAsia="en-US"/>
              </w:rPr>
              <w:t>Xiaomi</w:t>
            </w:r>
          </w:p>
        </w:tc>
        <w:tc>
          <w:tcPr>
            <w:tcW w:w="3175" w:type="dxa"/>
          </w:tcPr>
          <w:p w14:paraId="36D732DF" w14:textId="77777777" w:rsidR="0070640F" w:rsidRDefault="00C67768">
            <w:pPr>
              <w:snapToGrid w:val="0"/>
              <w:spacing w:after="0"/>
              <w:rPr>
                <w:sz w:val="22"/>
                <w:szCs w:val="22"/>
                <w:lang w:val="en-US" w:eastAsia="en-US"/>
              </w:rPr>
            </w:pPr>
            <w:r>
              <w:rPr>
                <w:sz w:val="22"/>
                <w:szCs w:val="22"/>
                <w:lang w:val="en-US" w:eastAsia="en-US"/>
              </w:rPr>
              <w:t>Min Liu</w:t>
            </w:r>
          </w:p>
        </w:tc>
        <w:tc>
          <w:tcPr>
            <w:tcW w:w="4535" w:type="dxa"/>
          </w:tcPr>
          <w:p w14:paraId="78C76A80" w14:textId="77777777" w:rsidR="0070640F" w:rsidRDefault="00C67768">
            <w:pPr>
              <w:snapToGrid w:val="0"/>
              <w:spacing w:after="0"/>
              <w:rPr>
                <w:sz w:val="22"/>
                <w:szCs w:val="22"/>
                <w:lang w:val="en-US" w:eastAsia="en-US"/>
              </w:rPr>
            </w:pPr>
            <w:r>
              <w:rPr>
                <w:sz w:val="22"/>
                <w:szCs w:val="22"/>
                <w:lang w:val="en-US" w:eastAsia="en-US"/>
              </w:rPr>
              <w:t>Liumin10@xiaomi.com</w:t>
            </w:r>
          </w:p>
        </w:tc>
      </w:tr>
      <w:tr w:rsidR="0070640F" w14:paraId="6E668440" w14:textId="77777777">
        <w:tc>
          <w:tcPr>
            <w:tcW w:w="2268" w:type="dxa"/>
          </w:tcPr>
          <w:p w14:paraId="61F38A61" w14:textId="77777777" w:rsidR="0070640F" w:rsidRDefault="00C67768">
            <w:pPr>
              <w:snapToGrid w:val="0"/>
              <w:spacing w:after="0"/>
              <w:rPr>
                <w:sz w:val="22"/>
                <w:szCs w:val="22"/>
                <w:lang w:val="en-US" w:eastAsia="en-US"/>
              </w:rPr>
            </w:pPr>
            <w:r>
              <w:rPr>
                <w:sz w:val="22"/>
                <w:szCs w:val="22"/>
                <w:lang w:val="en-US" w:eastAsia="en-US"/>
              </w:rPr>
              <w:t>Xiaomi</w:t>
            </w:r>
          </w:p>
        </w:tc>
        <w:tc>
          <w:tcPr>
            <w:tcW w:w="3175" w:type="dxa"/>
          </w:tcPr>
          <w:p w14:paraId="57108A19" w14:textId="77777777" w:rsidR="0070640F" w:rsidRDefault="00C67768">
            <w:pPr>
              <w:snapToGrid w:val="0"/>
              <w:spacing w:after="0"/>
              <w:rPr>
                <w:sz w:val="22"/>
                <w:szCs w:val="22"/>
                <w:lang w:val="en-US" w:eastAsia="en-US"/>
              </w:rPr>
            </w:pPr>
            <w:r>
              <w:rPr>
                <w:sz w:val="22"/>
                <w:szCs w:val="22"/>
                <w:lang w:val="en-US" w:eastAsia="en-US"/>
              </w:rPr>
              <w:t>Yajun Zhu</w:t>
            </w:r>
          </w:p>
        </w:tc>
        <w:tc>
          <w:tcPr>
            <w:tcW w:w="4535" w:type="dxa"/>
          </w:tcPr>
          <w:p w14:paraId="308EB946" w14:textId="77777777" w:rsidR="0070640F" w:rsidRDefault="00C67768">
            <w:pPr>
              <w:snapToGrid w:val="0"/>
              <w:spacing w:after="0"/>
              <w:rPr>
                <w:sz w:val="22"/>
                <w:szCs w:val="22"/>
                <w:lang w:val="en-US" w:eastAsia="en-US"/>
              </w:rPr>
            </w:pPr>
            <w:r>
              <w:rPr>
                <w:sz w:val="22"/>
                <w:szCs w:val="22"/>
                <w:lang w:val="en-US" w:eastAsia="en-US"/>
              </w:rPr>
              <w:t>zhuyajun@xiaomi.com</w:t>
            </w:r>
          </w:p>
        </w:tc>
      </w:tr>
      <w:tr w:rsidR="0070640F" w14:paraId="50ABDB4F" w14:textId="77777777">
        <w:tc>
          <w:tcPr>
            <w:tcW w:w="2268" w:type="dxa"/>
          </w:tcPr>
          <w:p w14:paraId="6DEC7293" w14:textId="77777777" w:rsidR="0070640F" w:rsidRDefault="00C67768">
            <w:pPr>
              <w:snapToGrid w:val="0"/>
              <w:spacing w:after="0"/>
              <w:rPr>
                <w:sz w:val="22"/>
                <w:szCs w:val="22"/>
                <w:lang w:val="en-US" w:eastAsia="en-US"/>
              </w:rPr>
            </w:pPr>
            <w:r>
              <w:rPr>
                <w:sz w:val="22"/>
                <w:szCs w:val="22"/>
                <w:lang w:val="en-US" w:eastAsia="en-US"/>
              </w:rPr>
              <w:t>vivo</w:t>
            </w:r>
          </w:p>
        </w:tc>
        <w:tc>
          <w:tcPr>
            <w:tcW w:w="3175" w:type="dxa"/>
          </w:tcPr>
          <w:p w14:paraId="22F45DD3" w14:textId="77777777" w:rsidR="0070640F" w:rsidRDefault="00C67768">
            <w:pPr>
              <w:snapToGrid w:val="0"/>
              <w:spacing w:after="0"/>
              <w:rPr>
                <w:sz w:val="22"/>
                <w:szCs w:val="22"/>
                <w:lang w:val="en-US" w:eastAsia="en-US"/>
              </w:rPr>
            </w:pPr>
            <w:r>
              <w:rPr>
                <w:sz w:val="22"/>
                <w:szCs w:val="22"/>
                <w:lang w:val="en-US" w:eastAsia="en-US"/>
              </w:rPr>
              <w:t>Zhipeng Lin</w:t>
            </w:r>
          </w:p>
        </w:tc>
        <w:tc>
          <w:tcPr>
            <w:tcW w:w="4535" w:type="dxa"/>
          </w:tcPr>
          <w:p w14:paraId="13C03B33" w14:textId="77777777" w:rsidR="0070640F" w:rsidRDefault="00000000">
            <w:pPr>
              <w:snapToGrid w:val="0"/>
              <w:spacing w:after="0"/>
              <w:rPr>
                <w:sz w:val="22"/>
                <w:szCs w:val="22"/>
                <w:lang w:val="en-US" w:eastAsia="en-US"/>
              </w:rPr>
            </w:pPr>
            <w:hyperlink r:id="rId13" w:history="1">
              <w:r w:rsidR="00C67768">
                <w:rPr>
                  <w:sz w:val="22"/>
                  <w:szCs w:val="22"/>
                  <w:lang w:val="en-US" w:eastAsia="en-US"/>
                </w:rPr>
                <w:t>zhipeng.lin@vivo.com</w:t>
              </w:r>
            </w:hyperlink>
          </w:p>
        </w:tc>
      </w:tr>
      <w:tr w:rsidR="0070640F" w14:paraId="16872A84" w14:textId="77777777">
        <w:tc>
          <w:tcPr>
            <w:tcW w:w="2268" w:type="dxa"/>
          </w:tcPr>
          <w:p w14:paraId="6C093FFC" w14:textId="77777777" w:rsidR="0070640F" w:rsidRDefault="00C67768">
            <w:pPr>
              <w:snapToGrid w:val="0"/>
              <w:spacing w:after="0"/>
              <w:rPr>
                <w:sz w:val="22"/>
                <w:szCs w:val="22"/>
                <w:lang w:val="en-US" w:eastAsia="en-US"/>
              </w:rPr>
            </w:pPr>
            <w:r>
              <w:rPr>
                <w:sz w:val="22"/>
                <w:szCs w:val="22"/>
                <w:lang w:val="en-US" w:eastAsia="en-US"/>
              </w:rPr>
              <w:t>vivo</w:t>
            </w:r>
          </w:p>
        </w:tc>
        <w:tc>
          <w:tcPr>
            <w:tcW w:w="3175" w:type="dxa"/>
          </w:tcPr>
          <w:p w14:paraId="39E8A208" w14:textId="77777777" w:rsidR="0070640F" w:rsidRDefault="00C67768">
            <w:pPr>
              <w:snapToGrid w:val="0"/>
              <w:spacing w:after="0"/>
              <w:rPr>
                <w:sz w:val="22"/>
                <w:szCs w:val="22"/>
                <w:lang w:val="en-US" w:eastAsia="en-US"/>
              </w:rPr>
            </w:pPr>
            <w:r>
              <w:rPr>
                <w:sz w:val="22"/>
                <w:szCs w:val="22"/>
                <w:lang w:val="en-US" w:eastAsia="en-US"/>
              </w:rPr>
              <w:t>Yong Wang</w:t>
            </w:r>
          </w:p>
        </w:tc>
        <w:tc>
          <w:tcPr>
            <w:tcW w:w="4535" w:type="dxa"/>
          </w:tcPr>
          <w:p w14:paraId="2C9CCD92" w14:textId="77777777" w:rsidR="0070640F" w:rsidRDefault="00000000">
            <w:pPr>
              <w:snapToGrid w:val="0"/>
              <w:spacing w:after="0"/>
              <w:rPr>
                <w:sz w:val="22"/>
                <w:szCs w:val="22"/>
                <w:lang w:val="en-US" w:eastAsia="en-US"/>
              </w:rPr>
            </w:pPr>
            <w:hyperlink r:id="rId14" w:history="1">
              <w:r w:rsidR="00C67768">
                <w:rPr>
                  <w:sz w:val="22"/>
                  <w:szCs w:val="22"/>
                  <w:lang w:val="en-US" w:eastAsia="en-US"/>
                </w:rPr>
                <w:t>wy.wang.5g@vivo.com</w:t>
              </w:r>
            </w:hyperlink>
          </w:p>
        </w:tc>
      </w:tr>
      <w:tr w:rsidR="0070640F" w14:paraId="32AC0744" w14:textId="77777777">
        <w:tc>
          <w:tcPr>
            <w:tcW w:w="2268" w:type="dxa"/>
          </w:tcPr>
          <w:p w14:paraId="5A76C093" w14:textId="77777777" w:rsidR="0070640F" w:rsidRDefault="00C67768">
            <w:pPr>
              <w:snapToGrid w:val="0"/>
              <w:spacing w:after="0"/>
              <w:rPr>
                <w:sz w:val="22"/>
                <w:szCs w:val="22"/>
                <w:lang w:val="en-US" w:eastAsia="en-US"/>
              </w:rPr>
            </w:pPr>
            <w:r>
              <w:rPr>
                <w:sz w:val="22"/>
                <w:szCs w:val="22"/>
                <w:lang w:val="en-US" w:eastAsia="en-US"/>
              </w:rPr>
              <w:t>Nokia</w:t>
            </w:r>
          </w:p>
        </w:tc>
        <w:tc>
          <w:tcPr>
            <w:tcW w:w="3175" w:type="dxa"/>
          </w:tcPr>
          <w:p w14:paraId="18C6B134" w14:textId="77777777" w:rsidR="0070640F" w:rsidRDefault="00C67768">
            <w:pPr>
              <w:snapToGrid w:val="0"/>
              <w:spacing w:after="0"/>
              <w:rPr>
                <w:sz w:val="22"/>
                <w:szCs w:val="22"/>
                <w:lang w:val="en-US" w:eastAsia="en-US"/>
              </w:rPr>
            </w:pPr>
            <w:r>
              <w:rPr>
                <w:sz w:val="22"/>
                <w:szCs w:val="22"/>
                <w:lang w:val="en-US" w:eastAsia="en-US"/>
              </w:rPr>
              <w:t>Frank Frederiksen</w:t>
            </w:r>
          </w:p>
        </w:tc>
        <w:tc>
          <w:tcPr>
            <w:tcW w:w="4535" w:type="dxa"/>
          </w:tcPr>
          <w:p w14:paraId="1988DDA7" w14:textId="77777777" w:rsidR="0070640F" w:rsidRDefault="00C67768">
            <w:pPr>
              <w:snapToGrid w:val="0"/>
              <w:spacing w:after="0"/>
              <w:rPr>
                <w:sz w:val="22"/>
                <w:szCs w:val="22"/>
                <w:lang w:val="en-US" w:eastAsia="en-US"/>
              </w:rPr>
            </w:pPr>
            <w:r>
              <w:rPr>
                <w:sz w:val="22"/>
                <w:szCs w:val="22"/>
                <w:lang w:val="en-US" w:eastAsia="en-US"/>
              </w:rPr>
              <w:t>Frank.frederiksen@nokia.com</w:t>
            </w:r>
          </w:p>
        </w:tc>
      </w:tr>
      <w:tr w:rsidR="0070640F" w14:paraId="0FB50834" w14:textId="77777777">
        <w:tc>
          <w:tcPr>
            <w:tcW w:w="2268" w:type="dxa"/>
          </w:tcPr>
          <w:p w14:paraId="0C9F8D01" w14:textId="77777777" w:rsidR="0070640F" w:rsidRDefault="00C67768">
            <w:pPr>
              <w:snapToGrid w:val="0"/>
              <w:spacing w:after="0"/>
              <w:rPr>
                <w:sz w:val="22"/>
                <w:szCs w:val="22"/>
                <w:lang w:val="en-US" w:eastAsia="en-US"/>
              </w:rPr>
            </w:pPr>
            <w:r>
              <w:rPr>
                <w:sz w:val="22"/>
                <w:szCs w:val="22"/>
                <w:lang w:val="en-US" w:eastAsia="en-US"/>
              </w:rPr>
              <w:t>OPPO</w:t>
            </w:r>
          </w:p>
        </w:tc>
        <w:tc>
          <w:tcPr>
            <w:tcW w:w="3175" w:type="dxa"/>
          </w:tcPr>
          <w:p w14:paraId="5FF115E9" w14:textId="77777777" w:rsidR="0070640F" w:rsidRDefault="00C67768">
            <w:pPr>
              <w:snapToGrid w:val="0"/>
              <w:spacing w:after="0"/>
              <w:rPr>
                <w:sz w:val="22"/>
                <w:szCs w:val="22"/>
                <w:lang w:val="en-US" w:eastAsia="en-US"/>
              </w:rPr>
            </w:pPr>
            <w:r>
              <w:rPr>
                <w:sz w:val="22"/>
                <w:szCs w:val="22"/>
                <w:lang w:val="en-US" w:eastAsia="en-US"/>
              </w:rPr>
              <w:t>Hao LIN</w:t>
            </w:r>
          </w:p>
        </w:tc>
        <w:tc>
          <w:tcPr>
            <w:tcW w:w="4535" w:type="dxa"/>
          </w:tcPr>
          <w:p w14:paraId="3EE26E7A" w14:textId="77777777" w:rsidR="0070640F" w:rsidRDefault="00C67768">
            <w:pPr>
              <w:snapToGrid w:val="0"/>
              <w:spacing w:after="0"/>
              <w:rPr>
                <w:sz w:val="22"/>
                <w:szCs w:val="22"/>
                <w:lang w:val="en-US" w:eastAsia="en-US"/>
              </w:rPr>
            </w:pPr>
            <w:r>
              <w:rPr>
                <w:sz w:val="22"/>
                <w:szCs w:val="22"/>
                <w:lang w:val="en-US" w:eastAsia="en-US"/>
              </w:rPr>
              <w:t>v-linhao1@oppo.com</w:t>
            </w:r>
          </w:p>
        </w:tc>
      </w:tr>
      <w:tr w:rsidR="0070640F" w14:paraId="3DB255A6" w14:textId="77777777">
        <w:tc>
          <w:tcPr>
            <w:tcW w:w="2268" w:type="dxa"/>
          </w:tcPr>
          <w:p w14:paraId="2F086A1D" w14:textId="77777777" w:rsidR="0070640F" w:rsidRDefault="00C67768">
            <w:pPr>
              <w:snapToGrid w:val="0"/>
              <w:spacing w:after="0"/>
              <w:rPr>
                <w:sz w:val="22"/>
                <w:szCs w:val="22"/>
                <w:lang w:val="en-US" w:eastAsia="en-US"/>
              </w:rPr>
            </w:pPr>
            <w:r>
              <w:rPr>
                <w:sz w:val="22"/>
                <w:szCs w:val="22"/>
                <w:lang w:val="en-US" w:eastAsia="en-US"/>
              </w:rPr>
              <w:t>OPPO</w:t>
            </w:r>
          </w:p>
        </w:tc>
        <w:tc>
          <w:tcPr>
            <w:tcW w:w="3175" w:type="dxa"/>
          </w:tcPr>
          <w:p w14:paraId="70DBAF5A" w14:textId="77777777" w:rsidR="0070640F" w:rsidRDefault="00C67768">
            <w:pPr>
              <w:snapToGrid w:val="0"/>
              <w:spacing w:after="0"/>
              <w:rPr>
                <w:sz w:val="22"/>
                <w:szCs w:val="22"/>
                <w:lang w:val="en-US" w:eastAsia="en-US"/>
              </w:rPr>
            </w:pPr>
            <w:r>
              <w:rPr>
                <w:sz w:val="22"/>
                <w:szCs w:val="22"/>
                <w:lang w:val="en-US" w:eastAsia="en-US"/>
              </w:rPr>
              <w:t>Zuomin WU</w:t>
            </w:r>
          </w:p>
        </w:tc>
        <w:tc>
          <w:tcPr>
            <w:tcW w:w="4535" w:type="dxa"/>
          </w:tcPr>
          <w:p w14:paraId="36E30136" w14:textId="77777777" w:rsidR="0070640F" w:rsidRDefault="00C67768">
            <w:pPr>
              <w:snapToGrid w:val="0"/>
              <w:spacing w:after="0"/>
              <w:rPr>
                <w:sz w:val="22"/>
                <w:szCs w:val="22"/>
                <w:lang w:val="en-US" w:eastAsia="en-US"/>
              </w:rPr>
            </w:pPr>
            <w:r>
              <w:rPr>
                <w:sz w:val="22"/>
                <w:szCs w:val="22"/>
                <w:lang w:val="en-US" w:eastAsia="en-US"/>
              </w:rPr>
              <w:t>wuzuomin@oppo.com</w:t>
            </w:r>
          </w:p>
        </w:tc>
      </w:tr>
      <w:tr w:rsidR="0070640F" w14:paraId="39EB1283" w14:textId="77777777">
        <w:tc>
          <w:tcPr>
            <w:tcW w:w="2268" w:type="dxa"/>
          </w:tcPr>
          <w:p w14:paraId="7D8CA3C2" w14:textId="77777777" w:rsidR="0070640F" w:rsidRDefault="00C67768">
            <w:pPr>
              <w:snapToGrid w:val="0"/>
              <w:spacing w:after="0"/>
              <w:rPr>
                <w:sz w:val="22"/>
                <w:szCs w:val="22"/>
                <w:lang w:val="en-US" w:eastAsia="en-US"/>
              </w:rPr>
            </w:pPr>
            <w:r>
              <w:rPr>
                <w:sz w:val="22"/>
                <w:szCs w:val="22"/>
                <w:lang w:val="en-US" w:eastAsia="en-US"/>
              </w:rPr>
              <w:t>OPPO</w:t>
            </w:r>
          </w:p>
        </w:tc>
        <w:tc>
          <w:tcPr>
            <w:tcW w:w="3175" w:type="dxa"/>
          </w:tcPr>
          <w:p w14:paraId="17733D3E" w14:textId="77777777" w:rsidR="0070640F" w:rsidRDefault="00C67768">
            <w:pPr>
              <w:snapToGrid w:val="0"/>
              <w:spacing w:after="0"/>
              <w:rPr>
                <w:sz w:val="22"/>
                <w:szCs w:val="22"/>
                <w:lang w:val="en-US" w:eastAsia="en-US"/>
              </w:rPr>
            </w:pPr>
            <w:r>
              <w:rPr>
                <w:sz w:val="22"/>
                <w:szCs w:val="22"/>
                <w:lang w:val="en-US" w:eastAsia="en-US"/>
              </w:rPr>
              <w:t>Nande Zhao</w:t>
            </w:r>
          </w:p>
        </w:tc>
        <w:tc>
          <w:tcPr>
            <w:tcW w:w="4535" w:type="dxa"/>
          </w:tcPr>
          <w:p w14:paraId="3B013F6D" w14:textId="77777777" w:rsidR="0070640F" w:rsidRDefault="00C67768">
            <w:pPr>
              <w:snapToGrid w:val="0"/>
              <w:spacing w:after="0"/>
              <w:rPr>
                <w:sz w:val="22"/>
                <w:szCs w:val="22"/>
                <w:lang w:val="en-US" w:eastAsia="en-US"/>
              </w:rPr>
            </w:pPr>
            <w:r>
              <w:rPr>
                <w:sz w:val="22"/>
                <w:szCs w:val="22"/>
                <w:lang w:val="en-US" w:eastAsia="en-US"/>
              </w:rPr>
              <w:t>zhaonande@oppo.com</w:t>
            </w:r>
          </w:p>
        </w:tc>
      </w:tr>
      <w:tr w:rsidR="0070640F" w14:paraId="0A4A4382" w14:textId="77777777">
        <w:tc>
          <w:tcPr>
            <w:tcW w:w="2268" w:type="dxa"/>
          </w:tcPr>
          <w:p w14:paraId="0A32043C" w14:textId="77777777" w:rsidR="0070640F" w:rsidRDefault="00C67768">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3BD920B4" w14:textId="77777777" w:rsidR="0070640F" w:rsidRDefault="00C67768">
            <w:pPr>
              <w:snapToGrid w:val="0"/>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13C867FE" w14:textId="77777777" w:rsidR="0070640F" w:rsidRDefault="00C67768">
            <w:pPr>
              <w:snapToGrid w:val="0"/>
              <w:spacing w:after="0"/>
              <w:rPr>
                <w:sz w:val="22"/>
                <w:szCs w:val="22"/>
                <w:lang w:val="en-US" w:eastAsia="en-US"/>
              </w:rPr>
            </w:pPr>
            <w:r>
              <w:rPr>
                <w:sz w:val="22"/>
                <w:szCs w:val="22"/>
                <w:lang w:val="en-US" w:eastAsia="en-US"/>
              </w:rPr>
              <w:t>tiexiaiolei@huawei.com</w:t>
            </w:r>
          </w:p>
        </w:tc>
      </w:tr>
      <w:tr w:rsidR="0070640F" w14:paraId="43BCC2A9" w14:textId="77777777">
        <w:tc>
          <w:tcPr>
            <w:tcW w:w="2268" w:type="dxa"/>
          </w:tcPr>
          <w:p w14:paraId="5E0C8999" w14:textId="77777777" w:rsidR="0070640F" w:rsidRDefault="00C67768">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22079557" w14:textId="77777777" w:rsidR="0070640F" w:rsidRDefault="00C67768">
            <w:pPr>
              <w:snapToGrid w:val="0"/>
              <w:spacing w:after="0"/>
              <w:rPr>
                <w:sz w:val="22"/>
                <w:szCs w:val="22"/>
                <w:lang w:val="en-US" w:eastAsia="en-US"/>
              </w:rPr>
            </w:pPr>
            <w:r>
              <w:rPr>
                <w:sz w:val="22"/>
                <w:szCs w:val="22"/>
                <w:lang w:val="en-US" w:eastAsia="en-US"/>
              </w:rPr>
              <w:t>Ying Chen</w:t>
            </w:r>
          </w:p>
        </w:tc>
        <w:tc>
          <w:tcPr>
            <w:tcW w:w="4535" w:type="dxa"/>
          </w:tcPr>
          <w:p w14:paraId="17F8ED85" w14:textId="77777777" w:rsidR="0070640F" w:rsidRDefault="00C67768">
            <w:pPr>
              <w:snapToGrid w:val="0"/>
              <w:spacing w:after="0"/>
              <w:rPr>
                <w:sz w:val="22"/>
                <w:szCs w:val="22"/>
                <w:lang w:val="en-US" w:eastAsia="en-US"/>
              </w:rPr>
            </w:pPr>
            <w:r>
              <w:rPr>
                <w:sz w:val="22"/>
                <w:szCs w:val="22"/>
                <w:lang w:val="en-US" w:eastAsia="en-US"/>
              </w:rPr>
              <w:t>chenying18@huawei.com</w:t>
            </w:r>
          </w:p>
        </w:tc>
      </w:tr>
      <w:tr w:rsidR="0070640F" w14:paraId="5B68D12C" w14:textId="77777777">
        <w:tc>
          <w:tcPr>
            <w:tcW w:w="2268" w:type="dxa"/>
          </w:tcPr>
          <w:p w14:paraId="3B84A1D7" w14:textId="77777777" w:rsidR="0070640F" w:rsidRDefault="00C67768">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6A4183C7" w14:textId="77777777" w:rsidR="0070640F" w:rsidRDefault="00C67768">
            <w:pPr>
              <w:snapToGrid w:val="0"/>
              <w:spacing w:after="0"/>
              <w:rPr>
                <w:sz w:val="22"/>
                <w:szCs w:val="22"/>
                <w:lang w:val="en-US" w:eastAsia="en-US"/>
              </w:rPr>
            </w:pPr>
            <w:r>
              <w:rPr>
                <w:sz w:val="22"/>
                <w:szCs w:val="22"/>
                <w:lang w:val="en-US" w:eastAsia="en-US"/>
              </w:rPr>
              <w:t>Xinghua Song</w:t>
            </w:r>
          </w:p>
        </w:tc>
        <w:tc>
          <w:tcPr>
            <w:tcW w:w="4535" w:type="dxa"/>
          </w:tcPr>
          <w:p w14:paraId="6E695EDA" w14:textId="77777777" w:rsidR="0070640F" w:rsidRDefault="00C67768">
            <w:pPr>
              <w:snapToGrid w:val="0"/>
              <w:spacing w:after="0"/>
              <w:rPr>
                <w:sz w:val="22"/>
                <w:szCs w:val="22"/>
                <w:lang w:val="en-US" w:eastAsia="en-US"/>
              </w:rPr>
            </w:pPr>
            <w:r>
              <w:rPr>
                <w:sz w:val="22"/>
                <w:szCs w:val="22"/>
                <w:lang w:val="en-US" w:eastAsia="en-US"/>
              </w:rPr>
              <w:t>songxinghua@huawei.com</w:t>
            </w:r>
          </w:p>
        </w:tc>
      </w:tr>
      <w:tr w:rsidR="0070640F" w14:paraId="4904C6F0" w14:textId="77777777">
        <w:tc>
          <w:tcPr>
            <w:tcW w:w="2268" w:type="dxa"/>
          </w:tcPr>
          <w:p w14:paraId="5F2D681D" w14:textId="77777777" w:rsidR="0070640F" w:rsidRDefault="00C67768">
            <w:pPr>
              <w:snapToGrid w:val="0"/>
              <w:spacing w:after="0"/>
              <w:rPr>
                <w:sz w:val="22"/>
                <w:szCs w:val="22"/>
                <w:lang w:val="en-US" w:eastAsia="en-US"/>
              </w:rPr>
            </w:pPr>
            <w:r>
              <w:rPr>
                <w:sz w:val="22"/>
                <w:szCs w:val="22"/>
                <w:lang w:val="en-US" w:eastAsia="en-US"/>
              </w:rPr>
              <w:t>ZTE</w:t>
            </w:r>
          </w:p>
        </w:tc>
        <w:tc>
          <w:tcPr>
            <w:tcW w:w="3175" w:type="dxa"/>
          </w:tcPr>
          <w:p w14:paraId="6C000649" w14:textId="77777777" w:rsidR="0070640F" w:rsidRDefault="00C67768">
            <w:pPr>
              <w:snapToGrid w:val="0"/>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57FE11FC" w14:textId="77777777" w:rsidR="0070640F" w:rsidRDefault="00C67768">
            <w:pPr>
              <w:snapToGrid w:val="0"/>
              <w:spacing w:after="0"/>
              <w:rPr>
                <w:sz w:val="22"/>
                <w:szCs w:val="22"/>
                <w:lang w:val="en-US" w:eastAsia="en-US"/>
              </w:rPr>
            </w:pPr>
            <w:r>
              <w:rPr>
                <w:sz w:val="22"/>
                <w:szCs w:val="22"/>
                <w:lang w:val="en-US" w:eastAsia="en-US"/>
              </w:rPr>
              <w:t>cui.fangyu@zte.com.cn</w:t>
            </w:r>
          </w:p>
        </w:tc>
      </w:tr>
      <w:tr w:rsidR="0070640F" w14:paraId="3FA4AB8C" w14:textId="77777777">
        <w:tc>
          <w:tcPr>
            <w:tcW w:w="2268" w:type="dxa"/>
          </w:tcPr>
          <w:p w14:paraId="5750CF96" w14:textId="77777777" w:rsidR="0070640F" w:rsidRDefault="00C67768">
            <w:pPr>
              <w:snapToGrid w:val="0"/>
              <w:spacing w:after="0"/>
              <w:rPr>
                <w:sz w:val="22"/>
                <w:szCs w:val="22"/>
                <w:lang w:val="en-US" w:eastAsia="en-US"/>
              </w:rPr>
            </w:pPr>
            <w:r>
              <w:rPr>
                <w:sz w:val="22"/>
                <w:szCs w:val="22"/>
                <w:lang w:val="en-US" w:eastAsia="en-US"/>
              </w:rPr>
              <w:t>CATT</w:t>
            </w:r>
          </w:p>
        </w:tc>
        <w:tc>
          <w:tcPr>
            <w:tcW w:w="3175" w:type="dxa"/>
          </w:tcPr>
          <w:p w14:paraId="523884A2" w14:textId="77777777" w:rsidR="0070640F" w:rsidRDefault="00C67768">
            <w:pPr>
              <w:snapToGrid w:val="0"/>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5D451E34" w14:textId="77777777" w:rsidR="0070640F" w:rsidRDefault="00C67768">
            <w:pPr>
              <w:snapToGrid w:val="0"/>
              <w:spacing w:after="0"/>
              <w:rPr>
                <w:sz w:val="22"/>
                <w:szCs w:val="22"/>
                <w:lang w:val="en-US" w:eastAsia="en-US"/>
              </w:rPr>
            </w:pPr>
            <w:r>
              <w:rPr>
                <w:sz w:val="22"/>
                <w:szCs w:val="22"/>
                <w:lang w:val="en-US" w:eastAsia="en-US"/>
              </w:rPr>
              <w:t>miaodeshan@catt.cn</w:t>
            </w:r>
          </w:p>
        </w:tc>
      </w:tr>
      <w:tr w:rsidR="0070640F" w14:paraId="5D8B49FC" w14:textId="77777777">
        <w:tc>
          <w:tcPr>
            <w:tcW w:w="2268" w:type="dxa"/>
          </w:tcPr>
          <w:p w14:paraId="2B5600F6" w14:textId="77777777" w:rsidR="0070640F" w:rsidRDefault="00C67768">
            <w:pPr>
              <w:snapToGrid w:val="0"/>
              <w:spacing w:after="0"/>
              <w:rPr>
                <w:sz w:val="22"/>
                <w:szCs w:val="22"/>
                <w:lang w:val="en-US" w:eastAsia="en-US"/>
              </w:rPr>
            </w:pPr>
            <w:r>
              <w:rPr>
                <w:sz w:val="22"/>
                <w:szCs w:val="22"/>
                <w:lang w:val="en-US" w:eastAsia="en-US"/>
              </w:rPr>
              <w:t>Ericsson</w:t>
            </w:r>
          </w:p>
        </w:tc>
        <w:tc>
          <w:tcPr>
            <w:tcW w:w="3175" w:type="dxa"/>
          </w:tcPr>
          <w:p w14:paraId="1D6FB4D0" w14:textId="77777777" w:rsidR="0070640F" w:rsidRDefault="00C67768">
            <w:pPr>
              <w:snapToGrid w:val="0"/>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61784210" w14:textId="77777777" w:rsidR="0070640F" w:rsidRDefault="00000000">
            <w:pPr>
              <w:snapToGrid w:val="0"/>
              <w:spacing w:after="0"/>
              <w:rPr>
                <w:sz w:val="22"/>
                <w:szCs w:val="22"/>
                <w:lang w:val="en-US" w:eastAsia="en-US"/>
              </w:rPr>
            </w:pPr>
            <w:hyperlink r:id="rId15" w:history="1">
              <w:r w:rsidR="00C67768">
                <w:rPr>
                  <w:sz w:val="22"/>
                  <w:szCs w:val="22"/>
                  <w:lang w:val="en-US" w:eastAsia="en-US"/>
                </w:rPr>
                <w:t>stefan.g.eriksson@ericsson.com</w:t>
              </w:r>
            </w:hyperlink>
          </w:p>
        </w:tc>
      </w:tr>
      <w:tr w:rsidR="0070640F" w14:paraId="5887F77A" w14:textId="77777777">
        <w:tc>
          <w:tcPr>
            <w:tcW w:w="2268" w:type="dxa"/>
          </w:tcPr>
          <w:p w14:paraId="43A23126" w14:textId="77777777" w:rsidR="0070640F" w:rsidRDefault="00C67768">
            <w:pPr>
              <w:snapToGrid w:val="0"/>
              <w:spacing w:after="0"/>
              <w:rPr>
                <w:sz w:val="22"/>
                <w:szCs w:val="22"/>
                <w:lang w:val="en-US" w:eastAsia="en-US"/>
              </w:rPr>
            </w:pPr>
            <w:r>
              <w:rPr>
                <w:sz w:val="22"/>
                <w:szCs w:val="22"/>
                <w:lang w:val="en-US" w:eastAsia="en-US"/>
              </w:rPr>
              <w:t xml:space="preserve">Thales </w:t>
            </w:r>
          </w:p>
        </w:tc>
        <w:tc>
          <w:tcPr>
            <w:tcW w:w="3175" w:type="dxa"/>
          </w:tcPr>
          <w:p w14:paraId="40444829" w14:textId="77777777" w:rsidR="0070640F" w:rsidRDefault="00C67768">
            <w:pPr>
              <w:snapToGrid w:val="0"/>
              <w:spacing w:after="0"/>
              <w:rPr>
                <w:sz w:val="22"/>
                <w:szCs w:val="22"/>
                <w:lang w:val="en-US" w:eastAsia="en-US"/>
              </w:rPr>
            </w:pPr>
            <w:r>
              <w:rPr>
                <w:sz w:val="22"/>
                <w:szCs w:val="22"/>
                <w:lang w:val="en-US" w:eastAsia="en-US"/>
              </w:rPr>
              <w:t>Mohamed EL JAAFARI</w:t>
            </w:r>
          </w:p>
        </w:tc>
        <w:tc>
          <w:tcPr>
            <w:tcW w:w="4535" w:type="dxa"/>
          </w:tcPr>
          <w:p w14:paraId="16912011" w14:textId="77777777" w:rsidR="0070640F" w:rsidRDefault="00000000">
            <w:pPr>
              <w:snapToGrid w:val="0"/>
              <w:spacing w:after="0"/>
              <w:rPr>
                <w:sz w:val="22"/>
                <w:szCs w:val="22"/>
                <w:lang w:val="en-US" w:eastAsia="en-US"/>
              </w:rPr>
            </w:pPr>
            <w:hyperlink r:id="rId16" w:history="1">
              <w:r w:rsidR="00C67768">
                <w:rPr>
                  <w:sz w:val="22"/>
                  <w:szCs w:val="22"/>
                  <w:lang w:val="en-US" w:eastAsia="en-US"/>
                </w:rPr>
                <w:t>mohamed.el-jaafari@thalesaleniaspace.com</w:t>
              </w:r>
            </w:hyperlink>
          </w:p>
        </w:tc>
      </w:tr>
      <w:tr w:rsidR="0070640F" w14:paraId="3E6C7E40" w14:textId="77777777">
        <w:tc>
          <w:tcPr>
            <w:tcW w:w="2268" w:type="dxa"/>
          </w:tcPr>
          <w:p w14:paraId="732DF236" w14:textId="77777777" w:rsidR="0070640F" w:rsidRDefault="00C67768">
            <w:pPr>
              <w:snapToGrid w:val="0"/>
              <w:spacing w:after="0"/>
              <w:rPr>
                <w:sz w:val="22"/>
                <w:szCs w:val="22"/>
                <w:lang w:val="en-US" w:eastAsia="en-US"/>
              </w:rPr>
            </w:pPr>
            <w:proofErr w:type="spellStart"/>
            <w:r>
              <w:rPr>
                <w:sz w:val="22"/>
                <w:szCs w:val="22"/>
                <w:lang w:val="en-US" w:eastAsia="en-US"/>
              </w:rPr>
              <w:t>Spreadtrum</w:t>
            </w:r>
            <w:proofErr w:type="spellEnd"/>
          </w:p>
        </w:tc>
        <w:tc>
          <w:tcPr>
            <w:tcW w:w="3175" w:type="dxa"/>
          </w:tcPr>
          <w:p w14:paraId="44B1FB3A" w14:textId="77777777" w:rsidR="0070640F" w:rsidRDefault="00C67768">
            <w:pPr>
              <w:snapToGrid w:val="0"/>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7AFFB26A" w14:textId="77777777" w:rsidR="0070640F" w:rsidRDefault="00C67768">
            <w:pPr>
              <w:snapToGrid w:val="0"/>
              <w:spacing w:after="0"/>
              <w:rPr>
                <w:sz w:val="22"/>
                <w:szCs w:val="22"/>
                <w:lang w:val="en-US" w:eastAsia="en-US"/>
              </w:rPr>
            </w:pPr>
            <w:r>
              <w:rPr>
                <w:sz w:val="22"/>
                <w:szCs w:val="22"/>
                <w:lang w:val="en-US" w:eastAsia="en-US"/>
              </w:rPr>
              <w:t>reven.lei@unisoc.com</w:t>
            </w:r>
          </w:p>
        </w:tc>
      </w:tr>
      <w:tr w:rsidR="0070640F" w14:paraId="4CA6AB79" w14:textId="77777777">
        <w:tc>
          <w:tcPr>
            <w:tcW w:w="2268" w:type="dxa"/>
          </w:tcPr>
          <w:p w14:paraId="63342CE6" w14:textId="77777777" w:rsidR="0070640F" w:rsidRDefault="00C67768">
            <w:pPr>
              <w:snapToGrid w:val="0"/>
              <w:spacing w:after="0"/>
              <w:rPr>
                <w:sz w:val="22"/>
                <w:szCs w:val="22"/>
                <w:lang w:val="en-US" w:eastAsia="en-US"/>
              </w:rPr>
            </w:pPr>
            <w:r>
              <w:rPr>
                <w:sz w:val="22"/>
                <w:szCs w:val="22"/>
                <w:lang w:val="en-US" w:eastAsia="en-US"/>
              </w:rPr>
              <w:t>MediaTek</w:t>
            </w:r>
          </w:p>
        </w:tc>
        <w:tc>
          <w:tcPr>
            <w:tcW w:w="3175" w:type="dxa"/>
          </w:tcPr>
          <w:p w14:paraId="63AB509D" w14:textId="77777777" w:rsidR="0070640F" w:rsidRDefault="00C67768">
            <w:pPr>
              <w:snapToGrid w:val="0"/>
              <w:spacing w:after="0"/>
              <w:rPr>
                <w:sz w:val="22"/>
                <w:szCs w:val="22"/>
                <w:lang w:val="en-US" w:eastAsia="en-US"/>
              </w:rPr>
            </w:pPr>
            <w:r>
              <w:rPr>
                <w:sz w:val="22"/>
                <w:szCs w:val="22"/>
                <w:lang w:val="en-US" w:eastAsia="en-US"/>
              </w:rPr>
              <w:t>Gilles Charbit</w:t>
            </w:r>
          </w:p>
        </w:tc>
        <w:tc>
          <w:tcPr>
            <w:tcW w:w="4535" w:type="dxa"/>
          </w:tcPr>
          <w:p w14:paraId="3E4087CD" w14:textId="77777777" w:rsidR="0070640F" w:rsidRDefault="00000000">
            <w:pPr>
              <w:snapToGrid w:val="0"/>
              <w:spacing w:after="0"/>
              <w:rPr>
                <w:sz w:val="22"/>
                <w:szCs w:val="22"/>
                <w:lang w:val="en-US" w:eastAsia="en-US"/>
              </w:rPr>
            </w:pPr>
            <w:hyperlink r:id="rId17" w:history="1">
              <w:r w:rsidR="00C67768">
                <w:rPr>
                  <w:sz w:val="22"/>
                  <w:szCs w:val="22"/>
                  <w:lang w:val="en-US" w:eastAsia="en-US"/>
                </w:rPr>
                <w:t>Gilles.charbit@mediatek.com</w:t>
              </w:r>
            </w:hyperlink>
            <w:r w:rsidR="00C67768">
              <w:rPr>
                <w:sz w:val="22"/>
                <w:szCs w:val="22"/>
                <w:lang w:val="en-US" w:eastAsia="en-US"/>
              </w:rPr>
              <w:t xml:space="preserve"> </w:t>
            </w:r>
          </w:p>
        </w:tc>
      </w:tr>
      <w:tr w:rsidR="0070640F" w14:paraId="7464EDBF" w14:textId="77777777">
        <w:tc>
          <w:tcPr>
            <w:tcW w:w="2268" w:type="dxa"/>
          </w:tcPr>
          <w:p w14:paraId="310D1F4B" w14:textId="77777777" w:rsidR="0070640F" w:rsidRDefault="00C67768">
            <w:pPr>
              <w:snapToGrid w:val="0"/>
              <w:spacing w:after="0"/>
              <w:rPr>
                <w:sz w:val="22"/>
                <w:szCs w:val="22"/>
                <w:lang w:val="en-US" w:eastAsia="en-US"/>
              </w:rPr>
            </w:pPr>
            <w:proofErr w:type="spellStart"/>
            <w:r>
              <w:rPr>
                <w:sz w:val="22"/>
                <w:szCs w:val="22"/>
                <w:lang w:val="en-US" w:eastAsia="en-US"/>
              </w:rPr>
              <w:t>InterDigital</w:t>
            </w:r>
            <w:proofErr w:type="spellEnd"/>
          </w:p>
        </w:tc>
        <w:tc>
          <w:tcPr>
            <w:tcW w:w="3175" w:type="dxa"/>
          </w:tcPr>
          <w:p w14:paraId="5F764E05" w14:textId="77777777" w:rsidR="0070640F" w:rsidRDefault="00C67768">
            <w:pPr>
              <w:snapToGrid w:val="0"/>
              <w:spacing w:after="0"/>
              <w:rPr>
                <w:sz w:val="22"/>
                <w:szCs w:val="22"/>
                <w:lang w:val="en-US" w:eastAsia="en-US"/>
              </w:rPr>
            </w:pPr>
            <w:r>
              <w:rPr>
                <w:sz w:val="22"/>
                <w:szCs w:val="22"/>
                <w:lang w:val="en-US" w:eastAsia="en-US"/>
              </w:rPr>
              <w:t>Moon-il Lee</w:t>
            </w:r>
          </w:p>
        </w:tc>
        <w:tc>
          <w:tcPr>
            <w:tcW w:w="4535" w:type="dxa"/>
          </w:tcPr>
          <w:p w14:paraId="589C047C" w14:textId="77777777" w:rsidR="0070640F" w:rsidRDefault="00000000">
            <w:pPr>
              <w:snapToGrid w:val="0"/>
              <w:spacing w:after="0"/>
              <w:rPr>
                <w:sz w:val="22"/>
                <w:szCs w:val="22"/>
                <w:lang w:val="en-US" w:eastAsia="en-US"/>
              </w:rPr>
            </w:pPr>
            <w:hyperlink r:id="rId18" w:history="1">
              <w:r w:rsidR="00C67768">
                <w:rPr>
                  <w:sz w:val="22"/>
                  <w:szCs w:val="22"/>
                  <w:lang w:val="en-US" w:eastAsia="en-US"/>
                </w:rPr>
                <w:t>Moonil.lee@interdigital.com</w:t>
              </w:r>
            </w:hyperlink>
            <w:r w:rsidR="00C67768">
              <w:rPr>
                <w:sz w:val="22"/>
                <w:szCs w:val="22"/>
                <w:lang w:val="en-US" w:eastAsia="en-US"/>
              </w:rPr>
              <w:t xml:space="preserve"> </w:t>
            </w:r>
          </w:p>
        </w:tc>
      </w:tr>
      <w:tr w:rsidR="0070640F" w14:paraId="033B456C" w14:textId="77777777">
        <w:tc>
          <w:tcPr>
            <w:tcW w:w="2268" w:type="dxa"/>
          </w:tcPr>
          <w:p w14:paraId="5F01BD62" w14:textId="77777777" w:rsidR="0070640F" w:rsidRDefault="00C67768">
            <w:pPr>
              <w:snapToGrid w:val="0"/>
              <w:spacing w:after="0"/>
              <w:rPr>
                <w:sz w:val="22"/>
                <w:szCs w:val="22"/>
                <w:lang w:val="en-US" w:eastAsia="en-US"/>
              </w:rPr>
            </w:pPr>
            <w:r>
              <w:rPr>
                <w:sz w:val="22"/>
                <w:szCs w:val="22"/>
                <w:lang w:val="en-US" w:eastAsia="en-US"/>
              </w:rPr>
              <w:t>Sony</w:t>
            </w:r>
          </w:p>
        </w:tc>
        <w:tc>
          <w:tcPr>
            <w:tcW w:w="3175" w:type="dxa"/>
          </w:tcPr>
          <w:p w14:paraId="60CB4253" w14:textId="77777777" w:rsidR="0070640F" w:rsidRDefault="00C67768">
            <w:pPr>
              <w:snapToGrid w:val="0"/>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70BC4F4E" w14:textId="77777777" w:rsidR="0070640F" w:rsidRDefault="00C67768">
            <w:pPr>
              <w:snapToGrid w:val="0"/>
              <w:spacing w:after="0"/>
              <w:rPr>
                <w:sz w:val="22"/>
                <w:szCs w:val="22"/>
                <w:lang w:val="en-US" w:eastAsia="en-US"/>
              </w:rPr>
            </w:pPr>
            <w:r>
              <w:rPr>
                <w:sz w:val="22"/>
                <w:szCs w:val="22"/>
                <w:lang w:val="en-US" w:eastAsia="en-US"/>
              </w:rPr>
              <w:t>Sam.Atungsiri@sony.com</w:t>
            </w:r>
          </w:p>
        </w:tc>
      </w:tr>
      <w:tr w:rsidR="0070640F" w14:paraId="6D49AE86" w14:textId="77777777">
        <w:tc>
          <w:tcPr>
            <w:tcW w:w="2268" w:type="dxa"/>
          </w:tcPr>
          <w:p w14:paraId="13E2EADF" w14:textId="77777777" w:rsidR="0070640F" w:rsidRDefault="00C67768">
            <w:pPr>
              <w:snapToGrid w:val="0"/>
              <w:spacing w:after="0"/>
              <w:rPr>
                <w:sz w:val="22"/>
                <w:szCs w:val="22"/>
                <w:lang w:val="en-US" w:eastAsia="en-US"/>
              </w:rPr>
            </w:pPr>
            <w:r>
              <w:rPr>
                <w:sz w:val="22"/>
                <w:szCs w:val="22"/>
                <w:lang w:val="en-US" w:eastAsia="en-US"/>
              </w:rPr>
              <w:t>Lockheed</w:t>
            </w:r>
          </w:p>
        </w:tc>
        <w:tc>
          <w:tcPr>
            <w:tcW w:w="3175" w:type="dxa"/>
          </w:tcPr>
          <w:p w14:paraId="03592E0E" w14:textId="77777777" w:rsidR="0070640F" w:rsidRDefault="00C67768">
            <w:pPr>
              <w:snapToGrid w:val="0"/>
              <w:spacing w:after="0"/>
              <w:rPr>
                <w:sz w:val="22"/>
                <w:szCs w:val="22"/>
                <w:lang w:val="en-US" w:eastAsia="en-US"/>
              </w:rPr>
            </w:pPr>
            <w:r>
              <w:rPr>
                <w:sz w:val="22"/>
                <w:szCs w:val="22"/>
                <w:lang w:val="en-US" w:eastAsia="en-US"/>
              </w:rPr>
              <w:t>Robert Olesen</w:t>
            </w:r>
          </w:p>
        </w:tc>
        <w:tc>
          <w:tcPr>
            <w:tcW w:w="4535" w:type="dxa"/>
          </w:tcPr>
          <w:p w14:paraId="0F488CAE" w14:textId="77777777" w:rsidR="0070640F" w:rsidRDefault="00C67768">
            <w:pPr>
              <w:snapToGrid w:val="0"/>
              <w:spacing w:after="0"/>
              <w:rPr>
                <w:sz w:val="22"/>
                <w:szCs w:val="22"/>
                <w:lang w:val="en-US" w:eastAsia="en-US"/>
              </w:rPr>
            </w:pPr>
            <w:r>
              <w:rPr>
                <w:sz w:val="22"/>
                <w:szCs w:val="22"/>
                <w:lang w:val="en-US" w:eastAsia="en-US"/>
              </w:rPr>
              <w:t>robert.l.olesen@lmco.com</w:t>
            </w:r>
          </w:p>
        </w:tc>
      </w:tr>
      <w:tr w:rsidR="0070640F" w14:paraId="3F2BDCB0" w14:textId="77777777">
        <w:tc>
          <w:tcPr>
            <w:tcW w:w="2268" w:type="dxa"/>
          </w:tcPr>
          <w:p w14:paraId="3EB9372D" w14:textId="77777777" w:rsidR="0070640F" w:rsidRDefault="00C67768">
            <w:pPr>
              <w:snapToGrid w:val="0"/>
              <w:spacing w:after="0"/>
              <w:rPr>
                <w:sz w:val="22"/>
                <w:szCs w:val="22"/>
                <w:lang w:val="en-US" w:eastAsia="en-US"/>
              </w:rPr>
            </w:pPr>
            <w:r>
              <w:rPr>
                <w:sz w:val="22"/>
                <w:szCs w:val="22"/>
                <w:lang w:val="en-US" w:eastAsia="en-US"/>
              </w:rPr>
              <w:t>ETRI</w:t>
            </w:r>
          </w:p>
        </w:tc>
        <w:tc>
          <w:tcPr>
            <w:tcW w:w="3175" w:type="dxa"/>
          </w:tcPr>
          <w:p w14:paraId="628693C9" w14:textId="77777777" w:rsidR="0070640F" w:rsidRDefault="00C67768">
            <w:pPr>
              <w:snapToGrid w:val="0"/>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5FE06913" w14:textId="77777777" w:rsidR="0070640F" w:rsidRDefault="00C67768">
            <w:pPr>
              <w:snapToGrid w:val="0"/>
              <w:spacing w:after="0"/>
              <w:rPr>
                <w:sz w:val="22"/>
                <w:szCs w:val="22"/>
                <w:lang w:val="en-US" w:eastAsia="en-US"/>
              </w:rPr>
            </w:pPr>
            <w:r>
              <w:rPr>
                <w:sz w:val="22"/>
                <w:szCs w:val="22"/>
                <w:lang w:val="en-US" w:eastAsia="en-US"/>
              </w:rPr>
              <w:t>dhyou@etri.re.kr</w:t>
            </w:r>
          </w:p>
        </w:tc>
      </w:tr>
      <w:tr w:rsidR="0070640F" w14:paraId="3324692B" w14:textId="77777777">
        <w:trPr>
          <w:trHeight w:val="237"/>
        </w:trPr>
        <w:tc>
          <w:tcPr>
            <w:tcW w:w="2268" w:type="dxa"/>
          </w:tcPr>
          <w:p w14:paraId="10BE1D2A" w14:textId="77777777" w:rsidR="0070640F" w:rsidRDefault="00C67768">
            <w:pPr>
              <w:snapToGrid w:val="0"/>
              <w:spacing w:after="0"/>
              <w:rPr>
                <w:sz w:val="22"/>
                <w:szCs w:val="22"/>
                <w:lang w:val="en-US" w:eastAsia="en-US"/>
              </w:rPr>
            </w:pPr>
            <w:r>
              <w:rPr>
                <w:sz w:val="22"/>
                <w:szCs w:val="22"/>
                <w:lang w:val="en-US" w:eastAsia="en-US"/>
              </w:rPr>
              <w:t>ETRI</w:t>
            </w:r>
          </w:p>
        </w:tc>
        <w:tc>
          <w:tcPr>
            <w:tcW w:w="3175" w:type="dxa"/>
          </w:tcPr>
          <w:p w14:paraId="687183D6" w14:textId="77777777" w:rsidR="0070640F" w:rsidRDefault="00C67768">
            <w:pPr>
              <w:snapToGrid w:val="0"/>
              <w:spacing w:after="0"/>
              <w:rPr>
                <w:sz w:val="22"/>
                <w:szCs w:val="22"/>
                <w:lang w:val="en-US" w:eastAsia="en-US"/>
              </w:rPr>
            </w:pPr>
            <w:r>
              <w:rPr>
                <w:sz w:val="22"/>
                <w:szCs w:val="22"/>
                <w:lang w:val="en-US" w:eastAsia="en-US"/>
              </w:rPr>
              <w:t>Jung-Bin Kim</w:t>
            </w:r>
          </w:p>
        </w:tc>
        <w:tc>
          <w:tcPr>
            <w:tcW w:w="4535" w:type="dxa"/>
          </w:tcPr>
          <w:p w14:paraId="65DB8FB1" w14:textId="77777777" w:rsidR="0070640F" w:rsidRDefault="00C67768">
            <w:pPr>
              <w:snapToGrid w:val="0"/>
              <w:spacing w:after="0"/>
              <w:rPr>
                <w:sz w:val="22"/>
                <w:szCs w:val="22"/>
                <w:lang w:val="en-US" w:eastAsia="en-US"/>
              </w:rPr>
            </w:pPr>
            <w:r>
              <w:rPr>
                <w:sz w:val="22"/>
                <w:szCs w:val="22"/>
                <w:lang w:val="en-US" w:eastAsia="en-US"/>
              </w:rPr>
              <w:t>jbkim777@etri.re.kr</w:t>
            </w:r>
          </w:p>
        </w:tc>
      </w:tr>
      <w:tr w:rsidR="0070640F" w14:paraId="71A70192" w14:textId="77777777">
        <w:trPr>
          <w:trHeight w:val="237"/>
        </w:trPr>
        <w:tc>
          <w:tcPr>
            <w:tcW w:w="2268" w:type="dxa"/>
          </w:tcPr>
          <w:p w14:paraId="16E377BB" w14:textId="77777777" w:rsidR="0070640F" w:rsidRDefault="00C67768">
            <w:pPr>
              <w:snapToGrid w:val="0"/>
              <w:spacing w:after="0"/>
              <w:rPr>
                <w:sz w:val="22"/>
                <w:szCs w:val="22"/>
                <w:lang w:val="en-US" w:eastAsia="en-US"/>
              </w:rPr>
            </w:pPr>
            <w:r>
              <w:rPr>
                <w:sz w:val="22"/>
                <w:szCs w:val="22"/>
                <w:lang w:val="en-US" w:eastAsia="en-US"/>
              </w:rPr>
              <w:t>ETRI</w:t>
            </w:r>
          </w:p>
        </w:tc>
        <w:tc>
          <w:tcPr>
            <w:tcW w:w="3175" w:type="dxa"/>
          </w:tcPr>
          <w:p w14:paraId="2F7503FF" w14:textId="77777777" w:rsidR="0070640F" w:rsidRDefault="00C67768">
            <w:pPr>
              <w:snapToGrid w:val="0"/>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372716EB" w14:textId="77777777" w:rsidR="0070640F" w:rsidRDefault="00C67768">
            <w:pPr>
              <w:snapToGrid w:val="0"/>
              <w:spacing w:after="0"/>
              <w:rPr>
                <w:sz w:val="22"/>
                <w:szCs w:val="22"/>
                <w:lang w:val="en-US" w:eastAsia="en-US"/>
              </w:rPr>
            </w:pPr>
            <w:r>
              <w:rPr>
                <w:sz w:val="22"/>
                <w:szCs w:val="22"/>
                <w:lang w:val="en-US" w:eastAsia="en-US"/>
              </w:rPr>
              <w:t>imgrae@etri.re.kr</w:t>
            </w:r>
          </w:p>
        </w:tc>
      </w:tr>
      <w:tr w:rsidR="0070640F" w14:paraId="7C3D56A0" w14:textId="77777777">
        <w:tc>
          <w:tcPr>
            <w:tcW w:w="2268" w:type="dxa"/>
          </w:tcPr>
          <w:p w14:paraId="2EF433D4" w14:textId="77777777" w:rsidR="0070640F" w:rsidRDefault="00C67768">
            <w:pPr>
              <w:snapToGrid w:val="0"/>
              <w:spacing w:after="0"/>
              <w:rPr>
                <w:sz w:val="22"/>
                <w:szCs w:val="22"/>
                <w:lang w:val="en-US" w:eastAsia="en-US"/>
              </w:rPr>
            </w:pPr>
            <w:r>
              <w:rPr>
                <w:sz w:val="22"/>
                <w:szCs w:val="22"/>
                <w:lang w:val="en-US" w:eastAsia="en-US"/>
              </w:rPr>
              <w:t>Panasonic</w:t>
            </w:r>
          </w:p>
        </w:tc>
        <w:tc>
          <w:tcPr>
            <w:tcW w:w="3175" w:type="dxa"/>
          </w:tcPr>
          <w:p w14:paraId="6975142B" w14:textId="77777777" w:rsidR="0070640F" w:rsidRDefault="00C67768">
            <w:pPr>
              <w:snapToGrid w:val="0"/>
              <w:spacing w:after="0"/>
              <w:rPr>
                <w:sz w:val="22"/>
                <w:szCs w:val="22"/>
                <w:lang w:val="en-US" w:eastAsia="en-US"/>
              </w:rPr>
            </w:pPr>
            <w:r>
              <w:rPr>
                <w:sz w:val="22"/>
                <w:szCs w:val="22"/>
                <w:lang w:val="en-US" w:eastAsia="en-US"/>
              </w:rPr>
              <w:t>Akihiko Nishio</w:t>
            </w:r>
          </w:p>
        </w:tc>
        <w:tc>
          <w:tcPr>
            <w:tcW w:w="4535" w:type="dxa"/>
          </w:tcPr>
          <w:p w14:paraId="4B93B2C0" w14:textId="77777777" w:rsidR="0070640F" w:rsidRDefault="00C67768">
            <w:pPr>
              <w:snapToGrid w:val="0"/>
              <w:spacing w:after="0"/>
              <w:rPr>
                <w:sz w:val="22"/>
                <w:szCs w:val="22"/>
                <w:lang w:val="en-US" w:eastAsia="en-US"/>
              </w:rPr>
            </w:pPr>
            <w:r>
              <w:rPr>
                <w:sz w:val="22"/>
                <w:szCs w:val="22"/>
                <w:lang w:val="en-US" w:eastAsia="en-US"/>
              </w:rPr>
              <w:t>nishio.akihiko@jp.panasonic.com</w:t>
            </w:r>
          </w:p>
        </w:tc>
      </w:tr>
      <w:tr w:rsidR="0070640F" w14:paraId="5EAB8654" w14:textId="77777777">
        <w:tc>
          <w:tcPr>
            <w:tcW w:w="2268" w:type="dxa"/>
          </w:tcPr>
          <w:p w14:paraId="58312106" w14:textId="77777777" w:rsidR="0070640F" w:rsidRDefault="00C67768">
            <w:pPr>
              <w:snapToGrid w:val="0"/>
              <w:spacing w:after="0"/>
              <w:rPr>
                <w:sz w:val="22"/>
                <w:szCs w:val="22"/>
                <w:lang w:val="en-US" w:eastAsia="en-US"/>
              </w:rPr>
            </w:pPr>
            <w:r>
              <w:rPr>
                <w:sz w:val="22"/>
                <w:szCs w:val="22"/>
                <w:lang w:val="en-US" w:eastAsia="en-US"/>
              </w:rPr>
              <w:t>Samsung</w:t>
            </w:r>
          </w:p>
        </w:tc>
        <w:tc>
          <w:tcPr>
            <w:tcW w:w="3175" w:type="dxa"/>
          </w:tcPr>
          <w:p w14:paraId="6FCCC868" w14:textId="77777777" w:rsidR="0070640F" w:rsidRDefault="00C67768">
            <w:pPr>
              <w:snapToGrid w:val="0"/>
              <w:spacing w:after="0"/>
              <w:rPr>
                <w:sz w:val="22"/>
                <w:szCs w:val="22"/>
                <w:lang w:val="en-US" w:eastAsia="en-US"/>
              </w:rPr>
            </w:pPr>
            <w:r>
              <w:rPr>
                <w:sz w:val="22"/>
                <w:szCs w:val="22"/>
                <w:lang w:val="en-US" w:eastAsia="en-US"/>
              </w:rPr>
              <w:t>Sungjin Park</w:t>
            </w:r>
          </w:p>
        </w:tc>
        <w:tc>
          <w:tcPr>
            <w:tcW w:w="4535" w:type="dxa"/>
          </w:tcPr>
          <w:p w14:paraId="1E3126D5" w14:textId="77777777" w:rsidR="0070640F" w:rsidRDefault="00C67768">
            <w:pPr>
              <w:snapToGrid w:val="0"/>
              <w:spacing w:after="0"/>
              <w:rPr>
                <w:sz w:val="22"/>
                <w:szCs w:val="22"/>
                <w:lang w:val="en-US" w:eastAsia="en-US"/>
              </w:rPr>
            </w:pPr>
            <w:r>
              <w:rPr>
                <w:sz w:val="22"/>
                <w:szCs w:val="22"/>
                <w:lang w:val="en-US" w:eastAsia="en-US"/>
              </w:rPr>
              <w:t>sj100.park@samsung.com</w:t>
            </w:r>
          </w:p>
        </w:tc>
      </w:tr>
      <w:tr w:rsidR="0070640F" w14:paraId="419533D2" w14:textId="77777777">
        <w:tc>
          <w:tcPr>
            <w:tcW w:w="2268" w:type="dxa"/>
          </w:tcPr>
          <w:p w14:paraId="754D3342" w14:textId="77777777" w:rsidR="0070640F" w:rsidRDefault="00C67768">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2DB456A6" w14:textId="77777777" w:rsidR="0070640F" w:rsidRDefault="00C67768">
            <w:pPr>
              <w:snapToGrid w:val="0"/>
              <w:spacing w:after="0"/>
              <w:rPr>
                <w:sz w:val="22"/>
                <w:szCs w:val="22"/>
                <w:lang w:val="en-US" w:eastAsia="en-US"/>
              </w:rPr>
            </w:pPr>
            <w:r>
              <w:rPr>
                <w:sz w:val="22"/>
                <w:szCs w:val="22"/>
                <w:lang w:val="en-US" w:eastAsia="en-US"/>
              </w:rPr>
              <w:t xml:space="preserve">Carmela Cozzo </w:t>
            </w:r>
          </w:p>
        </w:tc>
        <w:tc>
          <w:tcPr>
            <w:tcW w:w="4535" w:type="dxa"/>
          </w:tcPr>
          <w:p w14:paraId="7A6CF8E4" w14:textId="77777777" w:rsidR="0070640F" w:rsidRDefault="00C67768">
            <w:pPr>
              <w:snapToGrid w:val="0"/>
              <w:spacing w:after="0"/>
              <w:rPr>
                <w:sz w:val="22"/>
                <w:szCs w:val="22"/>
                <w:lang w:val="en-US" w:eastAsia="en-US"/>
              </w:rPr>
            </w:pPr>
            <w:r>
              <w:rPr>
                <w:sz w:val="22"/>
                <w:szCs w:val="22"/>
                <w:lang w:val="en-US" w:eastAsia="en-US"/>
              </w:rPr>
              <w:t>carmela.c@samsung.com</w:t>
            </w:r>
          </w:p>
        </w:tc>
      </w:tr>
      <w:tr w:rsidR="0070640F" w14:paraId="1C9D7853" w14:textId="77777777">
        <w:tc>
          <w:tcPr>
            <w:tcW w:w="2268" w:type="dxa"/>
          </w:tcPr>
          <w:p w14:paraId="13F1D5D6" w14:textId="77777777" w:rsidR="0070640F" w:rsidRDefault="00C67768">
            <w:pPr>
              <w:snapToGrid w:val="0"/>
              <w:spacing w:after="0"/>
              <w:rPr>
                <w:sz w:val="22"/>
                <w:szCs w:val="22"/>
                <w:lang w:val="en-US" w:eastAsia="en-US"/>
              </w:rPr>
            </w:pPr>
            <w:proofErr w:type="spellStart"/>
            <w:r>
              <w:rPr>
                <w:sz w:val="22"/>
                <w:szCs w:val="22"/>
                <w:lang w:val="en-US" w:eastAsia="en-US"/>
              </w:rPr>
              <w:t>Omnispace</w:t>
            </w:r>
            <w:proofErr w:type="spellEnd"/>
          </w:p>
        </w:tc>
        <w:tc>
          <w:tcPr>
            <w:tcW w:w="3175" w:type="dxa"/>
          </w:tcPr>
          <w:p w14:paraId="3FA51E5A" w14:textId="77777777" w:rsidR="0070640F" w:rsidRDefault="00C67768">
            <w:pPr>
              <w:snapToGrid w:val="0"/>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3C8A3198" w14:textId="77777777" w:rsidR="0070640F" w:rsidRDefault="00C67768">
            <w:pPr>
              <w:snapToGrid w:val="0"/>
              <w:spacing w:after="0"/>
              <w:rPr>
                <w:sz w:val="22"/>
                <w:szCs w:val="22"/>
                <w:lang w:val="en-US" w:eastAsia="en-US"/>
              </w:rPr>
            </w:pPr>
            <w:r>
              <w:rPr>
                <w:sz w:val="22"/>
                <w:szCs w:val="22"/>
                <w:lang w:val="en-US" w:eastAsia="en-US"/>
              </w:rPr>
              <w:t>rolexa@omnispace.com</w:t>
            </w:r>
          </w:p>
        </w:tc>
      </w:tr>
      <w:tr w:rsidR="0070640F" w14:paraId="11967393" w14:textId="77777777">
        <w:tc>
          <w:tcPr>
            <w:tcW w:w="2268" w:type="dxa"/>
          </w:tcPr>
          <w:p w14:paraId="601DD567" w14:textId="77777777" w:rsidR="0070640F" w:rsidRDefault="00C67768">
            <w:pPr>
              <w:snapToGrid w:val="0"/>
              <w:spacing w:after="0"/>
              <w:rPr>
                <w:sz w:val="22"/>
                <w:szCs w:val="22"/>
                <w:lang w:val="en-US" w:eastAsia="en-US"/>
              </w:rPr>
            </w:pPr>
            <w:r>
              <w:rPr>
                <w:sz w:val="22"/>
                <w:szCs w:val="22"/>
                <w:lang w:val="en-US" w:eastAsia="en-US"/>
              </w:rPr>
              <w:t>NEC</w:t>
            </w:r>
          </w:p>
        </w:tc>
        <w:tc>
          <w:tcPr>
            <w:tcW w:w="3175" w:type="dxa"/>
          </w:tcPr>
          <w:p w14:paraId="7390B4AB" w14:textId="77777777" w:rsidR="0070640F" w:rsidRDefault="00C67768">
            <w:pPr>
              <w:snapToGrid w:val="0"/>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117005AD" w14:textId="77777777" w:rsidR="0070640F" w:rsidRDefault="00000000">
            <w:pPr>
              <w:snapToGrid w:val="0"/>
              <w:spacing w:after="0"/>
              <w:rPr>
                <w:sz w:val="22"/>
                <w:szCs w:val="22"/>
                <w:lang w:val="en-US" w:eastAsia="en-US"/>
              </w:rPr>
            </w:pPr>
            <w:hyperlink r:id="rId19" w:history="1">
              <w:r w:rsidR="00C67768">
                <w:rPr>
                  <w:sz w:val="22"/>
                  <w:szCs w:val="22"/>
                  <w:lang w:val="en-US" w:eastAsia="en-US"/>
                </w:rPr>
                <w:t>pravjyot.deogun@emea.nec.com</w:t>
              </w:r>
            </w:hyperlink>
          </w:p>
        </w:tc>
      </w:tr>
      <w:tr w:rsidR="0070640F" w14:paraId="66787587" w14:textId="77777777">
        <w:tc>
          <w:tcPr>
            <w:tcW w:w="2268" w:type="dxa"/>
          </w:tcPr>
          <w:p w14:paraId="53DC8AF2" w14:textId="77777777" w:rsidR="0070640F" w:rsidRDefault="00C67768">
            <w:pPr>
              <w:snapToGrid w:val="0"/>
              <w:spacing w:after="0"/>
              <w:rPr>
                <w:color w:val="1F497D" w:themeColor="text2"/>
                <w:sz w:val="22"/>
                <w:szCs w:val="22"/>
                <w:lang w:val="en-US" w:eastAsia="en-US"/>
              </w:rPr>
            </w:pPr>
            <w:r>
              <w:rPr>
                <w:rFonts w:hint="eastAsia"/>
                <w:color w:val="1F497D" w:themeColor="text2"/>
                <w:sz w:val="22"/>
                <w:szCs w:val="22"/>
                <w:lang w:val="en-US" w:eastAsia="en-US"/>
              </w:rPr>
              <w:t>NEC</w:t>
            </w:r>
          </w:p>
        </w:tc>
        <w:tc>
          <w:tcPr>
            <w:tcW w:w="3175" w:type="dxa"/>
          </w:tcPr>
          <w:p w14:paraId="4ECB36C3" w14:textId="77777777" w:rsidR="0070640F" w:rsidRDefault="00C67768">
            <w:pPr>
              <w:snapToGrid w:val="0"/>
              <w:spacing w:after="0"/>
              <w:rPr>
                <w:color w:val="1F497D" w:themeColor="text2"/>
                <w:sz w:val="22"/>
                <w:szCs w:val="22"/>
                <w:lang w:val="en-US" w:eastAsia="en-US"/>
              </w:rPr>
            </w:pPr>
            <w:r>
              <w:rPr>
                <w:rFonts w:hint="eastAsia"/>
                <w:color w:val="1F497D" w:themeColor="text2"/>
                <w:sz w:val="22"/>
                <w:szCs w:val="22"/>
                <w:lang w:val="en-US" w:eastAsia="en-US"/>
              </w:rPr>
              <w:t>Yue</w:t>
            </w:r>
            <w:r>
              <w:rPr>
                <w:color w:val="1F497D" w:themeColor="text2"/>
                <w:sz w:val="22"/>
                <w:szCs w:val="22"/>
                <w:lang w:val="en-US" w:eastAsia="en-US"/>
              </w:rPr>
              <w:t xml:space="preserve"> </w:t>
            </w:r>
            <w:r>
              <w:rPr>
                <w:rFonts w:hint="eastAsia"/>
                <w:color w:val="1F497D" w:themeColor="text2"/>
                <w:sz w:val="22"/>
                <w:szCs w:val="22"/>
                <w:lang w:val="en-US" w:eastAsia="en-US"/>
              </w:rPr>
              <w:t>Zhou</w:t>
            </w:r>
          </w:p>
        </w:tc>
        <w:tc>
          <w:tcPr>
            <w:tcW w:w="4535" w:type="dxa"/>
          </w:tcPr>
          <w:p w14:paraId="6500B04D" w14:textId="77777777" w:rsidR="0070640F" w:rsidRDefault="00C67768">
            <w:pPr>
              <w:snapToGrid w:val="0"/>
              <w:spacing w:after="0"/>
              <w:rPr>
                <w:color w:val="1F497D" w:themeColor="text2"/>
                <w:sz w:val="22"/>
                <w:szCs w:val="22"/>
                <w:lang w:val="en-US" w:eastAsia="en-US"/>
              </w:rPr>
            </w:pPr>
            <w:r>
              <w:rPr>
                <w:color w:val="1F497D" w:themeColor="text2"/>
                <w:sz w:val="22"/>
                <w:szCs w:val="22"/>
                <w:lang w:val="en-US" w:eastAsia="en-US"/>
              </w:rPr>
              <w:t>zhou_yue@nec.cn</w:t>
            </w:r>
          </w:p>
        </w:tc>
      </w:tr>
      <w:tr w:rsidR="0070640F" w14:paraId="3B03FF8F" w14:textId="77777777">
        <w:tc>
          <w:tcPr>
            <w:tcW w:w="2268" w:type="dxa"/>
          </w:tcPr>
          <w:p w14:paraId="3641AA0A" w14:textId="77777777" w:rsidR="0070640F" w:rsidRDefault="00C67768">
            <w:pPr>
              <w:snapToGrid w:val="0"/>
              <w:spacing w:after="0"/>
              <w:rPr>
                <w:sz w:val="22"/>
                <w:szCs w:val="22"/>
                <w:lang w:val="en-US" w:eastAsia="en-US"/>
              </w:rPr>
            </w:pPr>
            <w:proofErr w:type="spellStart"/>
            <w:r>
              <w:rPr>
                <w:sz w:val="22"/>
                <w:szCs w:val="22"/>
                <w:lang w:val="en-US" w:eastAsia="en-US"/>
              </w:rPr>
              <w:t>Ligado</w:t>
            </w:r>
            <w:proofErr w:type="spellEnd"/>
          </w:p>
        </w:tc>
        <w:tc>
          <w:tcPr>
            <w:tcW w:w="3175" w:type="dxa"/>
          </w:tcPr>
          <w:p w14:paraId="10250DFD" w14:textId="77777777" w:rsidR="0070640F" w:rsidRDefault="00C67768">
            <w:pPr>
              <w:snapToGrid w:val="0"/>
              <w:spacing w:after="0"/>
              <w:rPr>
                <w:sz w:val="22"/>
                <w:szCs w:val="22"/>
                <w:lang w:val="en-US" w:eastAsia="en-US"/>
              </w:rPr>
            </w:pPr>
            <w:r>
              <w:rPr>
                <w:sz w:val="22"/>
                <w:szCs w:val="22"/>
                <w:lang w:val="en-US" w:eastAsia="en-US"/>
              </w:rPr>
              <w:t>Clive Packer</w:t>
            </w:r>
          </w:p>
        </w:tc>
        <w:tc>
          <w:tcPr>
            <w:tcW w:w="4535" w:type="dxa"/>
          </w:tcPr>
          <w:p w14:paraId="789659E8" w14:textId="77777777" w:rsidR="0070640F" w:rsidRDefault="00000000">
            <w:pPr>
              <w:snapToGrid w:val="0"/>
              <w:spacing w:after="0"/>
              <w:rPr>
                <w:sz w:val="22"/>
                <w:szCs w:val="22"/>
                <w:lang w:val="en-US" w:eastAsia="en-US"/>
              </w:rPr>
            </w:pPr>
            <w:hyperlink r:id="rId20" w:history="1">
              <w:r w:rsidR="00C67768">
                <w:rPr>
                  <w:sz w:val="22"/>
                  <w:szCs w:val="22"/>
                  <w:lang w:val="en-US" w:eastAsia="en-US"/>
                </w:rPr>
                <w:t>clive@ligado.com</w:t>
              </w:r>
            </w:hyperlink>
          </w:p>
        </w:tc>
      </w:tr>
      <w:tr w:rsidR="0070640F" w14:paraId="10573B77" w14:textId="77777777">
        <w:tc>
          <w:tcPr>
            <w:tcW w:w="2268" w:type="dxa"/>
          </w:tcPr>
          <w:p w14:paraId="236FE88B" w14:textId="77777777" w:rsidR="0070640F" w:rsidRDefault="00C67768">
            <w:pPr>
              <w:snapToGrid w:val="0"/>
              <w:spacing w:after="0"/>
              <w:rPr>
                <w:sz w:val="22"/>
                <w:szCs w:val="22"/>
                <w:lang w:val="en-US" w:eastAsia="en-US"/>
              </w:rPr>
            </w:pPr>
            <w:r>
              <w:rPr>
                <w:sz w:val="22"/>
                <w:szCs w:val="22"/>
                <w:lang w:val="en-US" w:eastAsia="en-US"/>
              </w:rPr>
              <w:t>Hughes/EchoStar</w:t>
            </w:r>
          </w:p>
        </w:tc>
        <w:tc>
          <w:tcPr>
            <w:tcW w:w="3175" w:type="dxa"/>
          </w:tcPr>
          <w:p w14:paraId="1738DCF0" w14:textId="77777777" w:rsidR="0070640F" w:rsidRDefault="00C67768">
            <w:pPr>
              <w:snapToGrid w:val="0"/>
              <w:spacing w:after="0"/>
              <w:rPr>
                <w:sz w:val="22"/>
                <w:szCs w:val="22"/>
                <w:lang w:val="en-US" w:eastAsia="en-US"/>
              </w:rPr>
            </w:pPr>
            <w:proofErr w:type="spellStart"/>
            <w:r>
              <w:rPr>
                <w:sz w:val="22"/>
                <w:szCs w:val="22"/>
                <w:lang w:val="en-US" w:eastAsia="en-US"/>
              </w:rPr>
              <w:t>Munira</w:t>
            </w:r>
            <w:proofErr w:type="spellEnd"/>
            <w:r>
              <w:rPr>
                <w:sz w:val="22"/>
                <w:szCs w:val="22"/>
                <w:lang w:val="en-US" w:eastAsia="en-US"/>
              </w:rPr>
              <w:t xml:space="preserve"> Jaffar</w:t>
            </w:r>
          </w:p>
        </w:tc>
        <w:tc>
          <w:tcPr>
            <w:tcW w:w="4535" w:type="dxa"/>
          </w:tcPr>
          <w:p w14:paraId="7B809EC1" w14:textId="77777777" w:rsidR="0070640F" w:rsidRDefault="00000000">
            <w:pPr>
              <w:snapToGrid w:val="0"/>
              <w:spacing w:after="0"/>
              <w:rPr>
                <w:sz w:val="22"/>
                <w:szCs w:val="22"/>
                <w:lang w:val="en-US" w:eastAsia="en-US"/>
              </w:rPr>
            </w:pPr>
            <w:hyperlink r:id="rId21" w:history="1">
              <w:r w:rsidR="00C67768">
                <w:rPr>
                  <w:sz w:val="22"/>
                  <w:szCs w:val="22"/>
                  <w:lang w:val="en-US" w:eastAsia="en-US"/>
                </w:rPr>
                <w:t>Munira.Jaffar@EchoStar.com</w:t>
              </w:r>
            </w:hyperlink>
            <w:r w:rsidR="00C67768">
              <w:rPr>
                <w:sz w:val="22"/>
                <w:szCs w:val="22"/>
                <w:lang w:val="en-US" w:eastAsia="en-US"/>
              </w:rPr>
              <w:t xml:space="preserve">; </w:t>
            </w:r>
            <w:hyperlink r:id="rId22" w:history="1">
              <w:r w:rsidR="00C67768">
                <w:rPr>
                  <w:sz w:val="22"/>
                  <w:szCs w:val="22"/>
                  <w:lang w:val="en-US" w:eastAsia="en-US"/>
                </w:rPr>
                <w:t>munirajaffar@hughes.com</w:t>
              </w:r>
            </w:hyperlink>
          </w:p>
        </w:tc>
      </w:tr>
      <w:tr w:rsidR="0070640F" w14:paraId="455AE26E" w14:textId="77777777">
        <w:tc>
          <w:tcPr>
            <w:tcW w:w="2268" w:type="dxa"/>
          </w:tcPr>
          <w:p w14:paraId="7D9106B0" w14:textId="77777777" w:rsidR="0070640F" w:rsidRDefault="00C67768">
            <w:pPr>
              <w:snapToGrid w:val="0"/>
              <w:spacing w:after="0"/>
              <w:rPr>
                <w:sz w:val="22"/>
                <w:szCs w:val="22"/>
                <w:lang w:val="en-US" w:eastAsia="en-US"/>
              </w:rPr>
            </w:pPr>
            <w:r>
              <w:rPr>
                <w:sz w:val="22"/>
                <w:szCs w:val="22"/>
                <w:lang w:val="en-US" w:eastAsia="en-US"/>
              </w:rPr>
              <w:t>Qualcomm</w:t>
            </w:r>
          </w:p>
        </w:tc>
        <w:tc>
          <w:tcPr>
            <w:tcW w:w="3175" w:type="dxa"/>
          </w:tcPr>
          <w:p w14:paraId="3FBA9290" w14:textId="77777777" w:rsidR="0070640F" w:rsidRDefault="00C67768">
            <w:pPr>
              <w:snapToGrid w:val="0"/>
              <w:spacing w:after="0"/>
              <w:rPr>
                <w:sz w:val="22"/>
                <w:szCs w:val="22"/>
                <w:lang w:val="en-US" w:eastAsia="en-US"/>
              </w:rPr>
            </w:pPr>
            <w:r>
              <w:rPr>
                <w:sz w:val="22"/>
                <w:szCs w:val="22"/>
                <w:lang w:val="en-US" w:eastAsia="en-US"/>
              </w:rPr>
              <w:t>Xiao Feng Wang</w:t>
            </w:r>
          </w:p>
        </w:tc>
        <w:tc>
          <w:tcPr>
            <w:tcW w:w="4535" w:type="dxa"/>
          </w:tcPr>
          <w:p w14:paraId="73956544" w14:textId="77777777" w:rsidR="0070640F" w:rsidRDefault="00C67768">
            <w:pPr>
              <w:snapToGrid w:val="0"/>
              <w:spacing w:after="0"/>
              <w:rPr>
                <w:sz w:val="22"/>
                <w:szCs w:val="22"/>
                <w:lang w:val="en-US" w:eastAsia="en-US"/>
              </w:rPr>
            </w:pPr>
            <w:r>
              <w:rPr>
                <w:sz w:val="22"/>
                <w:szCs w:val="22"/>
                <w:lang w:val="en-US" w:eastAsia="en-US"/>
              </w:rPr>
              <w:t>wangxiao@qti.qualcomm.com</w:t>
            </w:r>
          </w:p>
        </w:tc>
      </w:tr>
      <w:tr w:rsidR="0070640F" w14:paraId="7669992A" w14:textId="77777777">
        <w:tc>
          <w:tcPr>
            <w:tcW w:w="2268" w:type="dxa"/>
          </w:tcPr>
          <w:p w14:paraId="4AAD7233" w14:textId="77777777" w:rsidR="0070640F" w:rsidRDefault="00C67768">
            <w:pPr>
              <w:snapToGrid w:val="0"/>
              <w:spacing w:after="0"/>
              <w:rPr>
                <w:sz w:val="22"/>
                <w:szCs w:val="22"/>
                <w:lang w:val="en-US" w:eastAsia="en-US"/>
              </w:rPr>
            </w:pPr>
            <w:r>
              <w:rPr>
                <w:sz w:val="22"/>
                <w:szCs w:val="22"/>
                <w:lang w:val="en-US" w:eastAsia="en-US"/>
              </w:rPr>
              <w:t>Qualcomm</w:t>
            </w:r>
          </w:p>
        </w:tc>
        <w:tc>
          <w:tcPr>
            <w:tcW w:w="3175" w:type="dxa"/>
          </w:tcPr>
          <w:p w14:paraId="7B02D901" w14:textId="77777777" w:rsidR="0070640F" w:rsidRDefault="00C67768">
            <w:pPr>
              <w:snapToGrid w:val="0"/>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374BEA55" w14:textId="77777777" w:rsidR="0070640F" w:rsidRDefault="00000000">
            <w:pPr>
              <w:snapToGrid w:val="0"/>
              <w:spacing w:after="0"/>
              <w:rPr>
                <w:sz w:val="22"/>
                <w:szCs w:val="22"/>
                <w:lang w:val="en-US" w:eastAsia="en-US"/>
              </w:rPr>
            </w:pPr>
            <w:hyperlink r:id="rId23" w:history="1">
              <w:r w:rsidR="00C67768">
                <w:rPr>
                  <w:sz w:val="22"/>
                  <w:szCs w:val="22"/>
                  <w:lang w:val="en-US" w:eastAsia="en-US"/>
                </w:rPr>
                <w:t>lpma@qti.qualcomm.com</w:t>
              </w:r>
            </w:hyperlink>
          </w:p>
        </w:tc>
      </w:tr>
      <w:tr w:rsidR="0070640F" w14:paraId="23C11122" w14:textId="77777777">
        <w:tc>
          <w:tcPr>
            <w:tcW w:w="2268" w:type="dxa"/>
          </w:tcPr>
          <w:p w14:paraId="4C25DBBD" w14:textId="77777777" w:rsidR="0070640F" w:rsidRDefault="00C67768">
            <w:pPr>
              <w:snapToGrid w:val="0"/>
              <w:spacing w:after="0"/>
              <w:rPr>
                <w:sz w:val="22"/>
                <w:szCs w:val="22"/>
                <w:lang w:val="en-US" w:eastAsia="en-US"/>
              </w:rPr>
            </w:pPr>
            <w:proofErr w:type="spellStart"/>
            <w:r>
              <w:rPr>
                <w:sz w:val="22"/>
                <w:szCs w:val="22"/>
                <w:lang w:val="en-US" w:eastAsia="en-US"/>
              </w:rPr>
              <w:t>Novamint</w:t>
            </w:r>
            <w:proofErr w:type="spellEnd"/>
          </w:p>
        </w:tc>
        <w:tc>
          <w:tcPr>
            <w:tcW w:w="3175" w:type="dxa"/>
          </w:tcPr>
          <w:p w14:paraId="636BC8AF" w14:textId="77777777" w:rsidR="0070640F" w:rsidRDefault="00C67768">
            <w:pPr>
              <w:snapToGrid w:val="0"/>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38FED869" w14:textId="77777777" w:rsidR="0070640F" w:rsidRDefault="00C67768">
            <w:pPr>
              <w:snapToGrid w:val="0"/>
              <w:spacing w:after="0"/>
              <w:rPr>
                <w:sz w:val="22"/>
                <w:szCs w:val="22"/>
                <w:lang w:val="en-US" w:eastAsia="en-US"/>
              </w:rPr>
            </w:pPr>
            <w:r>
              <w:rPr>
                <w:sz w:val="22"/>
                <w:szCs w:val="22"/>
                <w:lang w:val="en-US" w:eastAsia="en-US"/>
              </w:rPr>
              <w:t>tberisot@novamint.com</w:t>
            </w:r>
          </w:p>
        </w:tc>
      </w:tr>
      <w:tr w:rsidR="0070640F" w14:paraId="717472ED" w14:textId="77777777">
        <w:tc>
          <w:tcPr>
            <w:tcW w:w="2268" w:type="dxa"/>
          </w:tcPr>
          <w:p w14:paraId="40BB08CA" w14:textId="77777777" w:rsidR="0070640F" w:rsidRDefault="00C67768">
            <w:pPr>
              <w:snapToGrid w:val="0"/>
              <w:spacing w:after="0"/>
              <w:rPr>
                <w:sz w:val="22"/>
                <w:szCs w:val="22"/>
                <w:lang w:val="en-US" w:eastAsia="en-US"/>
              </w:rPr>
            </w:pPr>
            <w:proofErr w:type="spellStart"/>
            <w:r>
              <w:rPr>
                <w:sz w:val="22"/>
                <w:szCs w:val="22"/>
                <w:lang w:val="en-US" w:eastAsia="en-US"/>
              </w:rPr>
              <w:t>GateHouse</w:t>
            </w:r>
            <w:proofErr w:type="spellEnd"/>
          </w:p>
        </w:tc>
        <w:tc>
          <w:tcPr>
            <w:tcW w:w="3175" w:type="dxa"/>
          </w:tcPr>
          <w:p w14:paraId="624CF324" w14:textId="77777777" w:rsidR="0070640F" w:rsidRDefault="00C67768">
            <w:pPr>
              <w:snapToGrid w:val="0"/>
              <w:spacing w:after="0"/>
              <w:rPr>
                <w:sz w:val="22"/>
                <w:szCs w:val="22"/>
                <w:lang w:val="en-US" w:eastAsia="en-US"/>
              </w:rPr>
            </w:pPr>
            <w:r>
              <w:rPr>
                <w:sz w:val="22"/>
                <w:szCs w:val="22"/>
                <w:lang w:val="en-US" w:eastAsia="en-US"/>
              </w:rPr>
              <w:t>Robert van der Pool</w:t>
            </w:r>
          </w:p>
        </w:tc>
        <w:tc>
          <w:tcPr>
            <w:tcW w:w="4535" w:type="dxa"/>
          </w:tcPr>
          <w:p w14:paraId="3D188A0A" w14:textId="77777777" w:rsidR="0070640F" w:rsidRDefault="00C67768">
            <w:pPr>
              <w:snapToGrid w:val="0"/>
              <w:spacing w:after="0"/>
              <w:rPr>
                <w:sz w:val="22"/>
                <w:szCs w:val="22"/>
                <w:lang w:val="en-US" w:eastAsia="en-US"/>
              </w:rPr>
            </w:pPr>
            <w:r>
              <w:rPr>
                <w:sz w:val="22"/>
                <w:szCs w:val="22"/>
                <w:lang w:val="en-US" w:eastAsia="en-US"/>
              </w:rPr>
              <w:t>rvp@gatehouse.com</w:t>
            </w:r>
          </w:p>
        </w:tc>
      </w:tr>
      <w:tr w:rsidR="0070640F" w14:paraId="2E1AE36B" w14:textId="77777777">
        <w:tc>
          <w:tcPr>
            <w:tcW w:w="2268" w:type="dxa"/>
          </w:tcPr>
          <w:p w14:paraId="1B69F160" w14:textId="77777777" w:rsidR="0070640F" w:rsidRDefault="00C67768">
            <w:pPr>
              <w:snapToGrid w:val="0"/>
              <w:spacing w:after="0"/>
              <w:rPr>
                <w:sz w:val="22"/>
                <w:szCs w:val="22"/>
                <w:lang w:val="en-US" w:eastAsia="en-US"/>
              </w:rPr>
            </w:pPr>
            <w:r>
              <w:rPr>
                <w:sz w:val="22"/>
                <w:szCs w:val="22"/>
                <w:lang w:val="en-US" w:eastAsia="en-US"/>
              </w:rPr>
              <w:t>FGI</w:t>
            </w:r>
          </w:p>
        </w:tc>
        <w:tc>
          <w:tcPr>
            <w:tcW w:w="3175" w:type="dxa"/>
          </w:tcPr>
          <w:p w14:paraId="4A5DAC58" w14:textId="77777777" w:rsidR="0070640F" w:rsidRDefault="00C67768">
            <w:pPr>
              <w:snapToGrid w:val="0"/>
              <w:spacing w:after="0"/>
              <w:rPr>
                <w:sz w:val="22"/>
                <w:szCs w:val="22"/>
                <w:lang w:val="en-US" w:eastAsia="en-US"/>
              </w:rPr>
            </w:pPr>
            <w:proofErr w:type="spellStart"/>
            <w:r>
              <w:rPr>
                <w:sz w:val="22"/>
                <w:szCs w:val="22"/>
                <w:lang w:val="en-US" w:eastAsia="en-US"/>
              </w:rPr>
              <w:t>YenHua</w:t>
            </w:r>
            <w:proofErr w:type="spellEnd"/>
            <w:r>
              <w:rPr>
                <w:sz w:val="22"/>
                <w:szCs w:val="22"/>
                <w:lang w:val="en-US" w:eastAsia="en-US"/>
              </w:rPr>
              <w:t xml:space="preserve"> Li</w:t>
            </w:r>
          </w:p>
        </w:tc>
        <w:tc>
          <w:tcPr>
            <w:tcW w:w="4535" w:type="dxa"/>
          </w:tcPr>
          <w:p w14:paraId="06A975DA" w14:textId="77777777" w:rsidR="0070640F" w:rsidRDefault="00C67768">
            <w:pPr>
              <w:snapToGrid w:val="0"/>
              <w:spacing w:after="0"/>
              <w:rPr>
                <w:sz w:val="22"/>
                <w:szCs w:val="22"/>
                <w:lang w:val="en-US" w:eastAsia="en-US"/>
              </w:rPr>
            </w:pPr>
            <w:r>
              <w:rPr>
                <w:sz w:val="22"/>
                <w:szCs w:val="22"/>
                <w:lang w:val="en-US" w:eastAsia="en-US"/>
              </w:rPr>
              <w:t>danielli@fginnov.com</w:t>
            </w:r>
          </w:p>
        </w:tc>
      </w:tr>
      <w:tr w:rsidR="0070640F" w14:paraId="4B2D2E92" w14:textId="77777777">
        <w:tc>
          <w:tcPr>
            <w:tcW w:w="2268" w:type="dxa"/>
          </w:tcPr>
          <w:p w14:paraId="589354B0" w14:textId="77777777" w:rsidR="0070640F" w:rsidRDefault="00C67768">
            <w:pPr>
              <w:snapToGrid w:val="0"/>
              <w:spacing w:after="0"/>
              <w:rPr>
                <w:sz w:val="22"/>
                <w:szCs w:val="22"/>
                <w:lang w:val="en-US" w:eastAsia="en-US"/>
              </w:rPr>
            </w:pPr>
            <w:r>
              <w:rPr>
                <w:sz w:val="22"/>
                <w:szCs w:val="22"/>
                <w:lang w:val="en-US" w:eastAsia="en-US"/>
              </w:rPr>
              <w:t>LG</w:t>
            </w:r>
          </w:p>
        </w:tc>
        <w:tc>
          <w:tcPr>
            <w:tcW w:w="3175" w:type="dxa"/>
          </w:tcPr>
          <w:p w14:paraId="2724D575" w14:textId="77777777" w:rsidR="0070640F" w:rsidRDefault="00C67768">
            <w:pPr>
              <w:snapToGrid w:val="0"/>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4B1DA419" w14:textId="77777777" w:rsidR="0070640F" w:rsidRDefault="00C67768">
            <w:pPr>
              <w:snapToGrid w:val="0"/>
              <w:spacing w:after="0"/>
              <w:rPr>
                <w:sz w:val="22"/>
                <w:szCs w:val="22"/>
                <w:lang w:val="en-US" w:eastAsia="en-US"/>
              </w:rPr>
            </w:pPr>
            <w:r>
              <w:rPr>
                <w:sz w:val="22"/>
                <w:szCs w:val="22"/>
                <w:lang w:val="en-US" w:eastAsia="en-US"/>
              </w:rPr>
              <w:t>haewook.park@lge.com</w:t>
            </w:r>
          </w:p>
        </w:tc>
      </w:tr>
      <w:tr w:rsidR="0070640F" w14:paraId="729B717C" w14:textId="77777777">
        <w:tc>
          <w:tcPr>
            <w:tcW w:w="2268" w:type="dxa"/>
          </w:tcPr>
          <w:p w14:paraId="1F606890" w14:textId="77777777" w:rsidR="0070640F" w:rsidRDefault="00C67768">
            <w:pPr>
              <w:snapToGrid w:val="0"/>
              <w:spacing w:after="0"/>
              <w:rPr>
                <w:sz w:val="22"/>
                <w:szCs w:val="22"/>
                <w:lang w:val="en-US" w:eastAsia="en-US"/>
              </w:rPr>
            </w:pPr>
            <w:r>
              <w:rPr>
                <w:sz w:val="22"/>
                <w:szCs w:val="22"/>
                <w:lang w:val="en-US" w:eastAsia="en-US"/>
              </w:rPr>
              <w:t>LG</w:t>
            </w:r>
          </w:p>
        </w:tc>
        <w:tc>
          <w:tcPr>
            <w:tcW w:w="3175" w:type="dxa"/>
          </w:tcPr>
          <w:p w14:paraId="509827C4" w14:textId="77777777" w:rsidR="0070640F" w:rsidRDefault="00C67768">
            <w:pPr>
              <w:snapToGrid w:val="0"/>
              <w:spacing w:after="0"/>
              <w:rPr>
                <w:sz w:val="22"/>
                <w:szCs w:val="22"/>
                <w:lang w:val="en-US" w:eastAsia="en-US"/>
              </w:rPr>
            </w:pPr>
            <w:r>
              <w:rPr>
                <w:sz w:val="22"/>
                <w:szCs w:val="22"/>
                <w:lang w:val="en-US" w:eastAsia="en-US"/>
              </w:rPr>
              <w:t>Seokmin Shin</w:t>
            </w:r>
          </w:p>
        </w:tc>
        <w:tc>
          <w:tcPr>
            <w:tcW w:w="4535" w:type="dxa"/>
          </w:tcPr>
          <w:p w14:paraId="783A60AB" w14:textId="77777777" w:rsidR="0070640F" w:rsidRDefault="00C67768">
            <w:pPr>
              <w:snapToGrid w:val="0"/>
              <w:spacing w:after="0"/>
              <w:rPr>
                <w:sz w:val="22"/>
                <w:szCs w:val="22"/>
                <w:lang w:val="en-US" w:eastAsia="en-US"/>
              </w:rPr>
            </w:pPr>
            <w:r>
              <w:rPr>
                <w:sz w:val="22"/>
                <w:szCs w:val="22"/>
                <w:lang w:val="en-US" w:eastAsia="en-US"/>
              </w:rPr>
              <w:t>seokmin.shin@lge.com</w:t>
            </w:r>
          </w:p>
        </w:tc>
      </w:tr>
      <w:tr w:rsidR="0070640F" w14:paraId="0EF59E7F" w14:textId="77777777">
        <w:tc>
          <w:tcPr>
            <w:tcW w:w="2268" w:type="dxa"/>
          </w:tcPr>
          <w:p w14:paraId="505D9B81" w14:textId="77777777" w:rsidR="0070640F" w:rsidRDefault="00C67768">
            <w:pPr>
              <w:snapToGrid w:val="0"/>
              <w:spacing w:after="0"/>
              <w:rPr>
                <w:sz w:val="22"/>
                <w:szCs w:val="22"/>
                <w:lang w:val="en-US" w:eastAsia="en-US"/>
              </w:rPr>
            </w:pPr>
            <w:r>
              <w:rPr>
                <w:sz w:val="22"/>
                <w:szCs w:val="22"/>
                <w:lang w:val="en-US" w:eastAsia="en-US"/>
              </w:rPr>
              <w:t>LG</w:t>
            </w:r>
          </w:p>
        </w:tc>
        <w:tc>
          <w:tcPr>
            <w:tcW w:w="3175" w:type="dxa"/>
          </w:tcPr>
          <w:p w14:paraId="32238EA3" w14:textId="77777777" w:rsidR="0070640F" w:rsidRDefault="00C67768">
            <w:pPr>
              <w:snapToGrid w:val="0"/>
              <w:spacing w:after="0"/>
              <w:rPr>
                <w:sz w:val="22"/>
                <w:szCs w:val="22"/>
                <w:lang w:val="en-US" w:eastAsia="en-US"/>
              </w:rPr>
            </w:pPr>
            <w:proofErr w:type="spellStart"/>
            <w:r>
              <w:rPr>
                <w:sz w:val="22"/>
                <w:szCs w:val="22"/>
                <w:lang w:val="en-US" w:eastAsia="en-US"/>
              </w:rPr>
              <w:t>Duckhyun</w:t>
            </w:r>
            <w:proofErr w:type="spellEnd"/>
            <w:r>
              <w:rPr>
                <w:sz w:val="22"/>
                <w:szCs w:val="22"/>
                <w:lang w:val="en-US" w:eastAsia="en-US"/>
              </w:rPr>
              <w:t xml:space="preserve"> Bae</w:t>
            </w:r>
          </w:p>
        </w:tc>
        <w:tc>
          <w:tcPr>
            <w:tcW w:w="4535" w:type="dxa"/>
          </w:tcPr>
          <w:p w14:paraId="1923D6D6" w14:textId="77777777" w:rsidR="0070640F" w:rsidRDefault="00C67768">
            <w:pPr>
              <w:snapToGrid w:val="0"/>
              <w:spacing w:after="0"/>
              <w:rPr>
                <w:sz w:val="22"/>
                <w:szCs w:val="22"/>
                <w:lang w:val="en-US" w:eastAsia="en-US"/>
              </w:rPr>
            </w:pPr>
            <w:r>
              <w:rPr>
                <w:sz w:val="22"/>
                <w:szCs w:val="22"/>
                <w:lang w:val="en-US" w:eastAsia="en-US"/>
              </w:rPr>
              <w:t>duckhyun.bae@lge.com</w:t>
            </w:r>
          </w:p>
        </w:tc>
      </w:tr>
      <w:tr w:rsidR="0070640F" w14:paraId="4E45119A" w14:textId="77777777">
        <w:tc>
          <w:tcPr>
            <w:tcW w:w="2268" w:type="dxa"/>
          </w:tcPr>
          <w:p w14:paraId="7FCE1DF0" w14:textId="77777777" w:rsidR="0070640F" w:rsidRDefault="00C67768">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215F7C0C" w14:textId="77777777" w:rsidR="0070640F" w:rsidRDefault="00C67768">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67269593" w14:textId="77777777" w:rsidR="0070640F" w:rsidRDefault="00C67768">
            <w:pPr>
              <w:snapToGrid w:val="0"/>
              <w:spacing w:after="0"/>
              <w:rPr>
                <w:sz w:val="22"/>
                <w:szCs w:val="22"/>
                <w:lang w:val="en-US" w:eastAsia="en-US"/>
              </w:rPr>
            </w:pPr>
            <w:r>
              <w:rPr>
                <w:sz w:val="22"/>
                <w:szCs w:val="22"/>
                <w:lang w:val="en-US" w:eastAsia="en-US"/>
              </w:rPr>
              <w:t>yunxiang@baicells.com</w:t>
            </w:r>
          </w:p>
        </w:tc>
      </w:tr>
      <w:tr w:rsidR="0070640F" w14:paraId="501E8C09" w14:textId="77777777">
        <w:tc>
          <w:tcPr>
            <w:tcW w:w="2268" w:type="dxa"/>
          </w:tcPr>
          <w:p w14:paraId="4AC11BAF" w14:textId="77777777" w:rsidR="0070640F" w:rsidRDefault="00C67768">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6D4FE123" w14:textId="77777777" w:rsidR="0070640F" w:rsidRDefault="00C67768">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2C7CF061" w14:textId="77777777" w:rsidR="0070640F" w:rsidRDefault="00C67768">
            <w:pPr>
              <w:snapToGrid w:val="0"/>
              <w:spacing w:after="0"/>
              <w:rPr>
                <w:sz w:val="22"/>
                <w:szCs w:val="22"/>
                <w:lang w:val="en-US" w:eastAsia="en-US"/>
              </w:rPr>
            </w:pPr>
            <w:r>
              <w:rPr>
                <w:sz w:val="22"/>
                <w:szCs w:val="22"/>
                <w:lang w:val="en-US" w:eastAsia="en-US"/>
              </w:rPr>
              <w:t>dingyong@baicells.com</w:t>
            </w:r>
          </w:p>
        </w:tc>
      </w:tr>
      <w:tr w:rsidR="0070640F" w14:paraId="33E8597E" w14:textId="77777777">
        <w:tc>
          <w:tcPr>
            <w:tcW w:w="2268" w:type="dxa"/>
          </w:tcPr>
          <w:p w14:paraId="3EEF0418" w14:textId="77777777" w:rsidR="0070640F" w:rsidRDefault="00C67768">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727CE9DA" w14:textId="77777777" w:rsidR="0070640F" w:rsidRDefault="00C67768">
            <w:pPr>
              <w:snapToGrid w:val="0"/>
              <w:spacing w:after="0"/>
              <w:rPr>
                <w:rFonts w:eastAsiaTheme="minorEastAsia"/>
                <w:sz w:val="22"/>
                <w:szCs w:val="22"/>
                <w:lang w:val="en-US"/>
              </w:rPr>
            </w:pPr>
            <w:proofErr w:type="spellStart"/>
            <w:r>
              <w:rPr>
                <w:rFonts w:eastAsiaTheme="minorEastAsia"/>
                <w:sz w:val="22"/>
                <w:szCs w:val="22"/>
                <w:lang w:val="en-US"/>
              </w:rPr>
              <w:t>Toshi</w:t>
            </w:r>
            <w:proofErr w:type="spellEnd"/>
            <w:r>
              <w:rPr>
                <w:rFonts w:eastAsiaTheme="minorEastAsia"/>
                <w:sz w:val="22"/>
                <w:szCs w:val="22"/>
                <w:lang w:val="en-US"/>
              </w:rPr>
              <w:t xml:space="preserve"> </w:t>
            </w:r>
            <w:proofErr w:type="spellStart"/>
            <w:r>
              <w:rPr>
                <w:rFonts w:eastAsiaTheme="minorEastAsia"/>
                <w:sz w:val="22"/>
                <w:szCs w:val="22"/>
                <w:lang w:val="en-US"/>
              </w:rPr>
              <w:t>Nogami</w:t>
            </w:r>
            <w:proofErr w:type="spellEnd"/>
          </w:p>
        </w:tc>
        <w:tc>
          <w:tcPr>
            <w:tcW w:w="4535" w:type="dxa"/>
          </w:tcPr>
          <w:p w14:paraId="3D2447EE" w14:textId="77777777" w:rsidR="0070640F" w:rsidRDefault="00C67768">
            <w:pPr>
              <w:snapToGrid w:val="0"/>
              <w:spacing w:after="0"/>
              <w:rPr>
                <w:sz w:val="22"/>
                <w:szCs w:val="22"/>
                <w:lang w:val="en-US"/>
              </w:rPr>
            </w:pPr>
            <w:r>
              <w:rPr>
                <w:sz w:val="22"/>
                <w:szCs w:val="22"/>
                <w:lang w:val="en-US"/>
              </w:rPr>
              <w:t>nogami.toshizoh@sharp.co.jp</w:t>
            </w:r>
          </w:p>
        </w:tc>
      </w:tr>
      <w:tr w:rsidR="0070640F" w14:paraId="467A519D" w14:textId="77777777">
        <w:tc>
          <w:tcPr>
            <w:tcW w:w="2268" w:type="dxa"/>
          </w:tcPr>
          <w:p w14:paraId="73BDFD0E" w14:textId="77777777" w:rsidR="0070640F" w:rsidRDefault="00C67768">
            <w:pPr>
              <w:snapToGrid w:val="0"/>
              <w:rPr>
                <w:rFonts w:eastAsiaTheme="minorEastAsia"/>
                <w:sz w:val="22"/>
                <w:szCs w:val="22"/>
                <w:lang w:val="en-US"/>
              </w:rPr>
            </w:pPr>
            <w:r>
              <w:rPr>
                <w:rFonts w:eastAsiaTheme="minorEastAsia" w:hint="eastAsia"/>
                <w:sz w:val="22"/>
                <w:szCs w:val="22"/>
                <w:lang w:val="en-US"/>
              </w:rPr>
              <w:lastRenderedPageBreak/>
              <w:t>S</w:t>
            </w:r>
            <w:r>
              <w:rPr>
                <w:rFonts w:eastAsiaTheme="minorEastAsia"/>
                <w:sz w:val="22"/>
                <w:szCs w:val="22"/>
                <w:lang w:val="en-US"/>
              </w:rPr>
              <w:t>harp</w:t>
            </w:r>
          </w:p>
        </w:tc>
        <w:tc>
          <w:tcPr>
            <w:tcW w:w="3175" w:type="dxa"/>
          </w:tcPr>
          <w:p w14:paraId="5AA1EA76" w14:textId="77777777" w:rsidR="0070640F" w:rsidRDefault="00C67768">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 xml:space="preserve">akoto </w:t>
            </w:r>
            <w:proofErr w:type="spellStart"/>
            <w:r>
              <w:rPr>
                <w:rFonts w:eastAsiaTheme="minorEastAsia"/>
                <w:sz w:val="22"/>
                <w:szCs w:val="22"/>
                <w:lang w:val="en-US"/>
              </w:rPr>
              <w:t>Kitahara</w:t>
            </w:r>
            <w:proofErr w:type="spellEnd"/>
          </w:p>
        </w:tc>
        <w:tc>
          <w:tcPr>
            <w:tcW w:w="4535" w:type="dxa"/>
          </w:tcPr>
          <w:p w14:paraId="10AC8BC2" w14:textId="77777777" w:rsidR="0070640F" w:rsidRDefault="00C67768">
            <w:pPr>
              <w:snapToGrid w:val="0"/>
              <w:rPr>
                <w:sz w:val="22"/>
                <w:szCs w:val="22"/>
                <w:lang w:val="en-US"/>
              </w:rPr>
            </w:pPr>
            <w:r>
              <w:rPr>
                <w:sz w:val="22"/>
                <w:szCs w:val="22"/>
                <w:lang w:val="en-US"/>
              </w:rPr>
              <w:t>kitahara.makoto@sharp.co.jp</w:t>
            </w:r>
          </w:p>
        </w:tc>
      </w:tr>
      <w:tr w:rsidR="0070640F" w14:paraId="3492F356" w14:textId="77777777">
        <w:tc>
          <w:tcPr>
            <w:tcW w:w="2268" w:type="dxa"/>
          </w:tcPr>
          <w:p w14:paraId="5D99E074" w14:textId="77777777" w:rsidR="0070640F" w:rsidRDefault="00C67768">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7344BBF9" w14:textId="77777777" w:rsidR="0070640F" w:rsidRDefault="00C67768">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2EEC26A2" w14:textId="77777777" w:rsidR="0070640F" w:rsidRDefault="00C67768">
            <w:pPr>
              <w:snapToGrid w:val="0"/>
              <w:rPr>
                <w:sz w:val="22"/>
                <w:szCs w:val="22"/>
                <w:lang w:val="en-US"/>
              </w:rPr>
            </w:pPr>
            <w:r>
              <w:rPr>
                <w:sz w:val="22"/>
                <w:szCs w:val="22"/>
                <w:lang w:val="en-US"/>
              </w:rPr>
              <w:t>takahashi.hiroki@sharp.co.jp</w:t>
            </w:r>
          </w:p>
        </w:tc>
      </w:tr>
      <w:tr w:rsidR="0070640F" w14:paraId="0BE68D15" w14:textId="77777777">
        <w:tc>
          <w:tcPr>
            <w:tcW w:w="2268" w:type="dxa"/>
          </w:tcPr>
          <w:p w14:paraId="048E05F5" w14:textId="77777777" w:rsidR="0070640F" w:rsidRDefault="00C67768">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57874811" w14:textId="77777777" w:rsidR="0070640F" w:rsidRDefault="00C67768">
            <w:pPr>
              <w:snapToGrid w:val="0"/>
              <w:rPr>
                <w:rFonts w:eastAsiaTheme="minorEastAsia"/>
                <w:sz w:val="22"/>
                <w:szCs w:val="22"/>
                <w:lang w:val="en-US"/>
              </w:rPr>
            </w:pPr>
            <w:proofErr w:type="spellStart"/>
            <w:r>
              <w:rPr>
                <w:rFonts w:eastAsia="SimSun"/>
                <w:sz w:val="22"/>
                <w:szCs w:val="22"/>
                <w:lang w:val="en-US" w:eastAsia="zh-CN"/>
              </w:rPr>
              <w:t>Jianchi</w:t>
            </w:r>
            <w:proofErr w:type="spellEnd"/>
            <w:r>
              <w:rPr>
                <w:rFonts w:eastAsia="SimSun"/>
                <w:sz w:val="22"/>
                <w:szCs w:val="22"/>
                <w:lang w:val="en-US" w:eastAsia="zh-CN"/>
              </w:rPr>
              <w:t xml:space="preserve"> Zhu</w:t>
            </w:r>
          </w:p>
        </w:tc>
        <w:tc>
          <w:tcPr>
            <w:tcW w:w="4535" w:type="dxa"/>
          </w:tcPr>
          <w:p w14:paraId="7BE499A0" w14:textId="77777777" w:rsidR="0070640F" w:rsidRDefault="00C67768">
            <w:pPr>
              <w:snapToGrid w:val="0"/>
              <w:rPr>
                <w:sz w:val="22"/>
                <w:szCs w:val="22"/>
                <w:lang w:val="en-US"/>
              </w:rPr>
            </w:pPr>
            <w:r>
              <w:rPr>
                <w:rFonts w:eastAsia="SimSun"/>
                <w:sz w:val="22"/>
                <w:szCs w:val="22"/>
                <w:lang w:val="en-US" w:eastAsia="zh-CN"/>
              </w:rPr>
              <w:t>zhujc@chinatelecom.cn</w:t>
            </w:r>
          </w:p>
        </w:tc>
      </w:tr>
      <w:tr w:rsidR="0070640F" w14:paraId="4C2D3169" w14:textId="77777777">
        <w:tc>
          <w:tcPr>
            <w:tcW w:w="2268" w:type="dxa"/>
          </w:tcPr>
          <w:p w14:paraId="26BF1F25" w14:textId="77777777" w:rsidR="0070640F" w:rsidRDefault="00C67768">
            <w:pPr>
              <w:snapToGrid w:val="0"/>
              <w:rPr>
                <w:rFonts w:eastAsia="SimSun"/>
                <w:sz w:val="22"/>
                <w:szCs w:val="22"/>
                <w:lang w:val="en-US" w:eastAsia="zh-CN"/>
              </w:rPr>
            </w:pPr>
            <w:r>
              <w:rPr>
                <w:rFonts w:eastAsia="SimSun"/>
                <w:sz w:val="22"/>
                <w:szCs w:val="22"/>
                <w:lang w:val="en-US" w:eastAsia="zh-CN"/>
              </w:rPr>
              <w:t>Toyota</w:t>
            </w:r>
          </w:p>
        </w:tc>
        <w:tc>
          <w:tcPr>
            <w:tcW w:w="3175" w:type="dxa"/>
          </w:tcPr>
          <w:p w14:paraId="0D1A90FB" w14:textId="77777777" w:rsidR="0070640F" w:rsidRDefault="00C67768">
            <w:pPr>
              <w:snapToGrid w:val="0"/>
              <w:rPr>
                <w:rFonts w:eastAsia="SimSun"/>
                <w:sz w:val="22"/>
                <w:szCs w:val="22"/>
                <w:lang w:val="en-US" w:eastAsia="zh-CN"/>
              </w:rPr>
            </w:pPr>
            <w:r>
              <w:rPr>
                <w:rFonts w:eastAsia="SimSun"/>
                <w:sz w:val="22"/>
                <w:szCs w:val="22"/>
                <w:lang w:val="en-US" w:eastAsia="zh-CN"/>
              </w:rPr>
              <w:t xml:space="preserve">Claude </w:t>
            </w:r>
            <w:proofErr w:type="spellStart"/>
            <w:r>
              <w:rPr>
                <w:rFonts w:eastAsia="SimSun"/>
                <w:sz w:val="22"/>
                <w:szCs w:val="22"/>
                <w:lang w:val="en-US" w:eastAsia="zh-CN"/>
              </w:rPr>
              <w:t>Arzelier</w:t>
            </w:r>
            <w:proofErr w:type="spellEnd"/>
          </w:p>
        </w:tc>
        <w:tc>
          <w:tcPr>
            <w:tcW w:w="4535" w:type="dxa"/>
          </w:tcPr>
          <w:p w14:paraId="4F38AC0C" w14:textId="77777777" w:rsidR="0070640F" w:rsidRDefault="00C67768">
            <w:pPr>
              <w:snapToGrid w:val="0"/>
              <w:rPr>
                <w:rFonts w:eastAsia="SimSun"/>
                <w:sz w:val="22"/>
                <w:szCs w:val="22"/>
                <w:lang w:val="en-US" w:eastAsia="zh-CN"/>
              </w:rPr>
            </w:pPr>
            <w:r>
              <w:rPr>
                <w:rFonts w:eastAsia="SimSun"/>
                <w:sz w:val="22"/>
                <w:szCs w:val="22"/>
                <w:lang w:val="en-US" w:eastAsia="zh-CN"/>
              </w:rPr>
              <w:t>claude.arzelier@toyota.com</w:t>
            </w:r>
          </w:p>
        </w:tc>
      </w:tr>
    </w:tbl>
    <w:p w14:paraId="7CCD55F1" w14:textId="77777777" w:rsidR="0070640F" w:rsidRDefault="0070640F">
      <w:pPr>
        <w:snapToGrid w:val="0"/>
        <w:spacing w:before="60" w:after="60"/>
        <w:jc w:val="both"/>
        <w:rPr>
          <w:rFonts w:eastAsiaTheme="minorEastAsia"/>
          <w:sz w:val="22"/>
          <w:lang w:val="en-US"/>
        </w:rPr>
      </w:pPr>
    </w:p>
    <w:p w14:paraId="6C6705B8" w14:textId="77777777" w:rsidR="0070640F" w:rsidRDefault="00C67768">
      <w:pPr>
        <w:tabs>
          <w:tab w:val="left" w:pos="8128"/>
        </w:tabs>
        <w:rPr>
          <w:rFonts w:eastAsiaTheme="minorEastAsia"/>
          <w:sz w:val="22"/>
          <w:lang w:val="en-US"/>
        </w:rPr>
      </w:pPr>
      <w:r>
        <w:rPr>
          <w:rFonts w:eastAsiaTheme="minorEastAsia"/>
          <w:sz w:val="22"/>
          <w:lang w:val="en-US"/>
        </w:rPr>
        <w:tab/>
      </w:r>
    </w:p>
    <w:sectPr w:rsidR="0070640F">
      <w:footerReference w:type="default" r:id="rId24"/>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B910B" w14:textId="77777777" w:rsidR="004F3245" w:rsidRDefault="004F3245">
      <w:r>
        <w:separator/>
      </w:r>
    </w:p>
  </w:endnote>
  <w:endnote w:type="continuationSeparator" w:id="0">
    <w:p w14:paraId="2AC03143" w14:textId="77777777" w:rsidR="004F3245" w:rsidRDefault="004F3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8550F" w14:textId="77777777" w:rsidR="00C67768" w:rsidRDefault="00C67768">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26</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45</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158CC" w14:textId="77777777" w:rsidR="004F3245" w:rsidRDefault="004F3245">
      <w:r>
        <w:separator/>
      </w:r>
    </w:p>
  </w:footnote>
  <w:footnote w:type="continuationSeparator" w:id="0">
    <w:p w14:paraId="11B3012E" w14:textId="77777777" w:rsidR="004F3245" w:rsidRDefault="004F3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2A37ED"/>
    <w:multiLevelType w:val="singleLevel"/>
    <w:tmpl w:val="A22A37ED"/>
    <w:lvl w:ilvl="0">
      <w:start w:val="1"/>
      <w:numFmt w:val="decimal"/>
      <w:suff w:val="space"/>
      <w:lvlText w:val="%1)"/>
      <w:lvlJc w:val="left"/>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034D51D6"/>
    <w:multiLevelType w:val="multilevel"/>
    <w:tmpl w:val="034D51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31539"/>
    <w:multiLevelType w:val="multilevel"/>
    <w:tmpl w:val="64A3153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4318773">
    <w:abstractNumId w:val="1"/>
  </w:num>
  <w:num w:numId="2" w16cid:durableId="1215043038">
    <w:abstractNumId w:val="8"/>
  </w:num>
  <w:num w:numId="3" w16cid:durableId="1246066839">
    <w:abstractNumId w:val="12"/>
  </w:num>
  <w:num w:numId="4" w16cid:durableId="1092626943">
    <w:abstractNumId w:val="15"/>
  </w:num>
  <w:num w:numId="5" w16cid:durableId="819807369">
    <w:abstractNumId w:val="7"/>
  </w:num>
  <w:num w:numId="6" w16cid:durableId="1654989036">
    <w:abstractNumId w:val="10"/>
  </w:num>
  <w:num w:numId="7" w16cid:durableId="793523739">
    <w:abstractNumId w:val="5"/>
  </w:num>
  <w:num w:numId="8" w16cid:durableId="1677074732">
    <w:abstractNumId w:val="3"/>
  </w:num>
  <w:num w:numId="9" w16cid:durableId="858393045">
    <w:abstractNumId w:val="11"/>
  </w:num>
  <w:num w:numId="10" w16cid:durableId="800079891">
    <w:abstractNumId w:val="4"/>
  </w:num>
  <w:num w:numId="11" w16cid:durableId="737216514">
    <w:abstractNumId w:val="14"/>
  </w:num>
  <w:num w:numId="12" w16cid:durableId="1746413444">
    <w:abstractNumId w:val="0"/>
  </w:num>
  <w:num w:numId="13" w16cid:durableId="183712855">
    <w:abstractNumId w:val="2"/>
  </w:num>
  <w:num w:numId="14" w16cid:durableId="810053720">
    <w:abstractNumId w:val="6"/>
  </w:num>
  <w:num w:numId="15" w16cid:durableId="1859545045">
    <w:abstractNumId w:val="13"/>
  </w:num>
  <w:num w:numId="16" w16cid:durableId="6326356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rson w15:author="Stefan Eriksson G">
    <w15:presenceInfo w15:providerId="AD" w15:userId="S::stefan.g.eriksson@ericsson.com::5554ba62-ab71-4261-bd2e-ea24679baf26"/>
  </w15:person>
  <w15:person w15:author="Stefan Eriksson Löwenmark">
    <w15:presenceInfo w15:providerId="AD" w15:userId="S::stefan.g.eriksson@ericsson.com::5554ba62-ab71-4261-bd2e-ea24679baf26"/>
  </w15:person>
  <w15:person w15:author="yunxiang">
    <w15:presenceInfo w15:providerId="None" w15:userId="yunxiang"/>
  </w15:person>
  <w15:person w15:author="YONG">
    <w15:presenceInfo w15:providerId="None" w15:userId="YONG"/>
  </w15:person>
  <w15:person w15:author="赵楠德(Nande Zhao)">
    <w15:presenceInfo w15:providerId="AD" w15:userId="S::zhaonande@oppo.com::8a575de3-bc37-4a65-a2b9-0d1553a9af6b"/>
  </w15:person>
  <w15:person w15:author="ZTE">
    <w15:presenceInfo w15:providerId="None" w15:userId="ZTE"/>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036917"/>
    <w:rsid w:val="00000156"/>
    <w:rsid w:val="00000204"/>
    <w:rsid w:val="0000022B"/>
    <w:rsid w:val="000004A4"/>
    <w:rsid w:val="00000594"/>
    <w:rsid w:val="00000924"/>
    <w:rsid w:val="00000D49"/>
    <w:rsid w:val="00000ED9"/>
    <w:rsid w:val="000010AD"/>
    <w:rsid w:val="00001837"/>
    <w:rsid w:val="00001998"/>
    <w:rsid w:val="000019E3"/>
    <w:rsid w:val="000019EE"/>
    <w:rsid w:val="00001A1F"/>
    <w:rsid w:val="00001ADC"/>
    <w:rsid w:val="00001BCB"/>
    <w:rsid w:val="00001BF1"/>
    <w:rsid w:val="0000228E"/>
    <w:rsid w:val="000022AE"/>
    <w:rsid w:val="00002536"/>
    <w:rsid w:val="0000255B"/>
    <w:rsid w:val="0000269E"/>
    <w:rsid w:val="00002AFC"/>
    <w:rsid w:val="00002BC8"/>
    <w:rsid w:val="00003078"/>
    <w:rsid w:val="000031E4"/>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67"/>
    <w:rsid w:val="00005B74"/>
    <w:rsid w:val="00005C54"/>
    <w:rsid w:val="00005C60"/>
    <w:rsid w:val="00005D4B"/>
    <w:rsid w:val="0000600D"/>
    <w:rsid w:val="00006066"/>
    <w:rsid w:val="00006104"/>
    <w:rsid w:val="0000618D"/>
    <w:rsid w:val="000063EA"/>
    <w:rsid w:val="00006645"/>
    <w:rsid w:val="0000690C"/>
    <w:rsid w:val="00006A6B"/>
    <w:rsid w:val="00006D37"/>
    <w:rsid w:val="000074D3"/>
    <w:rsid w:val="00007533"/>
    <w:rsid w:val="000077DF"/>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1C3D"/>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4AA"/>
    <w:rsid w:val="00014716"/>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671"/>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B7D"/>
    <w:rsid w:val="00027D52"/>
    <w:rsid w:val="00027D68"/>
    <w:rsid w:val="0003016F"/>
    <w:rsid w:val="0003024D"/>
    <w:rsid w:val="00030C2B"/>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B4F"/>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111"/>
    <w:rsid w:val="00043832"/>
    <w:rsid w:val="000438F6"/>
    <w:rsid w:val="00043CE6"/>
    <w:rsid w:val="00043E06"/>
    <w:rsid w:val="00043E91"/>
    <w:rsid w:val="00043F47"/>
    <w:rsid w:val="00043FB2"/>
    <w:rsid w:val="0004416C"/>
    <w:rsid w:val="000445C0"/>
    <w:rsid w:val="00044802"/>
    <w:rsid w:val="0004482F"/>
    <w:rsid w:val="0004485E"/>
    <w:rsid w:val="00044AB6"/>
    <w:rsid w:val="00044AF6"/>
    <w:rsid w:val="00044B21"/>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1B"/>
    <w:rsid w:val="0006106B"/>
    <w:rsid w:val="00061140"/>
    <w:rsid w:val="00061439"/>
    <w:rsid w:val="000616EA"/>
    <w:rsid w:val="000617DA"/>
    <w:rsid w:val="00061A23"/>
    <w:rsid w:val="00061F2C"/>
    <w:rsid w:val="0006217D"/>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0F"/>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4F15"/>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663"/>
    <w:rsid w:val="0008771A"/>
    <w:rsid w:val="00087A7A"/>
    <w:rsid w:val="00087ACC"/>
    <w:rsid w:val="00087C6A"/>
    <w:rsid w:val="00087F5E"/>
    <w:rsid w:val="000900C9"/>
    <w:rsid w:val="0009046A"/>
    <w:rsid w:val="00090984"/>
    <w:rsid w:val="00090A35"/>
    <w:rsid w:val="00090E4C"/>
    <w:rsid w:val="00090EA1"/>
    <w:rsid w:val="00091038"/>
    <w:rsid w:val="000910C5"/>
    <w:rsid w:val="00091419"/>
    <w:rsid w:val="00091A61"/>
    <w:rsid w:val="00091C3A"/>
    <w:rsid w:val="00091D49"/>
    <w:rsid w:val="00091E86"/>
    <w:rsid w:val="00091E9A"/>
    <w:rsid w:val="00091EF1"/>
    <w:rsid w:val="00091F0F"/>
    <w:rsid w:val="000921FC"/>
    <w:rsid w:val="00092268"/>
    <w:rsid w:val="00092A88"/>
    <w:rsid w:val="00092BC3"/>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7EF"/>
    <w:rsid w:val="000A48B8"/>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BFE"/>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960"/>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C7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6E7C"/>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C32"/>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EC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292"/>
    <w:rsid w:val="000E144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573B"/>
    <w:rsid w:val="000F608B"/>
    <w:rsid w:val="000F61A9"/>
    <w:rsid w:val="000F63BD"/>
    <w:rsid w:val="000F649A"/>
    <w:rsid w:val="000F64C4"/>
    <w:rsid w:val="000F6598"/>
    <w:rsid w:val="000F66D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337"/>
    <w:rsid w:val="00101465"/>
    <w:rsid w:val="0010163A"/>
    <w:rsid w:val="00101B88"/>
    <w:rsid w:val="00101BE2"/>
    <w:rsid w:val="00101C7A"/>
    <w:rsid w:val="00101CE1"/>
    <w:rsid w:val="00101CFD"/>
    <w:rsid w:val="00101E3D"/>
    <w:rsid w:val="0010204C"/>
    <w:rsid w:val="001024DA"/>
    <w:rsid w:val="00102A20"/>
    <w:rsid w:val="00102A44"/>
    <w:rsid w:val="00102EFF"/>
    <w:rsid w:val="00102F52"/>
    <w:rsid w:val="00103103"/>
    <w:rsid w:val="00103437"/>
    <w:rsid w:val="00103596"/>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007"/>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E3A"/>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1E"/>
    <w:rsid w:val="00123A36"/>
    <w:rsid w:val="00123AFF"/>
    <w:rsid w:val="0012405B"/>
    <w:rsid w:val="0012467C"/>
    <w:rsid w:val="001246AB"/>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B69"/>
    <w:rsid w:val="00131CF7"/>
    <w:rsid w:val="00131D5D"/>
    <w:rsid w:val="00131D85"/>
    <w:rsid w:val="00131EC3"/>
    <w:rsid w:val="00131F8A"/>
    <w:rsid w:val="001321E2"/>
    <w:rsid w:val="001321FF"/>
    <w:rsid w:val="001328C4"/>
    <w:rsid w:val="00132904"/>
    <w:rsid w:val="00132B84"/>
    <w:rsid w:val="00132C75"/>
    <w:rsid w:val="00132CE9"/>
    <w:rsid w:val="00133026"/>
    <w:rsid w:val="00133063"/>
    <w:rsid w:val="001331DC"/>
    <w:rsid w:val="0013345D"/>
    <w:rsid w:val="001338CD"/>
    <w:rsid w:val="00133A7A"/>
    <w:rsid w:val="00133A92"/>
    <w:rsid w:val="00133AD5"/>
    <w:rsid w:val="00133F70"/>
    <w:rsid w:val="0013422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91C"/>
    <w:rsid w:val="00145F02"/>
    <w:rsid w:val="00145FBD"/>
    <w:rsid w:val="0014600A"/>
    <w:rsid w:val="0014629B"/>
    <w:rsid w:val="001462F7"/>
    <w:rsid w:val="001463A1"/>
    <w:rsid w:val="0014679C"/>
    <w:rsid w:val="00146823"/>
    <w:rsid w:val="001469E3"/>
    <w:rsid w:val="00146CA8"/>
    <w:rsid w:val="00146F0C"/>
    <w:rsid w:val="00146F5C"/>
    <w:rsid w:val="00146FC6"/>
    <w:rsid w:val="00147200"/>
    <w:rsid w:val="00147796"/>
    <w:rsid w:val="001479DF"/>
    <w:rsid w:val="00147BE5"/>
    <w:rsid w:val="00147C4A"/>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4FC3"/>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62E"/>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97B"/>
    <w:rsid w:val="00164E90"/>
    <w:rsid w:val="00164F35"/>
    <w:rsid w:val="00164F36"/>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C93"/>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1FBC"/>
    <w:rsid w:val="0019205A"/>
    <w:rsid w:val="0019222C"/>
    <w:rsid w:val="001922A3"/>
    <w:rsid w:val="001923ED"/>
    <w:rsid w:val="001925DC"/>
    <w:rsid w:val="001925F1"/>
    <w:rsid w:val="00192681"/>
    <w:rsid w:val="0019276B"/>
    <w:rsid w:val="00192850"/>
    <w:rsid w:val="00192CDE"/>
    <w:rsid w:val="00192DAB"/>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7E6"/>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46C"/>
    <w:rsid w:val="001A05F9"/>
    <w:rsid w:val="001A0AA2"/>
    <w:rsid w:val="001A0D10"/>
    <w:rsid w:val="001A0F54"/>
    <w:rsid w:val="001A130B"/>
    <w:rsid w:val="001A1702"/>
    <w:rsid w:val="001A175F"/>
    <w:rsid w:val="001A1807"/>
    <w:rsid w:val="001A19DB"/>
    <w:rsid w:val="001A1A16"/>
    <w:rsid w:val="001A204D"/>
    <w:rsid w:val="001A2590"/>
    <w:rsid w:val="001A2862"/>
    <w:rsid w:val="001A2C68"/>
    <w:rsid w:val="001A2DE5"/>
    <w:rsid w:val="001A2F38"/>
    <w:rsid w:val="001A30A2"/>
    <w:rsid w:val="001A311E"/>
    <w:rsid w:val="001A340F"/>
    <w:rsid w:val="001A3642"/>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66"/>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44F"/>
    <w:rsid w:val="001B65E6"/>
    <w:rsid w:val="001B6625"/>
    <w:rsid w:val="001B66FD"/>
    <w:rsid w:val="001B68C8"/>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347"/>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B7"/>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665"/>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AD"/>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1F2"/>
    <w:rsid w:val="001D68B0"/>
    <w:rsid w:val="001D6ABF"/>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01D"/>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6E4"/>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2D"/>
    <w:rsid w:val="001F53FC"/>
    <w:rsid w:val="001F5411"/>
    <w:rsid w:val="001F55BE"/>
    <w:rsid w:val="001F5621"/>
    <w:rsid w:val="001F5658"/>
    <w:rsid w:val="001F56DC"/>
    <w:rsid w:val="001F59AC"/>
    <w:rsid w:val="001F5D88"/>
    <w:rsid w:val="001F5EF6"/>
    <w:rsid w:val="001F605E"/>
    <w:rsid w:val="001F61AC"/>
    <w:rsid w:val="001F64A5"/>
    <w:rsid w:val="001F655A"/>
    <w:rsid w:val="001F67E2"/>
    <w:rsid w:val="001F687E"/>
    <w:rsid w:val="001F694E"/>
    <w:rsid w:val="001F6A3C"/>
    <w:rsid w:val="001F6BC9"/>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287"/>
    <w:rsid w:val="0022237E"/>
    <w:rsid w:val="002223F6"/>
    <w:rsid w:val="00222A2D"/>
    <w:rsid w:val="00222FAA"/>
    <w:rsid w:val="00223A0C"/>
    <w:rsid w:val="00223CDF"/>
    <w:rsid w:val="00223CE6"/>
    <w:rsid w:val="0022407E"/>
    <w:rsid w:val="002241E5"/>
    <w:rsid w:val="00224402"/>
    <w:rsid w:val="002244D1"/>
    <w:rsid w:val="00224907"/>
    <w:rsid w:val="00224B55"/>
    <w:rsid w:val="00224CCC"/>
    <w:rsid w:val="00224D19"/>
    <w:rsid w:val="0022526D"/>
    <w:rsid w:val="002252F2"/>
    <w:rsid w:val="002253CB"/>
    <w:rsid w:val="002254D5"/>
    <w:rsid w:val="002254E2"/>
    <w:rsid w:val="00225CA6"/>
    <w:rsid w:val="00225E4A"/>
    <w:rsid w:val="00225F5B"/>
    <w:rsid w:val="002263EE"/>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31"/>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3B4"/>
    <w:rsid w:val="002355BC"/>
    <w:rsid w:val="00235974"/>
    <w:rsid w:val="00235EA3"/>
    <w:rsid w:val="00236001"/>
    <w:rsid w:val="00236102"/>
    <w:rsid w:val="0023626E"/>
    <w:rsid w:val="00236316"/>
    <w:rsid w:val="00236C6C"/>
    <w:rsid w:val="00236E0E"/>
    <w:rsid w:val="00236E6E"/>
    <w:rsid w:val="0023703D"/>
    <w:rsid w:val="00237107"/>
    <w:rsid w:val="002374F7"/>
    <w:rsid w:val="00237821"/>
    <w:rsid w:val="002379AF"/>
    <w:rsid w:val="00237DAA"/>
    <w:rsid w:val="00237EA5"/>
    <w:rsid w:val="00237FFB"/>
    <w:rsid w:val="00240318"/>
    <w:rsid w:val="00240345"/>
    <w:rsid w:val="0024061D"/>
    <w:rsid w:val="00240AB3"/>
    <w:rsid w:val="00240BC1"/>
    <w:rsid w:val="00240D9C"/>
    <w:rsid w:val="00240DB2"/>
    <w:rsid w:val="00240F67"/>
    <w:rsid w:val="00240F86"/>
    <w:rsid w:val="00241005"/>
    <w:rsid w:val="0024107A"/>
    <w:rsid w:val="00241492"/>
    <w:rsid w:val="002414AE"/>
    <w:rsid w:val="00241507"/>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185"/>
    <w:rsid w:val="002455B8"/>
    <w:rsid w:val="00245A03"/>
    <w:rsid w:val="00245C48"/>
    <w:rsid w:val="00245E2C"/>
    <w:rsid w:val="00245EF2"/>
    <w:rsid w:val="00246353"/>
    <w:rsid w:val="00246630"/>
    <w:rsid w:val="0024663E"/>
    <w:rsid w:val="00246850"/>
    <w:rsid w:val="00246BC3"/>
    <w:rsid w:val="00246CBE"/>
    <w:rsid w:val="00246E7C"/>
    <w:rsid w:val="00247012"/>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5C50"/>
    <w:rsid w:val="00256040"/>
    <w:rsid w:val="002568B1"/>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2EF7"/>
    <w:rsid w:val="00263027"/>
    <w:rsid w:val="002632C3"/>
    <w:rsid w:val="0026336E"/>
    <w:rsid w:val="00263745"/>
    <w:rsid w:val="0026388B"/>
    <w:rsid w:val="00263C82"/>
    <w:rsid w:val="00263E2A"/>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1FE"/>
    <w:rsid w:val="0027082D"/>
    <w:rsid w:val="00270840"/>
    <w:rsid w:val="00270C17"/>
    <w:rsid w:val="00270DCD"/>
    <w:rsid w:val="00270F7B"/>
    <w:rsid w:val="00271113"/>
    <w:rsid w:val="0027114D"/>
    <w:rsid w:val="0027144E"/>
    <w:rsid w:val="0027168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692"/>
    <w:rsid w:val="00275885"/>
    <w:rsid w:val="002759B1"/>
    <w:rsid w:val="00275D61"/>
    <w:rsid w:val="00276028"/>
    <w:rsid w:val="002766F3"/>
    <w:rsid w:val="002769B4"/>
    <w:rsid w:val="002769DB"/>
    <w:rsid w:val="00276C20"/>
    <w:rsid w:val="00277092"/>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3A4"/>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33F"/>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658"/>
    <w:rsid w:val="002917BF"/>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2A7"/>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455"/>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8E"/>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02F"/>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5FC4"/>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79F"/>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2F"/>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59C"/>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B10"/>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D9"/>
    <w:rsid w:val="002F3EFC"/>
    <w:rsid w:val="002F4044"/>
    <w:rsid w:val="002F431A"/>
    <w:rsid w:val="002F4541"/>
    <w:rsid w:val="002F4687"/>
    <w:rsid w:val="002F4A7D"/>
    <w:rsid w:val="002F4AB3"/>
    <w:rsid w:val="002F4F8C"/>
    <w:rsid w:val="002F51D2"/>
    <w:rsid w:val="002F56AD"/>
    <w:rsid w:val="002F5838"/>
    <w:rsid w:val="002F58BE"/>
    <w:rsid w:val="002F591D"/>
    <w:rsid w:val="002F5E0E"/>
    <w:rsid w:val="002F5F72"/>
    <w:rsid w:val="002F6001"/>
    <w:rsid w:val="002F63DA"/>
    <w:rsid w:val="002F65D7"/>
    <w:rsid w:val="002F664A"/>
    <w:rsid w:val="002F6883"/>
    <w:rsid w:val="002F6B2D"/>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758"/>
    <w:rsid w:val="00304969"/>
    <w:rsid w:val="00304ADB"/>
    <w:rsid w:val="00304B92"/>
    <w:rsid w:val="00304CB1"/>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52F"/>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2D"/>
    <w:rsid w:val="00317FB1"/>
    <w:rsid w:val="003203D9"/>
    <w:rsid w:val="003204B1"/>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24F"/>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69B"/>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441"/>
    <w:rsid w:val="0033554D"/>
    <w:rsid w:val="0033571F"/>
    <w:rsid w:val="003358B6"/>
    <w:rsid w:val="00335BA8"/>
    <w:rsid w:val="003365DF"/>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B05"/>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085"/>
    <w:rsid w:val="003533CA"/>
    <w:rsid w:val="003534CB"/>
    <w:rsid w:val="0035372B"/>
    <w:rsid w:val="003538E0"/>
    <w:rsid w:val="00353C38"/>
    <w:rsid w:val="00353F91"/>
    <w:rsid w:val="00354209"/>
    <w:rsid w:val="003543EF"/>
    <w:rsid w:val="003546C6"/>
    <w:rsid w:val="00354964"/>
    <w:rsid w:val="00354A4B"/>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85E"/>
    <w:rsid w:val="00361927"/>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B07"/>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5ECE"/>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3D6"/>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62C"/>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CB1"/>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5DF"/>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395"/>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3E"/>
    <w:rsid w:val="003B348C"/>
    <w:rsid w:val="003B34C6"/>
    <w:rsid w:val="003B35A7"/>
    <w:rsid w:val="003B35AA"/>
    <w:rsid w:val="003B38A3"/>
    <w:rsid w:val="003B3A12"/>
    <w:rsid w:val="003B3BCE"/>
    <w:rsid w:val="003B3CF7"/>
    <w:rsid w:val="003B3F35"/>
    <w:rsid w:val="003B3F72"/>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29C"/>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2D0"/>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8B"/>
    <w:rsid w:val="003C3CC9"/>
    <w:rsid w:val="003C3F78"/>
    <w:rsid w:val="003C4112"/>
    <w:rsid w:val="003C42F9"/>
    <w:rsid w:val="003C4340"/>
    <w:rsid w:val="003C43A9"/>
    <w:rsid w:val="003C4648"/>
    <w:rsid w:val="003C46DF"/>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84"/>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DC6"/>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2D9"/>
    <w:rsid w:val="003E6367"/>
    <w:rsid w:val="003E63C8"/>
    <w:rsid w:val="003E671B"/>
    <w:rsid w:val="003E6878"/>
    <w:rsid w:val="003E69FB"/>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C4"/>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0E"/>
    <w:rsid w:val="00400EC3"/>
    <w:rsid w:val="004016CC"/>
    <w:rsid w:val="00401701"/>
    <w:rsid w:val="0040179F"/>
    <w:rsid w:val="004017EE"/>
    <w:rsid w:val="0040183C"/>
    <w:rsid w:val="004019AA"/>
    <w:rsid w:val="004020C5"/>
    <w:rsid w:val="004021E4"/>
    <w:rsid w:val="0040244D"/>
    <w:rsid w:val="00402523"/>
    <w:rsid w:val="0040252C"/>
    <w:rsid w:val="00402854"/>
    <w:rsid w:val="004028A9"/>
    <w:rsid w:val="004028E0"/>
    <w:rsid w:val="004030CE"/>
    <w:rsid w:val="00403469"/>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6E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814"/>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17F20"/>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32"/>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4D8"/>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1D9"/>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CED"/>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2F"/>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3E67"/>
    <w:rsid w:val="004542D3"/>
    <w:rsid w:val="0045434E"/>
    <w:rsid w:val="004544FD"/>
    <w:rsid w:val="00454696"/>
    <w:rsid w:val="004547DD"/>
    <w:rsid w:val="0045484C"/>
    <w:rsid w:val="004548D6"/>
    <w:rsid w:val="004548DC"/>
    <w:rsid w:val="0045491A"/>
    <w:rsid w:val="00454A22"/>
    <w:rsid w:val="00454C71"/>
    <w:rsid w:val="00454D04"/>
    <w:rsid w:val="00454D42"/>
    <w:rsid w:val="0045543F"/>
    <w:rsid w:val="004556D0"/>
    <w:rsid w:val="0045579D"/>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76E"/>
    <w:rsid w:val="00460997"/>
    <w:rsid w:val="00460B09"/>
    <w:rsid w:val="00460B11"/>
    <w:rsid w:val="00460B21"/>
    <w:rsid w:val="00460BB0"/>
    <w:rsid w:val="00460EE8"/>
    <w:rsid w:val="004611C8"/>
    <w:rsid w:val="004615B2"/>
    <w:rsid w:val="0046178E"/>
    <w:rsid w:val="00461A3C"/>
    <w:rsid w:val="00461CF4"/>
    <w:rsid w:val="00461EA3"/>
    <w:rsid w:val="00461FD2"/>
    <w:rsid w:val="00461FF5"/>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54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BB2"/>
    <w:rsid w:val="00473CBF"/>
    <w:rsid w:val="0047442A"/>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0F1"/>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C7B"/>
    <w:rsid w:val="00483D8E"/>
    <w:rsid w:val="00483F01"/>
    <w:rsid w:val="00483F75"/>
    <w:rsid w:val="00484098"/>
    <w:rsid w:val="0048424C"/>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4EA"/>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E9F"/>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B6A"/>
    <w:rsid w:val="004D0C60"/>
    <w:rsid w:val="004D0E3F"/>
    <w:rsid w:val="004D10E8"/>
    <w:rsid w:val="004D1903"/>
    <w:rsid w:val="004D1944"/>
    <w:rsid w:val="004D1D89"/>
    <w:rsid w:val="004D1E8D"/>
    <w:rsid w:val="004D1EBB"/>
    <w:rsid w:val="004D211C"/>
    <w:rsid w:val="004D228D"/>
    <w:rsid w:val="004D23CE"/>
    <w:rsid w:val="004D24DE"/>
    <w:rsid w:val="004D279C"/>
    <w:rsid w:val="004D2980"/>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AB1"/>
    <w:rsid w:val="004E2B31"/>
    <w:rsid w:val="004E2E84"/>
    <w:rsid w:val="004E30E1"/>
    <w:rsid w:val="004E3233"/>
    <w:rsid w:val="004E33DC"/>
    <w:rsid w:val="004E3554"/>
    <w:rsid w:val="004E3645"/>
    <w:rsid w:val="004E39E0"/>
    <w:rsid w:val="004E3A6E"/>
    <w:rsid w:val="004E3BC0"/>
    <w:rsid w:val="004E3E77"/>
    <w:rsid w:val="004E3EB9"/>
    <w:rsid w:val="004E3EBA"/>
    <w:rsid w:val="004E4424"/>
    <w:rsid w:val="004E4483"/>
    <w:rsid w:val="004E4A8E"/>
    <w:rsid w:val="004E4D0B"/>
    <w:rsid w:val="004E4DDC"/>
    <w:rsid w:val="004E4EE5"/>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45"/>
    <w:rsid w:val="004F32A1"/>
    <w:rsid w:val="004F3538"/>
    <w:rsid w:val="004F378E"/>
    <w:rsid w:val="004F3850"/>
    <w:rsid w:val="004F3CFB"/>
    <w:rsid w:val="004F3DFA"/>
    <w:rsid w:val="004F402E"/>
    <w:rsid w:val="004F411C"/>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319"/>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A4F"/>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499"/>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2C9"/>
    <w:rsid w:val="005143FF"/>
    <w:rsid w:val="0051466F"/>
    <w:rsid w:val="00514789"/>
    <w:rsid w:val="005147C7"/>
    <w:rsid w:val="005147D9"/>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6A8"/>
    <w:rsid w:val="00517900"/>
    <w:rsid w:val="00517947"/>
    <w:rsid w:val="00517A52"/>
    <w:rsid w:val="00517DE4"/>
    <w:rsid w:val="005202AB"/>
    <w:rsid w:val="005204AD"/>
    <w:rsid w:val="005204E6"/>
    <w:rsid w:val="005205D7"/>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3DF"/>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477"/>
    <w:rsid w:val="00532564"/>
    <w:rsid w:val="0053270E"/>
    <w:rsid w:val="00532746"/>
    <w:rsid w:val="00532B87"/>
    <w:rsid w:val="00532D8E"/>
    <w:rsid w:val="00533587"/>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BB8"/>
    <w:rsid w:val="00536D85"/>
    <w:rsid w:val="00536DEF"/>
    <w:rsid w:val="00536EE2"/>
    <w:rsid w:val="00536F16"/>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45B"/>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4DD7"/>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4C1"/>
    <w:rsid w:val="0057651B"/>
    <w:rsid w:val="00576A3C"/>
    <w:rsid w:val="00576AB1"/>
    <w:rsid w:val="00576B84"/>
    <w:rsid w:val="00576C0F"/>
    <w:rsid w:val="00576D04"/>
    <w:rsid w:val="00576E4B"/>
    <w:rsid w:val="005771E2"/>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A9"/>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DD3"/>
    <w:rsid w:val="00590E96"/>
    <w:rsid w:val="00590E98"/>
    <w:rsid w:val="00590F0A"/>
    <w:rsid w:val="00591153"/>
    <w:rsid w:val="0059119C"/>
    <w:rsid w:val="0059119E"/>
    <w:rsid w:val="005911A7"/>
    <w:rsid w:val="00591790"/>
    <w:rsid w:val="00591D30"/>
    <w:rsid w:val="00592399"/>
    <w:rsid w:val="00592489"/>
    <w:rsid w:val="00592565"/>
    <w:rsid w:val="005929C5"/>
    <w:rsid w:val="00592ABA"/>
    <w:rsid w:val="00592C48"/>
    <w:rsid w:val="00592C76"/>
    <w:rsid w:val="00592D72"/>
    <w:rsid w:val="00592DFE"/>
    <w:rsid w:val="005934E0"/>
    <w:rsid w:val="00593525"/>
    <w:rsid w:val="00593595"/>
    <w:rsid w:val="005937DA"/>
    <w:rsid w:val="005938F5"/>
    <w:rsid w:val="00593963"/>
    <w:rsid w:val="00593A64"/>
    <w:rsid w:val="00593D5F"/>
    <w:rsid w:val="00593E6C"/>
    <w:rsid w:val="00593EC4"/>
    <w:rsid w:val="005949CB"/>
    <w:rsid w:val="00594A8C"/>
    <w:rsid w:val="00594DFD"/>
    <w:rsid w:val="00594E86"/>
    <w:rsid w:val="00594FAA"/>
    <w:rsid w:val="0059516C"/>
    <w:rsid w:val="005953E2"/>
    <w:rsid w:val="00595925"/>
    <w:rsid w:val="00595AC8"/>
    <w:rsid w:val="00595E54"/>
    <w:rsid w:val="00595EA4"/>
    <w:rsid w:val="00596038"/>
    <w:rsid w:val="0059647C"/>
    <w:rsid w:val="005968ED"/>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2D71"/>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AEF"/>
    <w:rsid w:val="005A6D85"/>
    <w:rsid w:val="005A6E94"/>
    <w:rsid w:val="005A6FA9"/>
    <w:rsid w:val="005A70CA"/>
    <w:rsid w:val="005A768E"/>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1A"/>
    <w:rsid w:val="005B1396"/>
    <w:rsid w:val="005B147C"/>
    <w:rsid w:val="005B1527"/>
    <w:rsid w:val="005B1677"/>
    <w:rsid w:val="005B1B30"/>
    <w:rsid w:val="005B1BD8"/>
    <w:rsid w:val="005B2100"/>
    <w:rsid w:val="005B2115"/>
    <w:rsid w:val="005B24B8"/>
    <w:rsid w:val="005B24D1"/>
    <w:rsid w:val="005B2563"/>
    <w:rsid w:val="005B2786"/>
    <w:rsid w:val="005B2895"/>
    <w:rsid w:val="005B2A00"/>
    <w:rsid w:val="005B2AF0"/>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7CA"/>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3D5"/>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5DEA"/>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4C"/>
    <w:rsid w:val="005C7DEB"/>
    <w:rsid w:val="005D0209"/>
    <w:rsid w:val="005D02BD"/>
    <w:rsid w:val="005D03F5"/>
    <w:rsid w:val="005D0411"/>
    <w:rsid w:val="005D04BD"/>
    <w:rsid w:val="005D097F"/>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6D"/>
    <w:rsid w:val="005D3AF3"/>
    <w:rsid w:val="005D46CC"/>
    <w:rsid w:val="005D487E"/>
    <w:rsid w:val="005D4CB8"/>
    <w:rsid w:val="005D4D5A"/>
    <w:rsid w:val="005D4F69"/>
    <w:rsid w:val="005D55A4"/>
    <w:rsid w:val="005D5680"/>
    <w:rsid w:val="005D57BC"/>
    <w:rsid w:val="005D5892"/>
    <w:rsid w:val="005D5A93"/>
    <w:rsid w:val="005D5BB5"/>
    <w:rsid w:val="005D5C74"/>
    <w:rsid w:val="005D5E40"/>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72A"/>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22B"/>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37F"/>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3"/>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507"/>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706"/>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64"/>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6CD"/>
    <w:rsid w:val="00614770"/>
    <w:rsid w:val="00614B91"/>
    <w:rsid w:val="00614E05"/>
    <w:rsid w:val="00614E52"/>
    <w:rsid w:val="006150C5"/>
    <w:rsid w:val="00615149"/>
    <w:rsid w:val="006151F4"/>
    <w:rsid w:val="006152EE"/>
    <w:rsid w:val="006154A5"/>
    <w:rsid w:val="0061555B"/>
    <w:rsid w:val="006159BB"/>
    <w:rsid w:val="00615CAF"/>
    <w:rsid w:val="00615D9A"/>
    <w:rsid w:val="00616319"/>
    <w:rsid w:val="006164DC"/>
    <w:rsid w:val="00616818"/>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E07"/>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885"/>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1FF"/>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2F"/>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3E1"/>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56"/>
    <w:rsid w:val="006516D9"/>
    <w:rsid w:val="00651827"/>
    <w:rsid w:val="0065190D"/>
    <w:rsid w:val="0065191D"/>
    <w:rsid w:val="00651A30"/>
    <w:rsid w:val="00651C3B"/>
    <w:rsid w:val="00651E7C"/>
    <w:rsid w:val="00651E7E"/>
    <w:rsid w:val="00651EDB"/>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9C7"/>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4A"/>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396"/>
    <w:rsid w:val="0066253B"/>
    <w:rsid w:val="006625FA"/>
    <w:rsid w:val="00662752"/>
    <w:rsid w:val="0066289E"/>
    <w:rsid w:val="00662E7B"/>
    <w:rsid w:val="00663044"/>
    <w:rsid w:val="006633E9"/>
    <w:rsid w:val="00663912"/>
    <w:rsid w:val="0066399A"/>
    <w:rsid w:val="00663A44"/>
    <w:rsid w:val="00663C0F"/>
    <w:rsid w:val="00663DF9"/>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943"/>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8AC"/>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B2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6D"/>
    <w:rsid w:val="006772D2"/>
    <w:rsid w:val="0067771E"/>
    <w:rsid w:val="00677747"/>
    <w:rsid w:val="00677824"/>
    <w:rsid w:val="00677861"/>
    <w:rsid w:val="00677A5A"/>
    <w:rsid w:val="00677B3E"/>
    <w:rsid w:val="00677B7E"/>
    <w:rsid w:val="00677C14"/>
    <w:rsid w:val="00677C64"/>
    <w:rsid w:val="00677EE3"/>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60"/>
    <w:rsid w:val="0068247A"/>
    <w:rsid w:val="00682498"/>
    <w:rsid w:val="00682667"/>
    <w:rsid w:val="0068267F"/>
    <w:rsid w:val="00682699"/>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5A7"/>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572A"/>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992"/>
    <w:rsid w:val="006A3A6A"/>
    <w:rsid w:val="006A4156"/>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53"/>
    <w:rsid w:val="006A69C9"/>
    <w:rsid w:val="006A6B1F"/>
    <w:rsid w:val="006A6C18"/>
    <w:rsid w:val="006A6E37"/>
    <w:rsid w:val="006A6F49"/>
    <w:rsid w:val="006A6FE4"/>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EDC"/>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71"/>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1C"/>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DEB"/>
    <w:rsid w:val="006C3E56"/>
    <w:rsid w:val="006C421A"/>
    <w:rsid w:val="006C4239"/>
    <w:rsid w:val="006C42A7"/>
    <w:rsid w:val="006C4458"/>
    <w:rsid w:val="006C44DA"/>
    <w:rsid w:val="006C4527"/>
    <w:rsid w:val="006C4538"/>
    <w:rsid w:val="006C4580"/>
    <w:rsid w:val="006C470F"/>
    <w:rsid w:val="006C4CEB"/>
    <w:rsid w:val="006C4D45"/>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A4"/>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733"/>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EFF"/>
    <w:rsid w:val="006E2FC3"/>
    <w:rsid w:val="006E31BA"/>
    <w:rsid w:val="006E3655"/>
    <w:rsid w:val="006E39AE"/>
    <w:rsid w:val="006E3AC8"/>
    <w:rsid w:val="006E3AE9"/>
    <w:rsid w:val="006E3CD5"/>
    <w:rsid w:val="006E3D07"/>
    <w:rsid w:val="006E3EBC"/>
    <w:rsid w:val="006E3EF7"/>
    <w:rsid w:val="006E3FFB"/>
    <w:rsid w:val="006E422A"/>
    <w:rsid w:val="006E466F"/>
    <w:rsid w:val="006E475F"/>
    <w:rsid w:val="006E4829"/>
    <w:rsid w:val="006E489E"/>
    <w:rsid w:val="006E4CC3"/>
    <w:rsid w:val="006E4F12"/>
    <w:rsid w:val="006E54B1"/>
    <w:rsid w:val="006E551F"/>
    <w:rsid w:val="006E554E"/>
    <w:rsid w:val="006E562A"/>
    <w:rsid w:val="006E59CB"/>
    <w:rsid w:val="006E5E47"/>
    <w:rsid w:val="006E60C3"/>
    <w:rsid w:val="006E60E7"/>
    <w:rsid w:val="006E6188"/>
    <w:rsid w:val="006E61A0"/>
    <w:rsid w:val="006E62E6"/>
    <w:rsid w:val="006E68FD"/>
    <w:rsid w:val="006E704E"/>
    <w:rsid w:val="006E7050"/>
    <w:rsid w:val="006E75B7"/>
    <w:rsid w:val="006F024D"/>
    <w:rsid w:val="006F02FB"/>
    <w:rsid w:val="006F030D"/>
    <w:rsid w:val="006F0BAF"/>
    <w:rsid w:val="006F0EE2"/>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40F"/>
    <w:rsid w:val="007066AC"/>
    <w:rsid w:val="00706741"/>
    <w:rsid w:val="007067DC"/>
    <w:rsid w:val="00706C74"/>
    <w:rsid w:val="00706C98"/>
    <w:rsid w:val="00706DEB"/>
    <w:rsid w:val="00706F6E"/>
    <w:rsid w:val="00707034"/>
    <w:rsid w:val="00707118"/>
    <w:rsid w:val="00707583"/>
    <w:rsid w:val="00707887"/>
    <w:rsid w:val="0070793C"/>
    <w:rsid w:val="007079BA"/>
    <w:rsid w:val="00707A88"/>
    <w:rsid w:val="00707AF5"/>
    <w:rsid w:val="00707D6D"/>
    <w:rsid w:val="00707FA0"/>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C60"/>
    <w:rsid w:val="00713D53"/>
    <w:rsid w:val="00713DA7"/>
    <w:rsid w:val="00713E3C"/>
    <w:rsid w:val="00713EBC"/>
    <w:rsid w:val="00713ECC"/>
    <w:rsid w:val="00713EF9"/>
    <w:rsid w:val="007142A1"/>
    <w:rsid w:val="0071438C"/>
    <w:rsid w:val="00714539"/>
    <w:rsid w:val="0071463B"/>
    <w:rsid w:val="007148FC"/>
    <w:rsid w:val="0071531E"/>
    <w:rsid w:val="00715547"/>
    <w:rsid w:val="00715571"/>
    <w:rsid w:val="00715620"/>
    <w:rsid w:val="007157D4"/>
    <w:rsid w:val="0071581D"/>
    <w:rsid w:val="0071583F"/>
    <w:rsid w:val="00715886"/>
    <w:rsid w:val="00715AC1"/>
    <w:rsid w:val="00715DDF"/>
    <w:rsid w:val="00715EB3"/>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4C3"/>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680"/>
    <w:rsid w:val="00732A47"/>
    <w:rsid w:val="00733219"/>
    <w:rsid w:val="007334A3"/>
    <w:rsid w:val="007334C5"/>
    <w:rsid w:val="0073360D"/>
    <w:rsid w:val="0073377A"/>
    <w:rsid w:val="007338C7"/>
    <w:rsid w:val="00733E79"/>
    <w:rsid w:val="00733F81"/>
    <w:rsid w:val="00734370"/>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0C"/>
    <w:rsid w:val="00740ADE"/>
    <w:rsid w:val="00740B91"/>
    <w:rsid w:val="00740C87"/>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0B8"/>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722"/>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89"/>
    <w:rsid w:val="007543CA"/>
    <w:rsid w:val="00754657"/>
    <w:rsid w:val="00754AA2"/>
    <w:rsid w:val="00754C3B"/>
    <w:rsid w:val="00754DCC"/>
    <w:rsid w:val="00754F83"/>
    <w:rsid w:val="007550AD"/>
    <w:rsid w:val="00755136"/>
    <w:rsid w:val="00755868"/>
    <w:rsid w:val="00755B12"/>
    <w:rsid w:val="00755C16"/>
    <w:rsid w:val="00755C77"/>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3D5E"/>
    <w:rsid w:val="00774063"/>
    <w:rsid w:val="007740A4"/>
    <w:rsid w:val="0077410E"/>
    <w:rsid w:val="00774365"/>
    <w:rsid w:val="007748CB"/>
    <w:rsid w:val="00774942"/>
    <w:rsid w:val="00774AB4"/>
    <w:rsid w:val="00774C6A"/>
    <w:rsid w:val="00774EBD"/>
    <w:rsid w:val="00774ED3"/>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67"/>
    <w:rsid w:val="007857A2"/>
    <w:rsid w:val="00785A88"/>
    <w:rsid w:val="00785BD0"/>
    <w:rsid w:val="00785E5C"/>
    <w:rsid w:val="00786068"/>
    <w:rsid w:val="0078628F"/>
    <w:rsid w:val="0078648C"/>
    <w:rsid w:val="0078649D"/>
    <w:rsid w:val="00786993"/>
    <w:rsid w:val="00786BE2"/>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2DB"/>
    <w:rsid w:val="00793453"/>
    <w:rsid w:val="00793473"/>
    <w:rsid w:val="007936F5"/>
    <w:rsid w:val="0079382A"/>
    <w:rsid w:val="00793898"/>
    <w:rsid w:val="00793934"/>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57"/>
    <w:rsid w:val="00795C69"/>
    <w:rsid w:val="00795D41"/>
    <w:rsid w:val="00795D6C"/>
    <w:rsid w:val="007964BC"/>
    <w:rsid w:val="0079771F"/>
    <w:rsid w:val="0079782C"/>
    <w:rsid w:val="00797C2F"/>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6B7"/>
    <w:rsid w:val="007A3846"/>
    <w:rsid w:val="007A3CDD"/>
    <w:rsid w:val="007A3E36"/>
    <w:rsid w:val="007A40B5"/>
    <w:rsid w:val="007A411E"/>
    <w:rsid w:val="007A448E"/>
    <w:rsid w:val="007A452D"/>
    <w:rsid w:val="007A476D"/>
    <w:rsid w:val="007A48F2"/>
    <w:rsid w:val="007A49EC"/>
    <w:rsid w:val="007A4A29"/>
    <w:rsid w:val="007A4C67"/>
    <w:rsid w:val="007A4D69"/>
    <w:rsid w:val="007A51B4"/>
    <w:rsid w:val="007A51DF"/>
    <w:rsid w:val="007A5363"/>
    <w:rsid w:val="007A55CA"/>
    <w:rsid w:val="007A5B5C"/>
    <w:rsid w:val="007A5B97"/>
    <w:rsid w:val="007A5B9C"/>
    <w:rsid w:val="007A5BD1"/>
    <w:rsid w:val="007A5D36"/>
    <w:rsid w:val="007A5FDE"/>
    <w:rsid w:val="007A6177"/>
    <w:rsid w:val="007A6E59"/>
    <w:rsid w:val="007A723D"/>
    <w:rsid w:val="007A7607"/>
    <w:rsid w:val="007A7CFD"/>
    <w:rsid w:val="007A7D2D"/>
    <w:rsid w:val="007A7DFE"/>
    <w:rsid w:val="007A7E09"/>
    <w:rsid w:val="007A7E45"/>
    <w:rsid w:val="007A7E61"/>
    <w:rsid w:val="007A7E75"/>
    <w:rsid w:val="007A7F3D"/>
    <w:rsid w:val="007B007F"/>
    <w:rsid w:val="007B0105"/>
    <w:rsid w:val="007B026D"/>
    <w:rsid w:val="007B046B"/>
    <w:rsid w:val="007B04ED"/>
    <w:rsid w:val="007B059F"/>
    <w:rsid w:val="007B071B"/>
    <w:rsid w:val="007B094D"/>
    <w:rsid w:val="007B0A63"/>
    <w:rsid w:val="007B16BD"/>
    <w:rsid w:val="007B1865"/>
    <w:rsid w:val="007B19FF"/>
    <w:rsid w:val="007B1A9A"/>
    <w:rsid w:val="007B1B24"/>
    <w:rsid w:val="007B1F52"/>
    <w:rsid w:val="007B211F"/>
    <w:rsid w:val="007B22CE"/>
    <w:rsid w:val="007B234D"/>
    <w:rsid w:val="007B24C6"/>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8FA"/>
    <w:rsid w:val="007B4F25"/>
    <w:rsid w:val="007B4F65"/>
    <w:rsid w:val="007B4F7F"/>
    <w:rsid w:val="007B4FFE"/>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6BCC"/>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40C"/>
    <w:rsid w:val="007C168E"/>
    <w:rsid w:val="007C1750"/>
    <w:rsid w:val="007C1905"/>
    <w:rsid w:val="007C1974"/>
    <w:rsid w:val="007C1F01"/>
    <w:rsid w:val="007C1F15"/>
    <w:rsid w:val="007C204A"/>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30E"/>
    <w:rsid w:val="007D0809"/>
    <w:rsid w:val="007D089D"/>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6FC7"/>
    <w:rsid w:val="007D6FCF"/>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60E"/>
    <w:rsid w:val="007E0EF6"/>
    <w:rsid w:val="007E0FD7"/>
    <w:rsid w:val="007E1473"/>
    <w:rsid w:val="007E15CC"/>
    <w:rsid w:val="007E1868"/>
    <w:rsid w:val="007E18AC"/>
    <w:rsid w:val="007E19CC"/>
    <w:rsid w:val="007E1A3F"/>
    <w:rsid w:val="007E1B0B"/>
    <w:rsid w:val="007E1E44"/>
    <w:rsid w:val="007E2197"/>
    <w:rsid w:val="007E21A0"/>
    <w:rsid w:val="007E2272"/>
    <w:rsid w:val="007E24DF"/>
    <w:rsid w:val="007E24FE"/>
    <w:rsid w:val="007E27C2"/>
    <w:rsid w:val="007E27CC"/>
    <w:rsid w:val="007E29D6"/>
    <w:rsid w:val="007E2B23"/>
    <w:rsid w:val="007E2E39"/>
    <w:rsid w:val="007E2F31"/>
    <w:rsid w:val="007E388D"/>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DA"/>
    <w:rsid w:val="007E69FE"/>
    <w:rsid w:val="007E6D6F"/>
    <w:rsid w:val="007E6ECA"/>
    <w:rsid w:val="007E7040"/>
    <w:rsid w:val="007E70FA"/>
    <w:rsid w:val="007E73FC"/>
    <w:rsid w:val="007E755B"/>
    <w:rsid w:val="007E7583"/>
    <w:rsid w:val="007E77D0"/>
    <w:rsid w:val="007E7822"/>
    <w:rsid w:val="007E7873"/>
    <w:rsid w:val="007E7C52"/>
    <w:rsid w:val="007F02D0"/>
    <w:rsid w:val="007F0502"/>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7CD"/>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493"/>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3B4"/>
    <w:rsid w:val="0080485E"/>
    <w:rsid w:val="008048E5"/>
    <w:rsid w:val="00804A63"/>
    <w:rsid w:val="00804C30"/>
    <w:rsid w:val="00804DCC"/>
    <w:rsid w:val="00804E53"/>
    <w:rsid w:val="008055D6"/>
    <w:rsid w:val="00805661"/>
    <w:rsid w:val="00805700"/>
    <w:rsid w:val="00805CAA"/>
    <w:rsid w:val="008062AE"/>
    <w:rsid w:val="00806331"/>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04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1E6"/>
    <w:rsid w:val="00814341"/>
    <w:rsid w:val="008145C6"/>
    <w:rsid w:val="0081472C"/>
    <w:rsid w:val="0081487E"/>
    <w:rsid w:val="00814BEC"/>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A95"/>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CCA"/>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C4A"/>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43"/>
    <w:rsid w:val="008366F8"/>
    <w:rsid w:val="008368DD"/>
    <w:rsid w:val="008369A1"/>
    <w:rsid w:val="008369F9"/>
    <w:rsid w:val="0083797D"/>
    <w:rsid w:val="00837B78"/>
    <w:rsid w:val="00840128"/>
    <w:rsid w:val="00840208"/>
    <w:rsid w:val="00840696"/>
    <w:rsid w:val="0084089A"/>
    <w:rsid w:val="00840D2E"/>
    <w:rsid w:val="00840DC9"/>
    <w:rsid w:val="00840E65"/>
    <w:rsid w:val="00840EDD"/>
    <w:rsid w:val="00840F83"/>
    <w:rsid w:val="00841011"/>
    <w:rsid w:val="008410E5"/>
    <w:rsid w:val="0084137A"/>
    <w:rsid w:val="00841462"/>
    <w:rsid w:val="00841737"/>
    <w:rsid w:val="008417B8"/>
    <w:rsid w:val="008419EF"/>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A"/>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40D"/>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9B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AE"/>
    <w:rsid w:val="008755DE"/>
    <w:rsid w:val="00875667"/>
    <w:rsid w:val="00875798"/>
    <w:rsid w:val="008759B8"/>
    <w:rsid w:val="00875A31"/>
    <w:rsid w:val="00875B3B"/>
    <w:rsid w:val="00875BE9"/>
    <w:rsid w:val="00875E8D"/>
    <w:rsid w:val="00875ED7"/>
    <w:rsid w:val="00875FFE"/>
    <w:rsid w:val="00876543"/>
    <w:rsid w:val="008766D6"/>
    <w:rsid w:val="00876808"/>
    <w:rsid w:val="00876B1F"/>
    <w:rsid w:val="00876B85"/>
    <w:rsid w:val="00876B97"/>
    <w:rsid w:val="00876BA5"/>
    <w:rsid w:val="00876E98"/>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544"/>
    <w:rsid w:val="008816C1"/>
    <w:rsid w:val="00881793"/>
    <w:rsid w:val="008819F5"/>
    <w:rsid w:val="00881D35"/>
    <w:rsid w:val="00881E6C"/>
    <w:rsid w:val="00881F71"/>
    <w:rsid w:val="00881FDC"/>
    <w:rsid w:val="008822D4"/>
    <w:rsid w:val="0088249A"/>
    <w:rsid w:val="00882811"/>
    <w:rsid w:val="008828EC"/>
    <w:rsid w:val="00882A02"/>
    <w:rsid w:val="00882C58"/>
    <w:rsid w:val="00882CAC"/>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CF0"/>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565"/>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0FAC"/>
    <w:rsid w:val="008A1431"/>
    <w:rsid w:val="008A1692"/>
    <w:rsid w:val="008A1936"/>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E58"/>
    <w:rsid w:val="008A6684"/>
    <w:rsid w:val="008A66FE"/>
    <w:rsid w:val="008A6717"/>
    <w:rsid w:val="008A6B8C"/>
    <w:rsid w:val="008A6D94"/>
    <w:rsid w:val="008A7059"/>
    <w:rsid w:val="008A71CE"/>
    <w:rsid w:val="008A71EB"/>
    <w:rsid w:val="008A7C33"/>
    <w:rsid w:val="008B0071"/>
    <w:rsid w:val="008B00C2"/>
    <w:rsid w:val="008B013B"/>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162"/>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493"/>
    <w:rsid w:val="008C5696"/>
    <w:rsid w:val="008C57FF"/>
    <w:rsid w:val="008C581E"/>
    <w:rsid w:val="008C621D"/>
    <w:rsid w:val="008C6238"/>
    <w:rsid w:val="008C62E2"/>
    <w:rsid w:val="008C6419"/>
    <w:rsid w:val="008C648F"/>
    <w:rsid w:val="008C6864"/>
    <w:rsid w:val="008C69F0"/>
    <w:rsid w:val="008C6BAB"/>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9EE"/>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8F0"/>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9FB"/>
    <w:rsid w:val="008F1AE0"/>
    <w:rsid w:val="008F1B0C"/>
    <w:rsid w:val="008F1E25"/>
    <w:rsid w:val="008F1EF5"/>
    <w:rsid w:val="008F1FE7"/>
    <w:rsid w:val="008F23DA"/>
    <w:rsid w:val="008F25D7"/>
    <w:rsid w:val="008F26C8"/>
    <w:rsid w:val="008F2C7C"/>
    <w:rsid w:val="008F2CDB"/>
    <w:rsid w:val="008F2D07"/>
    <w:rsid w:val="008F2DB0"/>
    <w:rsid w:val="008F2F7A"/>
    <w:rsid w:val="008F3009"/>
    <w:rsid w:val="008F3161"/>
    <w:rsid w:val="008F3184"/>
    <w:rsid w:val="008F34F1"/>
    <w:rsid w:val="008F3BBF"/>
    <w:rsid w:val="008F3C35"/>
    <w:rsid w:val="008F3C58"/>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A90"/>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6"/>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29"/>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79E"/>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57F"/>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841"/>
    <w:rsid w:val="0092098F"/>
    <w:rsid w:val="00920AC2"/>
    <w:rsid w:val="00920B43"/>
    <w:rsid w:val="00920E65"/>
    <w:rsid w:val="00920FDC"/>
    <w:rsid w:val="0092126F"/>
    <w:rsid w:val="009214FF"/>
    <w:rsid w:val="00921BD0"/>
    <w:rsid w:val="00921D3C"/>
    <w:rsid w:val="00921D82"/>
    <w:rsid w:val="009220B7"/>
    <w:rsid w:val="0092261D"/>
    <w:rsid w:val="009226A4"/>
    <w:rsid w:val="009229B1"/>
    <w:rsid w:val="00922A5F"/>
    <w:rsid w:val="00922B9A"/>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6AE2"/>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0C35"/>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6DEF"/>
    <w:rsid w:val="00937073"/>
    <w:rsid w:val="0093734F"/>
    <w:rsid w:val="0093736D"/>
    <w:rsid w:val="00937716"/>
    <w:rsid w:val="00937749"/>
    <w:rsid w:val="00937AA5"/>
    <w:rsid w:val="009403BD"/>
    <w:rsid w:val="00940452"/>
    <w:rsid w:val="00940684"/>
    <w:rsid w:val="00940850"/>
    <w:rsid w:val="00940CA3"/>
    <w:rsid w:val="00940D70"/>
    <w:rsid w:val="00940D71"/>
    <w:rsid w:val="00940DC6"/>
    <w:rsid w:val="00940F65"/>
    <w:rsid w:val="009411A4"/>
    <w:rsid w:val="009414FE"/>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71"/>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5B"/>
    <w:rsid w:val="009653C5"/>
    <w:rsid w:val="00965568"/>
    <w:rsid w:val="009655E3"/>
    <w:rsid w:val="00965839"/>
    <w:rsid w:val="00965930"/>
    <w:rsid w:val="00965D32"/>
    <w:rsid w:val="00965D5A"/>
    <w:rsid w:val="00965FED"/>
    <w:rsid w:val="00965FFC"/>
    <w:rsid w:val="009660D4"/>
    <w:rsid w:val="0096611D"/>
    <w:rsid w:val="009662CF"/>
    <w:rsid w:val="0096655E"/>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034"/>
    <w:rsid w:val="00971257"/>
    <w:rsid w:val="0097127F"/>
    <w:rsid w:val="009715A8"/>
    <w:rsid w:val="0097165A"/>
    <w:rsid w:val="009717A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7D0"/>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926"/>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159"/>
    <w:rsid w:val="00982396"/>
    <w:rsid w:val="00982687"/>
    <w:rsid w:val="0098278D"/>
    <w:rsid w:val="009829E4"/>
    <w:rsid w:val="00982AC9"/>
    <w:rsid w:val="00983306"/>
    <w:rsid w:val="0098364F"/>
    <w:rsid w:val="009837D5"/>
    <w:rsid w:val="00983961"/>
    <w:rsid w:val="00983AB6"/>
    <w:rsid w:val="00983D1E"/>
    <w:rsid w:val="00983E77"/>
    <w:rsid w:val="00983F0F"/>
    <w:rsid w:val="0098403F"/>
    <w:rsid w:val="00984052"/>
    <w:rsid w:val="009840FF"/>
    <w:rsid w:val="00984476"/>
    <w:rsid w:val="009845FF"/>
    <w:rsid w:val="00984674"/>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32"/>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0F8E"/>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07"/>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69"/>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97"/>
    <w:rsid w:val="009A47BF"/>
    <w:rsid w:val="009A49F1"/>
    <w:rsid w:val="009A4B50"/>
    <w:rsid w:val="009A4BF6"/>
    <w:rsid w:val="009A50B7"/>
    <w:rsid w:val="009A5558"/>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0"/>
    <w:rsid w:val="009B671D"/>
    <w:rsid w:val="009B6873"/>
    <w:rsid w:val="009B689B"/>
    <w:rsid w:val="009B6FE9"/>
    <w:rsid w:val="009B702A"/>
    <w:rsid w:val="009B708E"/>
    <w:rsid w:val="009B70D3"/>
    <w:rsid w:val="009B7196"/>
    <w:rsid w:val="009B76E0"/>
    <w:rsid w:val="009B79B2"/>
    <w:rsid w:val="009B7A0B"/>
    <w:rsid w:val="009B7A8B"/>
    <w:rsid w:val="009B7C0A"/>
    <w:rsid w:val="009B7E86"/>
    <w:rsid w:val="009C01CB"/>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96"/>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92"/>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98"/>
    <w:rsid w:val="009F0FBE"/>
    <w:rsid w:val="009F13E9"/>
    <w:rsid w:val="009F1551"/>
    <w:rsid w:val="009F1553"/>
    <w:rsid w:val="009F1726"/>
    <w:rsid w:val="009F1990"/>
    <w:rsid w:val="009F1A07"/>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EF4"/>
    <w:rsid w:val="009F4F8F"/>
    <w:rsid w:val="009F4F97"/>
    <w:rsid w:val="009F532C"/>
    <w:rsid w:val="009F560E"/>
    <w:rsid w:val="009F5883"/>
    <w:rsid w:val="009F58A1"/>
    <w:rsid w:val="009F5AA8"/>
    <w:rsid w:val="009F5B7F"/>
    <w:rsid w:val="009F5D4A"/>
    <w:rsid w:val="009F66FC"/>
    <w:rsid w:val="009F6CA4"/>
    <w:rsid w:val="009F6E73"/>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0DB9"/>
    <w:rsid w:val="00A0105D"/>
    <w:rsid w:val="00A0143B"/>
    <w:rsid w:val="00A016A7"/>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CA1"/>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0F11"/>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95"/>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2E57"/>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59A"/>
    <w:rsid w:val="00A349A1"/>
    <w:rsid w:val="00A349E2"/>
    <w:rsid w:val="00A34EF7"/>
    <w:rsid w:val="00A35132"/>
    <w:rsid w:val="00A35181"/>
    <w:rsid w:val="00A3539C"/>
    <w:rsid w:val="00A3563E"/>
    <w:rsid w:val="00A35647"/>
    <w:rsid w:val="00A356E8"/>
    <w:rsid w:val="00A35B6C"/>
    <w:rsid w:val="00A35BA8"/>
    <w:rsid w:val="00A35EBF"/>
    <w:rsid w:val="00A35EF4"/>
    <w:rsid w:val="00A36202"/>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8E4"/>
    <w:rsid w:val="00A42D80"/>
    <w:rsid w:val="00A42D9C"/>
    <w:rsid w:val="00A42F67"/>
    <w:rsid w:val="00A42FD2"/>
    <w:rsid w:val="00A43055"/>
    <w:rsid w:val="00A43130"/>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26"/>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3C2"/>
    <w:rsid w:val="00A564A0"/>
    <w:rsid w:val="00A565A7"/>
    <w:rsid w:val="00A566B2"/>
    <w:rsid w:val="00A56BE5"/>
    <w:rsid w:val="00A56D89"/>
    <w:rsid w:val="00A56EA1"/>
    <w:rsid w:val="00A57069"/>
    <w:rsid w:val="00A5737A"/>
    <w:rsid w:val="00A57733"/>
    <w:rsid w:val="00A5778C"/>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75D"/>
    <w:rsid w:val="00A6292A"/>
    <w:rsid w:val="00A62A79"/>
    <w:rsid w:val="00A62AA0"/>
    <w:rsid w:val="00A62B3C"/>
    <w:rsid w:val="00A62EB4"/>
    <w:rsid w:val="00A6304A"/>
    <w:rsid w:val="00A631B3"/>
    <w:rsid w:val="00A6345E"/>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2D4"/>
    <w:rsid w:val="00A65870"/>
    <w:rsid w:val="00A65A72"/>
    <w:rsid w:val="00A65B56"/>
    <w:rsid w:val="00A65C1C"/>
    <w:rsid w:val="00A65C37"/>
    <w:rsid w:val="00A65F3D"/>
    <w:rsid w:val="00A66074"/>
    <w:rsid w:val="00A66098"/>
    <w:rsid w:val="00A661E3"/>
    <w:rsid w:val="00A661F2"/>
    <w:rsid w:val="00A663AF"/>
    <w:rsid w:val="00A664F9"/>
    <w:rsid w:val="00A667AC"/>
    <w:rsid w:val="00A66AD4"/>
    <w:rsid w:val="00A66EEE"/>
    <w:rsid w:val="00A6732F"/>
    <w:rsid w:val="00A674AD"/>
    <w:rsid w:val="00A67728"/>
    <w:rsid w:val="00A67C8B"/>
    <w:rsid w:val="00A67EE0"/>
    <w:rsid w:val="00A67F13"/>
    <w:rsid w:val="00A70206"/>
    <w:rsid w:val="00A70233"/>
    <w:rsid w:val="00A702D6"/>
    <w:rsid w:val="00A704B5"/>
    <w:rsid w:val="00A70822"/>
    <w:rsid w:val="00A70D6B"/>
    <w:rsid w:val="00A70E4B"/>
    <w:rsid w:val="00A710E2"/>
    <w:rsid w:val="00A710F0"/>
    <w:rsid w:val="00A713E1"/>
    <w:rsid w:val="00A714E8"/>
    <w:rsid w:val="00A715B2"/>
    <w:rsid w:val="00A7160B"/>
    <w:rsid w:val="00A71AF5"/>
    <w:rsid w:val="00A71B87"/>
    <w:rsid w:val="00A71E2C"/>
    <w:rsid w:val="00A71F55"/>
    <w:rsid w:val="00A720C9"/>
    <w:rsid w:val="00A7241F"/>
    <w:rsid w:val="00A72427"/>
    <w:rsid w:val="00A727E3"/>
    <w:rsid w:val="00A72802"/>
    <w:rsid w:val="00A7293B"/>
    <w:rsid w:val="00A72A75"/>
    <w:rsid w:val="00A72BC8"/>
    <w:rsid w:val="00A72C92"/>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0EF"/>
    <w:rsid w:val="00A7439C"/>
    <w:rsid w:val="00A743C4"/>
    <w:rsid w:val="00A743E6"/>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A0D"/>
    <w:rsid w:val="00A83E0F"/>
    <w:rsid w:val="00A83E41"/>
    <w:rsid w:val="00A83E4A"/>
    <w:rsid w:val="00A840A7"/>
    <w:rsid w:val="00A84741"/>
    <w:rsid w:val="00A84A67"/>
    <w:rsid w:val="00A84BED"/>
    <w:rsid w:val="00A84C5A"/>
    <w:rsid w:val="00A84E01"/>
    <w:rsid w:val="00A84F57"/>
    <w:rsid w:val="00A85131"/>
    <w:rsid w:val="00A85668"/>
    <w:rsid w:val="00A85B77"/>
    <w:rsid w:val="00A85CEE"/>
    <w:rsid w:val="00A85D18"/>
    <w:rsid w:val="00A86056"/>
    <w:rsid w:val="00A861FD"/>
    <w:rsid w:val="00A864FD"/>
    <w:rsid w:val="00A8651E"/>
    <w:rsid w:val="00A86520"/>
    <w:rsid w:val="00A867FB"/>
    <w:rsid w:val="00A86AA2"/>
    <w:rsid w:val="00A86AF1"/>
    <w:rsid w:val="00A86D39"/>
    <w:rsid w:val="00A86E5B"/>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26A"/>
    <w:rsid w:val="00A914B7"/>
    <w:rsid w:val="00A91826"/>
    <w:rsid w:val="00A91868"/>
    <w:rsid w:val="00A91CA0"/>
    <w:rsid w:val="00A91D84"/>
    <w:rsid w:val="00A91DAE"/>
    <w:rsid w:val="00A91E4E"/>
    <w:rsid w:val="00A92090"/>
    <w:rsid w:val="00A922FE"/>
    <w:rsid w:val="00A925A1"/>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319"/>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B1D"/>
    <w:rsid w:val="00A96D95"/>
    <w:rsid w:val="00A971EA"/>
    <w:rsid w:val="00A97416"/>
    <w:rsid w:val="00A97562"/>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1A"/>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63F"/>
    <w:rsid w:val="00AA57AF"/>
    <w:rsid w:val="00AA582C"/>
    <w:rsid w:val="00AA596A"/>
    <w:rsid w:val="00AA59F5"/>
    <w:rsid w:val="00AA6164"/>
    <w:rsid w:val="00AA62DE"/>
    <w:rsid w:val="00AA6582"/>
    <w:rsid w:val="00AA678E"/>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01"/>
    <w:rsid w:val="00AB2119"/>
    <w:rsid w:val="00AB2494"/>
    <w:rsid w:val="00AB26A6"/>
    <w:rsid w:val="00AB288F"/>
    <w:rsid w:val="00AB2A15"/>
    <w:rsid w:val="00AB2DC3"/>
    <w:rsid w:val="00AB2F38"/>
    <w:rsid w:val="00AB30A7"/>
    <w:rsid w:val="00AB3145"/>
    <w:rsid w:val="00AB3290"/>
    <w:rsid w:val="00AB3709"/>
    <w:rsid w:val="00AB3851"/>
    <w:rsid w:val="00AB3A84"/>
    <w:rsid w:val="00AB4024"/>
    <w:rsid w:val="00AB40D4"/>
    <w:rsid w:val="00AB45BF"/>
    <w:rsid w:val="00AB47A1"/>
    <w:rsid w:val="00AB4ED6"/>
    <w:rsid w:val="00AB4F83"/>
    <w:rsid w:val="00AB5157"/>
    <w:rsid w:val="00AB536D"/>
    <w:rsid w:val="00AB542E"/>
    <w:rsid w:val="00AB5D7A"/>
    <w:rsid w:val="00AB5E67"/>
    <w:rsid w:val="00AB5F73"/>
    <w:rsid w:val="00AB6095"/>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2F7"/>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B37"/>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C1"/>
    <w:rsid w:val="00AD7DF4"/>
    <w:rsid w:val="00AE02A4"/>
    <w:rsid w:val="00AE047E"/>
    <w:rsid w:val="00AE05FE"/>
    <w:rsid w:val="00AE081C"/>
    <w:rsid w:val="00AE0A28"/>
    <w:rsid w:val="00AE0A44"/>
    <w:rsid w:val="00AE0D01"/>
    <w:rsid w:val="00AE0E8D"/>
    <w:rsid w:val="00AE0FA6"/>
    <w:rsid w:val="00AE0FC4"/>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3D"/>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1F00"/>
    <w:rsid w:val="00B023A9"/>
    <w:rsid w:val="00B023F5"/>
    <w:rsid w:val="00B0270D"/>
    <w:rsid w:val="00B027E0"/>
    <w:rsid w:val="00B02CF5"/>
    <w:rsid w:val="00B02DA1"/>
    <w:rsid w:val="00B035FA"/>
    <w:rsid w:val="00B03851"/>
    <w:rsid w:val="00B03B0D"/>
    <w:rsid w:val="00B03FEA"/>
    <w:rsid w:val="00B0404F"/>
    <w:rsid w:val="00B04107"/>
    <w:rsid w:val="00B0421A"/>
    <w:rsid w:val="00B04507"/>
    <w:rsid w:val="00B04B1A"/>
    <w:rsid w:val="00B04C1E"/>
    <w:rsid w:val="00B04E55"/>
    <w:rsid w:val="00B051D9"/>
    <w:rsid w:val="00B054A5"/>
    <w:rsid w:val="00B05709"/>
    <w:rsid w:val="00B05A03"/>
    <w:rsid w:val="00B05CEB"/>
    <w:rsid w:val="00B05F39"/>
    <w:rsid w:val="00B05FD2"/>
    <w:rsid w:val="00B060F4"/>
    <w:rsid w:val="00B0654D"/>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067B"/>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846"/>
    <w:rsid w:val="00B14970"/>
    <w:rsid w:val="00B14C44"/>
    <w:rsid w:val="00B14C55"/>
    <w:rsid w:val="00B1545A"/>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3A2"/>
    <w:rsid w:val="00B17446"/>
    <w:rsid w:val="00B1744B"/>
    <w:rsid w:val="00B17500"/>
    <w:rsid w:val="00B17581"/>
    <w:rsid w:val="00B17939"/>
    <w:rsid w:val="00B17CB4"/>
    <w:rsid w:val="00B17DE2"/>
    <w:rsid w:val="00B17EF8"/>
    <w:rsid w:val="00B20142"/>
    <w:rsid w:val="00B20475"/>
    <w:rsid w:val="00B20541"/>
    <w:rsid w:val="00B20575"/>
    <w:rsid w:val="00B20915"/>
    <w:rsid w:val="00B20AD4"/>
    <w:rsid w:val="00B2105A"/>
    <w:rsid w:val="00B211C6"/>
    <w:rsid w:val="00B21200"/>
    <w:rsid w:val="00B21524"/>
    <w:rsid w:val="00B21852"/>
    <w:rsid w:val="00B21854"/>
    <w:rsid w:val="00B2192D"/>
    <w:rsid w:val="00B2199F"/>
    <w:rsid w:val="00B219B2"/>
    <w:rsid w:val="00B21C6A"/>
    <w:rsid w:val="00B21CA4"/>
    <w:rsid w:val="00B221BB"/>
    <w:rsid w:val="00B2220A"/>
    <w:rsid w:val="00B226B2"/>
    <w:rsid w:val="00B229DB"/>
    <w:rsid w:val="00B22F2D"/>
    <w:rsid w:val="00B23032"/>
    <w:rsid w:val="00B2319A"/>
    <w:rsid w:val="00B232C5"/>
    <w:rsid w:val="00B236B5"/>
    <w:rsid w:val="00B23886"/>
    <w:rsid w:val="00B23B65"/>
    <w:rsid w:val="00B23C44"/>
    <w:rsid w:val="00B23D23"/>
    <w:rsid w:val="00B23DBD"/>
    <w:rsid w:val="00B241AF"/>
    <w:rsid w:val="00B245BD"/>
    <w:rsid w:val="00B246AD"/>
    <w:rsid w:val="00B246C6"/>
    <w:rsid w:val="00B24735"/>
    <w:rsid w:val="00B24A2B"/>
    <w:rsid w:val="00B24A64"/>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86"/>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B9D"/>
    <w:rsid w:val="00B32C08"/>
    <w:rsid w:val="00B32CF2"/>
    <w:rsid w:val="00B32E44"/>
    <w:rsid w:val="00B33106"/>
    <w:rsid w:val="00B33122"/>
    <w:rsid w:val="00B334D4"/>
    <w:rsid w:val="00B3357A"/>
    <w:rsid w:val="00B33783"/>
    <w:rsid w:val="00B33BB6"/>
    <w:rsid w:val="00B33BCB"/>
    <w:rsid w:val="00B33C16"/>
    <w:rsid w:val="00B33D4B"/>
    <w:rsid w:val="00B3404C"/>
    <w:rsid w:val="00B34051"/>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651"/>
    <w:rsid w:val="00B368AC"/>
    <w:rsid w:val="00B372E7"/>
    <w:rsid w:val="00B377C8"/>
    <w:rsid w:val="00B377D8"/>
    <w:rsid w:val="00B37878"/>
    <w:rsid w:val="00B37CC1"/>
    <w:rsid w:val="00B37E64"/>
    <w:rsid w:val="00B4008C"/>
    <w:rsid w:val="00B4008E"/>
    <w:rsid w:val="00B401E1"/>
    <w:rsid w:val="00B40A5C"/>
    <w:rsid w:val="00B40A97"/>
    <w:rsid w:val="00B40F2C"/>
    <w:rsid w:val="00B410AC"/>
    <w:rsid w:val="00B410F4"/>
    <w:rsid w:val="00B4153B"/>
    <w:rsid w:val="00B41681"/>
    <w:rsid w:val="00B41712"/>
    <w:rsid w:val="00B41933"/>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0E5"/>
    <w:rsid w:val="00B4513F"/>
    <w:rsid w:val="00B4538D"/>
    <w:rsid w:val="00B453E8"/>
    <w:rsid w:val="00B456E7"/>
    <w:rsid w:val="00B459F8"/>
    <w:rsid w:val="00B45ABF"/>
    <w:rsid w:val="00B45B76"/>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9B5"/>
    <w:rsid w:val="00B51CCB"/>
    <w:rsid w:val="00B51DAD"/>
    <w:rsid w:val="00B51E7A"/>
    <w:rsid w:val="00B51FAA"/>
    <w:rsid w:val="00B51FF4"/>
    <w:rsid w:val="00B52486"/>
    <w:rsid w:val="00B52684"/>
    <w:rsid w:val="00B52797"/>
    <w:rsid w:val="00B52903"/>
    <w:rsid w:val="00B52907"/>
    <w:rsid w:val="00B52A00"/>
    <w:rsid w:val="00B52E57"/>
    <w:rsid w:val="00B52FED"/>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3"/>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579F4"/>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67FE9"/>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34"/>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37F"/>
    <w:rsid w:val="00B7646A"/>
    <w:rsid w:val="00B7682A"/>
    <w:rsid w:val="00B76CDC"/>
    <w:rsid w:val="00B76CDE"/>
    <w:rsid w:val="00B76D0B"/>
    <w:rsid w:val="00B76DD1"/>
    <w:rsid w:val="00B76E3B"/>
    <w:rsid w:val="00B76F96"/>
    <w:rsid w:val="00B770DE"/>
    <w:rsid w:val="00B77458"/>
    <w:rsid w:val="00B77494"/>
    <w:rsid w:val="00B77725"/>
    <w:rsid w:val="00B7778C"/>
    <w:rsid w:val="00B777FD"/>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1EF"/>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73E"/>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00B"/>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C4A"/>
    <w:rsid w:val="00BA0CE6"/>
    <w:rsid w:val="00BA0EE8"/>
    <w:rsid w:val="00BA1513"/>
    <w:rsid w:val="00BA1659"/>
    <w:rsid w:val="00BA1828"/>
    <w:rsid w:val="00BA1A76"/>
    <w:rsid w:val="00BA1ACB"/>
    <w:rsid w:val="00BA1F21"/>
    <w:rsid w:val="00BA21F5"/>
    <w:rsid w:val="00BA23DE"/>
    <w:rsid w:val="00BA24BA"/>
    <w:rsid w:val="00BA294A"/>
    <w:rsid w:val="00BA316D"/>
    <w:rsid w:val="00BA33DB"/>
    <w:rsid w:val="00BA3426"/>
    <w:rsid w:val="00BA3A87"/>
    <w:rsid w:val="00BA3E04"/>
    <w:rsid w:val="00BA3E75"/>
    <w:rsid w:val="00BA405E"/>
    <w:rsid w:val="00BA41E6"/>
    <w:rsid w:val="00BA41F3"/>
    <w:rsid w:val="00BA468B"/>
    <w:rsid w:val="00BA4886"/>
    <w:rsid w:val="00BA4A37"/>
    <w:rsid w:val="00BA4B24"/>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4EB"/>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AC1"/>
    <w:rsid w:val="00BB5D0C"/>
    <w:rsid w:val="00BB636F"/>
    <w:rsid w:val="00BB6374"/>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4BA"/>
    <w:rsid w:val="00BC1539"/>
    <w:rsid w:val="00BC175F"/>
    <w:rsid w:val="00BC1B4D"/>
    <w:rsid w:val="00BC1C78"/>
    <w:rsid w:val="00BC1DDF"/>
    <w:rsid w:val="00BC1DF3"/>
    <w:rsid w:val="00BC257F"/>
    <w:rsid w:val="00BC292B"/>
    <w:rsid w:val="00BC2968"/>
    <w:rsid w:val="00BC2A77"/>
    <w:rsid w:val="00BC2BA5"/>
    <w:rsid w:val="00BC2EE0"/>
    <w:rsid w:val="00BC30B7"/>
    <w:rsid w:val="00BC3267"/>
    <w:rsid w:val="00BC32FD"/>
    <w:rsid w:val="00BC3587"/>
    <w:rsid w:val="00BC370F"/>
    <w:rsid w:val="00BC41A0"/>
    <w:rsid w:val="00BC4424"/>
    <w:rsid w:val="00BC450B"/>
    <w:rsid w:val="00BC4A11"/>
    <w:rsid w:val="00BC4D8C"/>
    <w:rsid w:val="00BC5062"/>
    <w:rsid w:val="00BC52EA"/>
    <w:rsid w:val="00BC5B79"/>
    <w:rsid w:val="00BC657B"/>
    <w:rsid w:val="00BC67B6"/>
    <w:rsid w:val="00BC688E"/>
    <w:rsid w:val="00BC68FB"/>
    <w:rsid w:val="00BC6A20"/>
    <w:rsid w:val="00BC72F0"/>
    <w:rsid w:val="00BC73B7"/>
    <w:rsid w:val="00BC73E8"/>
    <w:rsid w:val="00BC768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1C6"/>
    <w:rsid w:val="00BD22E9"/>
    <w:rsid w:val="00BD24C4"/>
    <w:rsid w:val="00BD24FB"/>
    <w:rsid w:val="00BD2677"/>
    <w:rsid w:val="00BD27FE"/>
    <w:rsid w:val="00BD2954"/>
    <w:rsid w:val="00BD2B57"/>
    <w:rsid w:val="00BD2CCD"/>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AE0"/>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DB3"/>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BB"/>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9A2"/>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54"/>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3D6"/>
    <w:rsid w:val="00C054B4"/>
    <w:rsid w:val="00C058A3"/>
    <w:rsid w:val="00C059BA"/>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0F92"/>
    <w:rsid w:val="00C1100F"/>
    <w:rsid w:val="00C110A3"/>
    <w:rsid w:val="00C11354"/>
    <w:rsid w:val="00C1138C"/>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04B"/>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842"/>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5F86"/>
    <w:rsid w:val="00C462FB"/>
    <w:rsid w:val="00C467A9"/>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47E"/>
    <w:rsid w:val="00C517B3"/>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96E"/>
    <w:rsid w:val="00C54A0B"/>
    <w:rsid w:val="00C54A8F"/>
    <w:rsid w:val="00C54B75"/>
    <w:rsid w:val="00C54D47"/>
    <w:rsid w:val="00C54F4A"/>
    <w:rsid w:val="00C54F5F"/>
    <w:rsid w:val="00C55389"/>
    <w:rsid w:val="00C553F7"/>
    <w:rsid w:val="00C55685"/>
    <w:rsid w:val="00C5568E"/>
    <w:rsid w:val="00C556A8"/>
    <w:rsid w:val="00C5576F"/>
    <w:rsid w:val="00C55AB9"/>
    <w:rsid w:val="00C561A5"/>
    <w:rsid w:val="00C56881"/>
    <w:rsid w:val="00C56B23"/>
    <w:rsid w:val="00C56D5D"/>
    <w:rsid w:val="00C57117"/>
    <w:rsid w:val="00C575F2"/>
    <w:rsid w:val="00C57635"/>
    <w:rsid w:val="00C57864"/>
    <w:rsid w:val="00C578B3"/>
    <w:rsid w:val="00C578B5"/>
    <w:rsid w:val="00C57C8C"/>
    <w:rsid w:val="00C57D81"/>
    <w:rsid w:val="00C57F30"/>
    <w:rsid w:val="00C57F36"/>
    <w:rsid w:val="00C57FDE"/>
    <w:rsid w:val="00C57FFD"/>
    <w:rsid w:val="00C60222"/>
    <w:rsid w:val="00C607B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768"/>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BD1"/>
    <w:rsid w:val="00C72C4A"/>
    <w:rsid w:val="00C72D9D"/>
    <w:rsid w:val="00C72FDE"/>
    <w:rsid w:val="00C7314F"/>
    <w:rsid w:val="00C73222"/>
    <w:rsid w:val="00C73273"/>
    <w:rsid w:val="00C73374"/>
    <w:rsid w:val="00C7368C"/>
    <w:rsid w:val="00C73BFF"/>
    <w:rsid w:val="00C73D11"/>
    <w:rsid w:val="00C73F21"/>
    <w:rsid w:val="00C73F84"/>
    <w:rsid w:val="00C7411B"/>
    <w:rsid w:val="00C741CD"/>
    <w:rsid w:val="00C744A9"/>
    <w:rsid w:val="00C749F2"/>
    <w:rsid w:val="00C74B16"/>
    <w:rsid w:val="00C74BE0"/>
    <w:rsid w:val="00C74E66"/>
    <w:rsid w:val="00C75002"/>
    <w:rsid w:val="00C754CA"/>
    <w:rsid w:val="00C755C7"/>
    <w:rsid w:val="00C75641"/>
    <w:rsid w:val="00C7575F"/>
    <w:rsid w:val="00C75DA9"/>
    <w:rsid w:val="00C75DF8"/>
    <w:rsid w:val="00C760FF"/>
    <w:rsid w:val="00C76384"/>
    <w:rsid w:val="00C76719"/>
    <w:rsid w:val="00C768C5"/>
    <w:rsid w:val="00C76B3F"/>
    <w:rsid w:val="00C76C02"/>
    <w:rsid w:val="00C76C57"/>
    <w:rsid w:val="00C76CF9"/>
    <w:rsid w:val="00C76F78"/>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27"/>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C2A"/>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80B"/>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25A"/>
    <w:rsid w:val="00C948C4"/>
    <w:rsid w:val="00C95254"/>
    <w:rsid w:val="00C95903"/>
    <w:rsid w:val="00C95DDB"/>
    <w:rsid w:val="00C95FC5"/>
    <w:rsid w:val="00C961B2"/>
    <w:rsid w:val="00C96B60"/>
    <w:rsid w:val="00C96B8F"/>
    <w:rsid w:val="00C970AF"/>
    <w:rsid w:val="00C973B5"/>
    <w:rsid w:val="00C9761A"/>
    <w:rsid w:val="00C977CC"/>
    <w:rsid w:val="00C97EC5"/>
    <w:rsid w:val="00C97EF8"/>
    <w:rsid w:val="00CA012A"/>
    <w:rsid w:val="00CA04C0"/>
    <w:rsid w:val="00CA06EC"/>
    <w:rsid w:val="00CA0931"/>
    <w:rsid w:val="00CA0A6E"/>
    <w:rsid w:val="00CA0B86"/>
    <w:rsid w:val="00CA0E9F"/>
    <w:rsid w:val="00CA0ED1"/>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6EA"/>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695"/>
    <w:rsid w:val="00CB28D5"/>
    <w:rsid w:val="00CB292E"/>
    <w:rsid w:val="00CB2A24"/>
    <w:rsid w:val="00CB2C1D"/>
    <w:rsid w:val="00CB2D76"/>
    <w:rsid w:val="00CB2E7C"/>
    <w:rsid w:val="00CB2EDB"/>
    <w:rsid w:val="00CB2FC0"/>
    <w:rsid w:val="00CB313D"/>
    <w:rsid w:val="00CB316A"/>
    <w:rsid w:val="00CB33AA"/>
    <w:rsid w:val="00CB3515"/>
    <w:rsid w:val="00CB3581"/>
    <w:rsid w:val="00CB3780"/>
    <w:rsid w:val="00CB37D7"/>
    <w:rsid w:val="00CB3E03"/>
    <w:rsid w:val="00CB4237"/>
    <w:rsid w:val="00CB4C77"/>
    <w:rsid w:val="00CB4CB1"/>
    <w:rsid w:val="00CB4D5C"/>
    <w:rsid w:val="00CB4D9C"/>
    <w:rsid w:val="00CB5420"/>
    <w:rsid w:val="00CB5710"/>
    <w:rsid w:val="00CB5783"/>
    <w:rsid w:val="00CB5897"/>
    <w:rsid w:val="00CB5A2B"/>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A3B"/>
    <w:rsid w:val="00CC1B85"/>
    <w:rsid w:val="00CC1BA4"/>
    <w:rsid w:val="00CC1E34"/>
    <w:rsid w:val="00CC1EF0"/>
    <w:rsid w:val="00CC1FF2"/>
    <w:rsid w:val="00CC2098"/>
    <w:rsid w:val="00CC2134"/>
    <w:rsid w:val="00CC2421"/>
    <w:rsid w:val="00CC25AB"/>
    <w:rsid w:val="00CC2913"/>
    <w:rsid w:val="00CC2C69"/>
    <w:rsid w:val="00CC2C87"/>
    <w:rsid w:val="00CC2FCC"/>
    <w:rsid w:val="00CC3006"/>
    <w:rsid w:val="00CC3092"/>
    <w:rsid w:val="00CC39B7"/>
    <w:rsid w:val="00CC39C3"/>
    <w:rsid w:val="00CC3B4F"/>
    <w:rsid w:val="00CC3C9E"/>
    <w:rsid w:val="00CC45EA"/>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88E"/>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71E"/>
    <w:rsid w:val="00CE2952"/>
    <w:rsid w:val="00CE2ABF"/>
    <w:rsid w:val="00CE2B25"/>
    <w:rsid w:val="00CE2DA5"/>
    <w:rsid w:val="00CE3AC8"/>
    <w:rsid w:val="00CE40A6"/>
    <w:rsid w:val="00CE41C5"/>
    <w:rsid w:val="00CE41DC"/>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24E"/>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AA4"/>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017"/>
    <w:rsid w:val="00CF7224"/>
    <w:rsid w:val="00CF72E9"/>
    <w:rsid w:val="00CF7319"/>
    <w:rsid w:val="00CF73E0"/>
    <w:rsid w:val="00CF7524"/>
    <w:rsid w:val="00CF7740"/>
    <w:rsid w:val="00CF7970"/>
    <w:rsid w:val="00CF79C9"/>
    <w:rsid w:val="00CF7F84"/>
    <w:rsid w:val="00D00482"/>
    <w:rsid w:val="00D007CE"/>
    <w:rsid w:val="00D0085C"/>
    <w:rsid w:val="00D00AA7"/>
    <w:rsid w:val="00D00F32"/>
    <w:rsid w:val="00D00F39"/>
    <w:rsid w:val="00D016BF"/>
    <w:rsid w:val="00D01890"/>
    <w:rsid w:val="00D01A20"/>
    <w:rsid w:val="00D01A52"/>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4EB5"/>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48"/>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018"/>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BF"/>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145"/>
    <w:rsid w:val="00D322F1"/>
    <w:rsid w:val="00D3291D"/>
    <w:rsid w:val="00D32C1D"/>
    <w:rsid w:val="00D32D18"/>
    <w:rsid w:val="00D32EED"/>
    <w:rsid w:val="00D32FAC"/>
    <w:rsid w:val="00D331C0"/>
    <w:rsid w:val="00D3356E"/>
    <w:rsid w:val="00D33687"/>
    <w:rsid w:val="00D338F5"/>
    <w:rsid w:val="00D3390F"/>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C54"/>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B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A1D"/>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1AA"/>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AAA"/>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B50"/>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CD2"/>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4DAE"/>
    <w:rsid w:val="00D85677"/>
    <w:rsid w:val="00D85727"/>
    <w:rsid w:val="00D85A03"/>
    <w:rsid w:val="00D85B00"/>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9F"/>
    <w:rsid w:val="00D912F8"/>
    <w:rsid w:val="00D91496"/>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726"/>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18C"/>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5D5"/>
    <w:rsid w:val="00DA376E"/>
    <w:rsid w:val="00DA3B01"/>
    <w:rsid w:val="00DA3F72"/>
    <w:rsid w:val="00DA4029"/>
    <w:rsid w:val="00DA41BD"/>
    <w:rsid w:val="00DA44E1"/>
    <w:rsid w:val="00DA4557"/>
    <w:rsid w:val="00DA4570"/>
    <w:rsid w:val="00DA45D2"/>
    <w:rsid w:val="00DA47B2"/>
    <w:rsid w:val="00DA48CE"/>
    <w:rsid w:val="00DA4922"/>
    <w:rsid w:val="00DA4ADA"/>
    <w:rsid w:val="00DA4DB3"/>
    <w:rsid w:val="00DA4F56"/>
    <w:rsid w:val="00DA52B3"/>
    <w:rsid w:val="00DA5370"/>
    <w:rsid w:val="00DA554C"/>
    <w:rsid w:val="00DA5563"/>
    <w:rsid w:val="00DA58B5"/>
    <w:rsid w:val="00DA5DC2"/>
    <w:rsid w:val="00DA5FB0"/>
    <w:rsid w:val="00DA6337"/>
    <w:rsid w:val="00DA6781"/>
    <w:rsid w:val="00DA6A8B"/>
    <w:rsid w:val="00DA6E37"/>
    <w:rsid w:val="00DA713C"/>
    <w:rsid w:val="00DA716B"/>
    <w:rsid w:val="00DA756D"/>
    <w:rsid w:val="00DA7662"/>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E6E"/>
    <w:rsid w:val="00DC0F4A"/>
    <w:rsid w:val="00DC10E6"/>
    <w:rsid w:val="00DC12A4"/>
    <w:rsid w:val="00DC1361"/>
    <w:rsid w:val="00DC1395"/>
    <w:rsid w:val="00DC18B2"/>
    <w:rsid w:val="00DC1923"/>
    <w:rsid w:val="00DC1A90"/>
    <w:rsid w:val="00DC1A93"/>
    <w:rsid w:val="00DC1F58"/>
    <w:rsid w:val="00DC1FA3"/>
    <w:rsid w:val="00DC2409"/>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7E6"/>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0DD"/>
    <w:rsid w:val="00DD328D"/>
    <w:rsid w:val="00DD332F"/>
    <w:rsid w:val="00DD34E6"/>
    <w:rsid w:val="00DD353C"/>
    <w:rsid w:val="00DD359D"/>
    <w:rsid w:val="00DD35CB"/>
    <w:rsid w:val="00DD37A8"/>
    <w:rsid w:val="00DD3A4B"/>
    <w:rsid w:val="00DD3AE8"/>
    <w:rsid w:val="00DD4109"/>
    <w:rsid w:val="00DD45AF"/>
    <w:rsid w:val="00DD471C"/>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1F"/>
    <w:rsid w:val="00DD75F3"/>
    <w:rsid w:val="00DD76A8"/>
    <w:rsid w:val="00DD7727"/>
    <w:rsid w:val="00DD77F1"/>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907"/>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1EF5"/>
    <w:rsid w:val="00DF2331"/>
    <w:rsid w:val="00DF25C5"/>
    <w:rsid w:val="00DF266F"/>
    <w:rsid w:val="00DF26C2"/>
    <w:rsid w:val="00DF29A7"/>
    <w:rsid w:val="00DF2B58"/>
    <w:rsid w:val="00DF2C7B"/>
    <w:rsid w:val="00DF2F77"/>
    <w:rsid w:val="00DF318D"/>
    <w:rsid w:val="00DF3246"/>
    <w:rsid w:val="00DF350C"/>
    <w:rsid w:val="00DF3688"/>
    <w:rsid w:val="00DF3A00"/>
    <w:rsid w:val="00DF3ABE"/>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75"/>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73"/>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9C9"/>
    <w:rsid w:val="00E04D58"/>
    <w:rsid w:val="00E04E02"/>
    <w:rsid w:val="00E04EC4"/>
    <w:rsid w:val="00E04F3B"/>
    <w:rsid w:val="00E0504D"/>
    <w:rsid w:val="00E05074"/>
    <w:rsid w:val="00E050B4"/>
    <w:rsid w:val="00E053F9"/>
    <w:rsid w:val="00E0579D"/>
    <w:rsid w:val="00E05A75"/>
    <w:rsid w:val="00E05E88"/>
    <w:rsid w:val="00E06330"/>
    <w:rsid w:val="00E06489"/>
    <w:rsid w:val="00E0678C"/>
    <w:rsid w:val="00E06A51"/>
    <w:rsid w:val="00E06CA6"/>
    <w:rsid w:val="00E06E66"/>
    <w:rsid w:val="00E06F5F"/>
    <w:rsid w:val="00E07055"/>
    <w:rsid w:val="00E0705D"/>
    <w:rsid w:val="00E0730B"/>
    <w:rsid w:val="00E0741D"/>
    <w:rsid w:val="00E0764F"/>
    <w:rsid w:val="00E07794"/>
    <w:rsid w:val="00E07818"/>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2FD3"/>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84E"/>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0B2"/>
    <w:rsid w:val="00E236AB"/>
    <w:rsid w:val="00E236F5"/>
    <w:rsid w:val="00E237B9"/>
    <w:rsid w:val="00E2384D"/>
    <w:rsid w:val="00E23B86"/>
    <w:rsid w:val="00E23DBD"/>
    <w:rsid w:val="00E23DF0"/>
    <w:rsid w:val="00E23E7A"/>
    <w:rsid w:val="00E24088"/>
    <w:rsid w:val="00E242A7"/>
    <w:rsid w:val="00E24302"/>
    <w:rsid w:val="00E2440E"/>
    <w:rsid w:val="00E24998"/>
    <w:rsid w:val="00E249BB"/>
    <w:rsid w:val="00E249E9"/>
    <w:rsid w:val="00E24D52"/>
    <w:rsid w:val="00E24E0A"/>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B52"/>
    <w:rsid w:val="00E31C72"/>
    <w:rsid w:val="00E31DAC"/>
    <w:rsid w:val="00E31E93"/>
    <w:rsid w:val="00E32009"/>
    <w:rsid w:val="00E324DA"/>
    <w:rsid w:val="00E32545"/>
    <w:rsid w:val="00E32582"/>
    <w:rsid w:val="00E32597"/>
    <w:rsid w:val="00E32635"/>
    <w:rsid w:val="00E32775"/>
    <w:rsid w:val="00E32A27"/>
    <w:rsid w:val="00E32C51"/>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59C"/>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96"/>
    <w:rsid w:val="00E40DB8"/>
    <w:rsid w:val="00E40E38"/>
    <w:rsid w:val="00E41477"/>
    <w:rsid w:val="00E416E0"/>
    <w:rsid w:val="00E416FF"/>
    <w:rsid w:val="00E41775"/>
    <w:rsid w:val="00E41783"/>
    <w:rsid w:val="00E4196D"/>
    <w:rsid w:val="00E41D87"/>
    <w:rsid w:val="00E41E48"/>
    <w:rsid w:val="00E41EB0"/>
    <w:rsid w:val="00E4243C"/>
    <w:rsid w:val="00E4260E"/>
    <w:rsid w:val="00E42A43"/>
    <w:rsid w:val="00E42B5B"/>
    <w:rsid w:val="00E42D27"/>
    <w:rsid w:val="00E42E79"/>
    <w:rsid w:val="00E430DA"/>
    <w:rsid w:val="00E4398A"/>
    <w:rsid w:val="00E43AF4"/>
    <w:rsid w:val="00E43DB0"/>
    <w:rsid w:val="00E43DEB"/>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1F3E"/>
    <w:rsid w:val="00E52703"/>
    <w:rsid w:val="00E52902"/>
    <w:rsid w:val="00E52C8E"/>
    <w:rsid w:val="00E530C3"/>
    <w:rsid w:val="00E53492"/>
    <w:rsid w:val="00E5388D"/>
    <w:rsid w:val="00E54165"/>
    <w:rsid w:val="00E54316"/>
    <w:rsid w:val="00E54466"/>
    <w:rsid w:val="00E54532"/>
    <w:rsid w:val="00E54A05"/>
    <w:rsid w:val="00E54B7A"/>
    <w:rsid w:val="00E54D80"/>
    <w:rsid w:val="00E556A6"/>
    <w:rsid w:val="00E55A67"/>
    <w:rsid w:val="00E55E30"/>
    <w:rsid w:val="00E5608B"/>
    <w:rsid w:val="00E56117"/>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350"/>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CC1"/>
    <w:rsid w:val="00E72D1C"/>
    <w:rsid w:val="00E72E63"/>
    <w:rsid w:val="00E72EB5"/>
    <w:rsid w:val="00E73082"/>
    <w:rsid w:val="00E7385D"/>
    <w:rsid w:val="00E739E3"/>
    <w:rsid w:val="00E73AB7"/>
    <w:rsid w:val="00E73AEE"/>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5F8"/>
    <w:rsid w:val="00E77C0F"/>
    <w:rsid w:val="00E77C16"/>
    <w:rsid w:val="00E77CA8"/>
    <w:rsid w:val="00E77EBA"/>
    <w:rsid w:val="00E8004A"/>
    <w:rsid w:val="00E801EC"/>
    <w:rsid w:val="00E8031C"/>
    <w:rsid w:val="00E80358"/>
    <w:rsid w:val="00E8057E"/>
    <w:rsid w:val="00E805F6"/>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2BB"/>
    <w:rsid w:val="00E906AB"/>
    <w:rsid w:val="00E906F0"/>
    <w:rsid w:val="00E90825"/>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3D90"/>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B73"/>
    <w:rsid w:val="00E97DD7"/>
    <w:rsid w:val="00E97F48"/>
    <w:rsid w:val="00E97FAB"/>
    <w:rsid w:val="00E97FD7"/>
    <w:rsid w:val="00EA0051"/>
    <w:rsid w:val="00EA035A"/>
    <w:rsid w:val="00EA0619"/>
    <w:rsid w:val="00EA0869"/>
    <w:rsid w:val="00EA0923"/>
    <w:rsid w:val="00EA0A6D"/>
    <w:rsid w:val="00EA0F9E"/>
    <w:rsid w:val="00EA1093"/>
    <w:rsid w:val="00EA13D4"/>
    <w:rsid w:val="00EA1507"/>
    <w:rsid w:val="00EA1661"/>
    <w:rsid w:val="00EA1681"/>
    <w:rsid w:val="00EA1931"/>
    <w:rsid w:val="00EA206C"/>
    <w:rsid w:val="00EA22A9"/>
    <w:rsid w:val="00EA242F"/>
    <w:rsid w:val="00EA28D3"/>
    <w:rsid w:val="00EA2F82"/>
    <w:rsid w:val="00EA2FDD"/>
    <w:rsid w:val="00EA32DA"/>
    <w:rsid w:val="00EA3443"/>
    <w:rsid w:val="00EA3507"/>
    <w:rsid w:val="00EA3591"/>
    <w:rsid w:val="00EA378B"/>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4C02"/>
    <w:rsid w:val="00EA5179"/>
    <w:rsid w:val="00EA5296"/>
    <w:rsid w:val="00EA539C"/>
    <w:rsid w:val="00EA5425"/>
    <w:rsid w:val="00EA554F"/>
    <w:rsid w:val="00EA5636"/>
    <w:rsid w:val="00EA56E3"/>
    <w:rsid w:val="00EA572E"/>
    <w:rsid w:val="00EA5B1D"/>
    <w:rsid w:val="00EA5E2C"/>
    <w:rsid w:val="00EA5E38"/>
    <w:rsid w:val="00EA605E"/>
    <w:rsid w:val="00EA6474"/>
    <w:rsid w:val="00EA67A3"/>
    <w:rsid w:val="00EA68F8"/>
    <w:rsid w:val="00EA6B06"/>
    <w:rsid w:val="00EA6B82"/>
    <w:rsid w:val="00EA7121"/>
    <w:rsid w:val="00EA71A0"/>
    <w:rsid w:val="00EA721D"/>
    <w:rsid w:val="00EA7248"/>
    <w:rsid w:val="00EA758A"/>
    <w:rsid w:val="00EA7753"/>
    <w:rsid w:val="00EA7AE6"/>
    <w:rsid w:val="00EA7DC7"/>
    <w:rsid w:val="00EB0E62"/>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2E6"/>
    <w:rsid w:val="00EB3508"/>
    <w:rsid w:val="00EB35D4"/>
    <w:rsid w:val="00EB36E9"/>
    <w:rsid w:val="00EB3836"/>
    <w:rsid w:val="00EB3B18"/>
    <w:rsid w:val="00EB3E48"/>
    <w:rsid w:val="00EB3F3D"/>
    <w:rsid w:val="00EB3FCA"/>
    <w:rsid w:val="00EB401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1E9"/>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AA"/>
    <w:rsid w:val="00EC4AEA"/>
    <w:rsid w:val="00EC51F3"/>
    <w:rsid w:val="00EC5423"/>
    <w:rsid w:val="00EC5583"/>
    <w:rsid w:val="00EC55BA"/>
    <w:rsid w:val="00EC573D"/>
    <w:rsid w:val="00EC578C"/>
    <w:rsid w:val="00EC57EC"/>
    <w:rsid w:val="00EC5892"/>
    <w:rsid w:val="00EC60BB"/>
    <w:rsid w:val="00EC6181"/>
    <w:rsid w:val="00EC6233"/>
    <w:rsid w:val="00EC624E"/>
    <w:rsid w:val="00EC62E2"/>
    <w:rsid w:val="00EC633F"/>
    <w:rsid w:val="00EC6625"/>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4E"/>
    <w:rsid w:val="00ED4B9A"/>
    <w:rsid w:val="00ED4BF6"/>
    <w:rsid w:val="00ED53F5"/>
    <w:rsid w:val="00ED5864"/>
    <w:rsid w:val="00ED5C21"/>
    <w:rsid w:val="00ED5D8B"/>
    <w:rsid w:val="00ED5F6E"/>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055"/>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3D"/>
    <w:rsid w:val="00EF10E7"/>
    <w:rsid w:val="00EF1130"/>
    <w:rsid w:val="00EF11E0"/>
    <w:rsid w:val="00EF126D"/>
    <w:rsid w:val="00EF12D4"/>
    <w:rsid w:val="00EF1498"/>
    <w:rsid w:val="00EF1572"/>
    <w:rsid w:val="00EF15F6"/>
    <w:rsid w:val="00EF16BB"/>
    <w:rsid w:val="00EF18B1"/>
    <w:rsid w:val="00EF1A82"/>
    <w:rsid w:val="00EF1BA3"/>
    <w:rsid w:val="00EF1BF9"/>
    <w:rsid w:val="00EF1C60"/>
    <w:rsid w:val="00EF1CF8"/>
    <w:rsid w:val="00EF1DDE"/>
    <w:rsid w:val="00EF1F7E"/>
    <w:rsid w:val="00EF2327"/>
    <w:rsid w:val="00EF23B6"/>
    <w:rsid w:val="00EF28D3"/>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59A"/>
    <w:rsid w:val="00EF6660"/>
    <w:rsid w:val="00EF672A"/>
    <w:rsid w:val="00EF6AFF"/>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4E9"/>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3E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342"/>
    <w:rsid w:val="00F114CA"/>
    <w:rsid w:val="00F11AA7"/>
    <w:rsid w:val="00F11B90"/>
    <w:rsid w:val="00F11E29"/>
    <w:rsid w:val="00F11E39"/>
    <w:rsid w:val="00F11E50"/>
    <w:rsid w:val="00F1235F"/>
    <w:rsid w:val="00F123F0"/>
    <w:rsid w:val="00F1240C"/>
    <w:rsid w:val="00F12564"/>
    <w:rsid w:val="00F1265C"/>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0"/>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621"/>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DF2"/>
    <w:rsid w:val="00F33E72"/>
    <w:rsid w:val="00F33EE9"/>
    <w:rsid w:val="00F34291"/>
    <w:rsid w:val="00F343BD"/>
    <w:rsid w:val="00F345F9"/>
    <w:rsid w:val="00F34685"/>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D05"/>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4A38"/>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2CF"/>
    <w:rsid w:val="00F4788F"/>
    <w:rsid w:val="00F47A62"/>
    <w:rsid w:val="00F47AF5"/>
    <w:rsid w:val="00F47D54"/>
    <w:rsid w:val="00F47F78"/>
    <w:rsid w:val="00F50209"/>
    <w:rsid w:val="00F50367"/>
    <w:rsid w:val="00F503FC"/>
    <w:rsid w:val="00F5040A"/>
    <w:rsid w:val="00F5085C"/>
    <w:rsid w:val="00F50C20"/>
    <w:rsid w:val="00F50EF6"/>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1DB"/>
    <w:rsid w:val="00F542C2"/>
    <w:rsid w:val="00F543CF"/>
    <w:rsid w:val="00F5445A"/>
    <w:rsid w:val="00F546D8"/>
    <w:rsid w:val="00F54728"/>
    <w:rsid w:val="00F54884"/>
    <w:rsid w:val="00F5503F"/>
    <w:rsid w:val="00F550A3"/>
    <w:rsid w:val="00F551AF"/>
    <w:rsid w:val="00F55235"/>
    <w:rsid w:val="00F5527D"/>
    <w:rsid w:val="00F552BD"/>
    <w:rsid w:val="00F553BF"/>
    <w:rsid w:val="00F5541D"/>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4F1"/>
    <w:rsid w:val="00F618ED"/>
    <w:rsid w:val="00F6193D"/>
    <w:rsid w:val="00F619BC"/>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3EC"/>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B9A"/>
    <w:rsid w:val="00F83D85"/>
    <w:rsid w:val="00F83E8C"/>
    <w:rsid w:val="00F83F59"/>
    <w:rsid w:val="00F83FFA"/>
    <w:rsid w:val="00F8412C"/>
    <w:rsid w:val="00F8418F"/>
    <w:rsid w:val="00F84240"/>
    <w:rsid w:val="00F8436C"/>
    <w:rsid w:val="00F84473"/>
    <w:rsid w:val="00F84477"/>
    <w:rsid w:val="00F84512"/>
    <w:rsid w:val="00F84543"/>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4EE"/>
    <w:rsid w:val="00F8757D"/>
    <w:rsid w:val="00F87819"/>
    <w:rsid w:val="00F87876"/>
    <w:rsid w:val="00F87A5B"/>
    <w:rsid w:val="00F87E5C"/>
    <w:rsid w:val="00F90167"/>
    <w:rsid w:val="00F903F3"/>
    <w:rsid w:val="00F90A13"/>
    <w:rsid w:val="00F90BC2"/>
    <w:rsid w:val="00F90E4F"/>
    <w:rsid w:val="00F9116F"/>
    <w:rsid w:val="00F91448"/>
    <w:rsid w:val="00F91702"/>
    <w:rsid w:val="00F91725"/>
    <w:rsid w:val="00F91823"/>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DB7"/>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0AB3"/>
    <w:rsid w:val="00FA1023"/>
    <w:rsid w:val="00FA10B8"/>
    <w:rsid w:val="00FA15D9"/>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597"/>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BF"/>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6F04"/>
    <w:rsid w:val="00FC7301"/>
    <w:rsid w:val="00FC73ED"/>
    <w:rsid w:val="00FC7465"/>
    <w:rsid w:val="00FC75B4"/>
    <w:rsid w:val="00FC75E5"/>
    <w:rsid w:val="00FC77F2"/>
    <w:rsid w:val="00FC7BA7"/>
    <w:rsid w:val="00FC7C36"/>
    <w:rsid w:val="00FC7F0C"/>
    <w:rsid w:val="00FD025A"/>
    <w:rsid w:val="00FD0308"/>
    <w:rsid w:val="00FD04A6"/>
    <w:rsid w:val="00FD04B5"/>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3DF"/>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A44"/>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8094EFF"/>
    <w:rsid w:val="0B480562"/>
    <w:rsid w:val="0B612558"/>
    <w:rsid w:val="0E147E73"/>
    <w:rsid w:val="0F8A3B8A"/>
    <w:rsid w:val="10BC158F"/>
    <w:rsid w:val="16AC3509"/>
    <w:rsid w:val="17B37935"/>
    <w:rsid w:val="190816E9"/>
    <w:rsid w:val="1A3F5D6B"/>
    <w:rsid w:val="1CD80598"/>
    <w:rsid w:val="1E9B3778"/>
    <w:rsid w:val="1EAA5241"/>
    <w:rsid w:val="1F3703E5"/>
    <w:rsid w:val="1F650EC5"/>
    <w:rsid w:val="201A2CA6"/>
    <w:rsid w:val="20E029BA"/>
    <w:rsid w:val="210B372D"/>
    <w:rsid w:val="21BA5540"/>
    <w:rsid w:val="22227A30"/>
    <w:rsid w:val="235E530C"/>
    <w:rsid w:val="24D832E5"/>
    <w:rsid w:val="24F96441"/>
    <w:rsid w:val="25A7475D"/>
    <w:rsid w:val="2A4E6BE6"/>
    <w:rsid w:val="2B2B1D45"/>
    <w:rsid w:val="2F984A4D"/>
    <w:rsid w:val="345B3E85"/>
    <w:rsid w:val="37065594"/>
    <w:rsid w:val="37806A68"/>
    <w:rsid w:val="37AB1B1C"/>
    <w:rsid w:val="38911629"/>
    <w:rsid w:val="3AB74A33"/>
    <w:rsid w:val="3AF06E81"/>
    <w:rsid w:val="3D1D4138"/>
    <w:rsid w:val="424B3CDF"/>
    <w:rsid w:val="43E25D16"/>
    <w:rsid w:val="4430192B"/>
    <w:rsid w:val="49B36701"/>
    <w:rsid w:val="4CB17FCF"/>
    <w:rsid w:val="4D863FA2"/>
    <w:rsid w:val="4E8F22AC"/>
    <w:rsid w:val="4F521DA4"/>
    <w:rsid w:val="4FC33722"/>
    <w:rsid w:val="54931516"/>
    <w:rsid w:val="55196AC2"/>
    <w:rsid w:val="556E17B3"/>
    <w:rsid w:val="5899434B"/>
    <w:rsid w:val="58FA4691"/>
    <w:rsid w:val="59E112A8"/>
    <w:rsid w:val="5B362B2A"/>
    <w:rsid w:val="5B510A50"/>
    <w:rsid w:val="5D4D2BAA"/>
    <w:rsid w:val="5D942DE1"/>
    <w:rsid w:val="60405F5C"/>
    <w:rsid w:val="60BE4D08"/>
    <w:rsid w:val="61773710"/>
    <w:rsid w:val="61BB094C"/>
    <w:rsid w:val="61DA62D7"/>
    <w:rsid w:val="62820663"/>
    <w:rsid w:val="6895489A"/>
    <w:rsid w:val="6A8879AD"/>
    <w:rsid w:val="6D8352C4"/>
    <w:rsid w:val="6DF835E5"/>
    <w:rsid w:val="6EB465E8"/>
    <w:rsid w:val="70CD6D9A"/>
    <w:rsid w:val="731F7B20"/>
    <w:rsid w:val="75CE5866"/>
    <w:rsid w:val="76037AC6"/>
    <w:rsid w:val="76A77E96"/>
    <w:rsid w:val="77177A26"/>
    <w:rsid w:val="78F30652"/>
    <w:rsid w:val="79E57ADA"/>
    <w:rsid w:val="7A415D4A"/>
    <w:rsid w:val="7AD16771"/>
    <w:rsid w:val="7B7C3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1A5744"/>
  <w15:docId w15:val="{F1D26AEB-3F4E-48BD-8A49-81377CCC7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1"/>
    <w:link w:val="aff"/>
    <w:uiPriority w:val="34"/>
    <w:qFormat/>
    <w:pPr>
      <w:ind w:leftChars="400" w:left="840"/>
    </w:pPr>
  </w:style>
  <w:style w:type="character" w:customStyle="1" w:styleId="aff">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tabs>
        <w:tab w:val="left" w:pos="1619"/>
      </w:tabs>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eastAsia="ＭＳ 明朝"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CRCoverPage">
    <w:name w:val="CR Cover Page"/>
    <w:qFormat/>
    <w:pPr>
      <w:spacing w:after="120"/>
    </w:pPr>
    <w:rPr>
      <w:rFonts w:ascii="Arial" w:eastAsia="ＭＳ 明朝" w:hAnsi="Arial"/>
      <w:lang w:val="en-GB" w:eastAsia="en-US"/>
    </w:rPr>
  </w:style>
  <w:style w:type="table" w:customStyle="1" w:styleId="25">
    <w:name w:val="表 (格子)2"/>
    <w:basedOn w:val="a3"/>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eastAsia="ja-JP"/>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eastAsia="ja-JP"/>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19">
    <w:name w:val="未处理的提及1"/>
    <w:basedOn w:val="a2"/>
    <w:uiPriority w:val="99"/>
    <w:semiHidden/>
    <w:unhideWhenUsed/>
    <w:qFormat/>
    <w:rPr>
      <w:color w:val="605E5C"/>
      <w:shd w:val="clear" w:color="auto" w:fill="E1DFDD"/>
    </w:rPr>
  </w:style>
  <w:style w:type="paragraph" w:customStyle="1" w:styleId="27">
    <w:name w:val="修订2"/>
    <w:hidden/>
    <w:uiPriority w:val="99"/>
    <w:unhideWhenUsed/>
    <w:qFormat/>
    <w:rPr>
      <w:rFonts w:ascii="Times New Roman" w:eastAsia="ＭＳ ゴシック" w:hAnsi="Times New Roman"/>
      <w:sz w:val="24"/>
      <w:lang w:val="en-GB" w:eastAsia="ja-JP"/>
    </w:rPr>
  </w:style>
  <w:style w:type="character" w:customStyle="1" w:styleId="B1Char1">
    <w:name w:val="B1 Char1"/>
    <w:qFormat/>
    <w:rPr>
      <w:rFonts w:ascii="Times New Roman" w:hAnsi="Times New Roman"/>
      <w:lang w:eastAsia="zh-CN"/>
    </w:rPr>
  </w:style>
  <w:style w:type="character" w:customStyle="1" w:styleId="B3Char2">
    <w:name w:val="B3 Char2"/>
    <w:link w:val="B3"/>
    <w:qFormat/>
    <w:rPr>
      <w:rFonts w:ascii="Times New Roman" w:eastAsia="ＭＳ ゴシック" w:hAnsi="Times New Roman"/>
      <w:sz w:val="24"/>
      <w:lang w:val="en-GB"/>
    </w:rPr>
  </w:style>
  <w:style w:type="table" w:customStyle="1" w:styleId="33">
    <w:name w:val="表 (格子)3"/>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修订3"/>
    <w:hidden/>
    <w:uiPriority w:val="99"/>
    <w:semiHidden/>
    <w:qFormat/>
    <w:rPr>
      <w:rFonts w:ascii="Times New Roman" w:eastAsia="ＭＳ ゴシック" w:hAnsi="Times New Roman"/>
      <w:sz w:val="24"/>
      <w:lang w:val="en-GB" w:eastAsia="ja-JP"/>
    </w:rPr>
  </w:style>
  <w:style w:type="paragraph" w:styleId="aff1">
    <w:name w:val="Revision"/>
    <w:hidden/>
    <w:uiPriority w:val="99"/>
    <w:semiHidden/>
    <w:rsid w:val="00DD751F"/>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ipeng.lin@vivo.com" TargetMode="External"/><Relationship Id="rId18" Type="http://schemas.openxmlformats.org/officeDocument/2006/relationships/hyperlink" Target="mailto:Moonil.lee@interdigital.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Munira.Jaffar@EchoStar.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Gilles.charbit@mediatek.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ohamed.el-jaafari@thalesaleniaspace.com" TargetMode="External"/><Relationship Id="rId20" Type="http://schemas.openxmlformats.org/officeDocument/2006/relationships/hyperlink" Target="mailto:clive@ligad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stefan.g.eriksson@ericsson.com" TargetMode="External"/><Relationship Id="rId23" Type="http://schemas.openxmlformats.org/officeDocument/2006/relationships/hyperlink" Target="mailto:lpma@qti.qualcomm.com" TargetMode="External"/><Relationship Id="rId10" Type="http://schemas.openxmlformats.org/officeDocument/2006/relationships/endnotes" Target="endnotes.xml"/><Relationship Id="rId19" Type="http://schemas.openxmlformats.org/officeDocument/2006/relationships/hyperlink" Target="mailto:pravjyot.deogun@emea.nec.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y.wang.5g@vivo.com" TargetMode="External"/><Relationship Id="rId22" Type="http://schemas.openxmlformats.org/officeDocument/2006/relationships/hyperlink" Target="mailto:munirajaffar@hughes.com" TargetMode="Externa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1A83F-0B20-4DED-8DB7-5E407F03B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4.xml><?xml version="1.0" encoding="utf-8"?>
<ds:datastoreItem xmlns:ds="http://schemas.openxmlformats.org/officeDocument/2006/customXml" ds:itemID="{996C0987-789D-4D3D-95F5-BE46E43A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65</Pages>
  <Words>23081</Words>
  <Characters>131567</Characters>
  <Application>Microsoft Office Word</Application>
  <DocSecurity>0</DocSecurity>
  <Lines>1096</Lines>
  <Paragraphs>308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154340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25</cp:revision>
  <cp:lastPrinted>2016-09-21T20:03:00Z</cp:lastPrinted>
  <dcterms:created xsi:type="dcterms:W3CDTF">2023-10-11T00:28:00Z</dcterms:created>
  <dcterms:modified xsi:type="dcterms:W3CDTF">2023-10-13T02:04:00Z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2052-12.1.0.15712</vt:lpwstr>
  </property>
  <property fmtid="{D5CDD505-2E9C-101B-9397-08002B2CF9AE}" pid="4" name="ICV">
    <vt:lpwstr>8FDE46E8A98A49DB93F83809837A2D2E</vt:lpwstr>
  </property>
  <property fmtid="{D5CDD505-2E9C-101B-9397-08002B2CF9AE}" pid="5" name="_2015_ms_pID_725343">
    <vt:lpwstr>(3)maulrI5C+jZQ/NBw1oVN01T8RvV0ewy84yvs30tmN5XhAlvLFqNYHy+09l9gkkffl1Vj0exo
JfTufv/qdyF/Wxm/kX/qTZYz/95TNl1A3WXl5Xb7a/oqC6RiruE++UJchFhKn2VR4Cfnk7mR
7+oc6eowpUftNVlGbX65o7BhAZdWmUip9hn2VFZ4IjwRf7usrrwseRY6m4ZjCGTuCk1KTJ05
oxfNY87AUf3YOhQBvb</vt:lpwstr>
  </property>
  <property fmtid="{D5CDD505-2E9C-101B-9397-08002B2CF9AE}" pid="6" name="_2015_ms_pID_7253431">
    <vt:lpwstr>4Frwg4ZFV4Ch+vQQc5SLpx2wAJ6ObhWp/QB29Peq5u4QaweF91AUqP
/2vuCFH4UryuN0JY1sXMSqZ3SqI094uDM+NdH+xBx4YZBqs8J16n60Gz0vmKvDghAzDJQvUv
QEm7XBIc9lP9/umFLYlrt1OpcKILhogc6m0EOYYlGrrixabYlfJjbOY1rYu1I19NbwhkIu2b
NHABQg9UMzCmJpu1IZzOvU73jkDK6C5sBaIJ</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wg==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y fmtid="{D5CDD505-2E9C-101B-9397-08002B2CF9AE}" pid="28" name="CWM8ba217203fcf11ee800053fd000052fd">
    <vt:lpwstr>CWMJdJc2LG3t+Su0oou2R+c6drPkXZkYmMNvwQ7aN1F4tAmk/fbjkMdaEqck50OCPMThiirOVbLcbw/1FSnbynimg==</vt:lpwstr>
  </property>
  <property fmtid="{D5CDD505-2E9C-101B-9397-08002B2CF9AE}" pid="29" name="GrammarlyDocumentId">
    <vt:lpwstr>4e4869633259c413fe90b4fc0776b052d429f6e8ceba62390b526cd138cae88d</vt:lpwstr>
  </property>
</Properties>
</file>